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e30ee816060e0146013954486e0008ebeb0be2"/>
    <w:p>
      <w:pPr>
        <w:pStyle w:val="Heading1"/>
      </w:pPr>
      <w:r>
        <w:t xml:space="preserve">NeuroStrategy OS — Planejamento de Testes Narrativos Clínicos</w:t>
      </w:r>
    </w:p>
    <w:bookmarkStart w:id="20" w:name="finalidade-dos-testes-narrativos"/>
    <w:p>
      <w:pPr>
        <w:pStyle w:val="Heading2"/>
      </w:pPr>
      <w:r>
        <w:t xml:space="preserve">1. Finalidade dos Testes Narrativos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testes narrativos clínicos</w:t>
      </w:r>
      <w:r>
        <w:t xml:space="preserve"> </w:t>
      </w:r>
      <w:r>
        <w:t xml:space="preserve">têm como objetivo avaliar o</w:t>
      </w:r>
      <w:r>
        <w:t xml:space="preserve"> </w:t>
      </w:r>
      <w:r>
        <w:rPr>
          <w:b/>
          <w:bCs/>
        </w:rPr>
        <w:t xml:space="preserve">uso real do sistema em contexto clínico simulado</w:t>
      </w:r>
      <w:r>
        <w:t xml:space="preserve">, sem qualquer alteração de código.</w:t>
      </w:r>
    </w:p>
    <w:p>
      <w:pPr>
        <w:pStyle w:val="BodyText"/>
      </w:pPr>
      <w:r>
        <w:t xml:space="preserve">Eles existem para responder a perguntas como:</w:t>
      </w:r>
      <w:r>
        <w:t xml:space="preserve"> </w:t>
      </w:r>
      <w:r>
        <w:t xml:space="preserve">- O fluxo é natural durante uma sessão?</w:t>
      </w:r>
      <w:r>
        <w:t xml:space="preserve"> </w:t>
      </w:r>
      <w:r>
        <w:t xml:space="preserve">- O sistema ajuda ou distrai?</w:t>
      </w:r>
      <w:r>
        <w:t xml:space="preserve"> </w:t>
      </w:r>
      <w:r>
        <w:t xml:space="preserve">- Há sobrecarga cognitiva em algum momento?</w:t>
      </w:r>
      <w:r>
        <w:t xml:space="preserve"> </w:t>
      </w:r>
      <w:r>
        <w:t xml:space="preserve">- O ritmo do atendimento é preservado?</w:t>
      </w:r>
    </w:p>
    <w:p>
      <w:pPr>
        <w:pStyle w:val="BodyText"/>
      </w:pPr>
      <w:r>
        <w:t xml:space="preserve">Estes testes</w:t>
      </w:r>
      <w:r>
        <w:t xml:space="preserve"> </w:t>
      </w:r>
      <w:r>
        <w:rPr>
          <w:b/>
          <w:bCs/>
        </w:rPr>
        <w:t xml:space="preserve">não servem para otimizar UI ou adicionar funções</w:t>
      </w:r>
      <w:r>
        <w:t xml:space="preserve">, mas para</w:t>
      </w:r>
      <w:r>
        <w:t xml:space="preserve"> </w:t>
      </w:r>
      <w:r>
        <w:rPr>
          <w:b/>
          <w:bCs/>
        </w:rPr>
        <w:t xml:space="preserve">validar o uso humano do sistema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dos-testes-narrativos"/>
    <w:p>
      <w:pPr>
        <w:pStyle w:val="Heading2"/>
      </w:pPr>
      <w:r>
        <w:t xml:space="preserve">2. Princípios dos Testes Narrativos</w:t>
      </w:r>
    </w:p>
    <w:p>
      <w:pPr>
        <w:pStyle w:val="FirstParagraph"/>
      </w:pPr>
      <w:r>
        <w:t xml:space="preserve">Durante os testes:</w:t>
      </w:r>
    </w:p>
    <w:p>
      <w:pPr>
        <w:pStyle w:val="Compact"/>
        <w:numPr>
          <w:ilvl w:val="0"/>
          <w:numId w:val="1001"/>
        </w:numPr>
      </w:pPr>
      <w:r>
        <w:t xml:space="preserve">❌ Não alterar código</w:t>
      </w:r>
    </w:p>
    <w:p>
      <w:pPr>
        <w:pStyle w:val="Compact"/>
        <w:numPr>
          <w:ilvl w:val="0"/>
          <w:numId w:val="1001"/>
        </w:numPr>
      </w:pPr>
      <w:r>
        <w:t xml:space="preserve">❌ Não ajustar UI</w:t>
      </w:r>
    </w:p>
    <w:p>
      <w:pPr>
        <w:pStyle w:val="Compact"/>
        <w:numPr>
          <w:ilvl w:val="0"/>
          <w:numId w:val="1001"/>
        </w:numPr>
      </w:pPr>
      <w:r>
        <w:t xml:space="preserve">❌ Não</w:t>
      </w:r>
      <w:r>
        <w:t xml:space="preserve"> </w:t>
      </w:r>
      <w:r>
        <w:t xml:space="preserve">“aproveitar para melhorar algo”</w:t>
      </w:r>
    </w:p>
    <w:p>
      <w:pPr>
        <w:pStyle w:val="Compact"/>
        <w:numPr>
          <w:ilvl w:val="0"/>
          <w:numId w:val="1001"/>
        </w:numPr>
      </w:pPr>
      <w:r>
        <w:t xml:space="preserve">✅ Apenas observar, anotar e refletir</w:t>
      </w:r>
    </w:p>
    <w:p>
      <w:pPr>
        <w:pStyle w:val="FirstParagraph"/>
      </w:pPr>
      <w:r>
        <w:t xml:space="preserve">Qualquer desconforto identificado vira</w:t>
      </w:r>
      <w:r>
        <w:t xml:space="preserve"> </w:t>
      </w:r>
      <w:r>
        <w:rPr>
          <w:b/>
          <w:bCs/>
        </w:rPr>
        <w:t xml:space="preserve">insumo futuro</w:t>
      </w:r>
      <w:r>
        <w:t xml:space="preserve">, nunca correção imediata.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geral-dos-testes"/>
    <w:p>
      <w:pPr>
        <w:pStyle w:val="Heading2"/>
      </w:pPr>
      <w:r>
        <w:t xml:space="preserve">3. Estrutura Geral dos Testes</w:t>
      </w:r>
    </w:p>
    <w:p>
      <w:pPr>
        <w:pStyle w:val="FirstParagraph"/>
      </w:pPr>
      <w:r>
        <w:t xml:space="preserve">Serão realizados</w:t>
      </w:r>
      <w:r>
        <w:t xml:space="preserve"> </w:t>
      </w:r>
      <w:r>
        <w:rPr>
          <w:b/>
          <w:bCs/>
        </w:rPr>
        <w:t xml:space="preserve">3 testes narrativos independentes</w:t>
      </w:r>
      <w:r>
        <w:t xml:space="preserve">, cada um representando um tipo comum de atendimento.</w:t>
      </w:r>
    </w:p>
    <w:p>
      <w:pPr>
        <w:pStyle w:val="BodyText"/>
      </w:pPr>
      <w:r>
        <w:t xml:space="preserve">Cada teste deve ser realizado:</w:t>
      </w:r>
      <w:r>
        <w:t xml:space="preserve"> </w:t>
      </w:r>
      <w:r>
        <w:t xml:space="preserve">- Em sessão contínua</w:t>
      </w:r>
      <w:r>
        <w:t xml:space="preserve"> </w:t>
      </w:r>
      <w:r>
        <w:t xml:space="preserve">- Sem interrupções técnicas</w:t>
      </w:r>
      <w:r>
        <w:t xml:space="preserve"> </w:t>
      </w:r>
      <w:r>
        <w:t xml:space="preserve">- Do início ao encerramento</w:t>
      </w:r>
    </w:p>
    <w:p>
      <w:r>
        <w:pict>
          <v:rect style="width:0;height:1.5pt" o:hralign="center" o:hrstd="t" o:hr="t"/>
        </w:pict>
      </w:r>
    </w:p>
    <w:bookmarkEnd w:id="22"/>
    <w:bookmarkStart w:id="26" w:name="cenários-clínicos-simulados"/>
    <w:p>
      <w:pPr>
        <w:pStyle w:val="Heading2"/>
      </w:pPr>
      <w:r>
        <w:t xml:space="preserve">4. Cenários Clínicos Simulados</w:t>
      </w:r>
    </w:p>
    <w:bookmarkStart w:id="23" w:name="teste-narrativo-1-atendimento-inicial"/>
    <w:p>
      <w:pPr>
        <w:pStyle w:val="Heading3"/>
      </w:pPr>
      <w:r>
        <w:t xml:space="preserve">4.1 Teste Narrativo 1 — Atendimento Inicial</w:t>
      </w:r>
    </w:p>
    <w:p>
      <w:pPr>
        <w:pStyle w:val="FirstParagraph"/>
      </w:pPr>
      <w:r>
        <w:rPr>
          <w:b/>
          <w:bCs/>
        </w:rPr>
        <w:t xml:space="preserve">Perfil do paciente (fictício):</w:t>
      </w:r>
      <w:r>
        <w:t xml:space="preserve"> </w:t>
      </w:r>
      <w:r>
        <w:t xml:space="preserve">- Primeira sessão</w:t>
      </w:r>
      <w:r>
        <w:t xml:space="preserve"> </w:t>
      </w:r>
      <w:r>
        <w:t xml:space="preserve">- Queixa ampla e pouco estruturada</w:t>
      </w:r>
      <w:r>
        <w:t xml:space="preserve"> </w:t>
      </w:r>
      <w:r>
        <w:t xml:space="preserve">- Alto volume narrativo</w:t>
      </w:r>
    </w:p>
    <w:p>
      <w:pPr>
        <w:pStyle w:val="BodyText"/>
      </w:pPr>
      <w:r>
        <w:rPr>
          <w:b/>
          <w:bCs/>
        </w:rPr>
        <w:t xml:space="preserve">Objetivo do teste:</w:t>
      </w:r>
      <w:r>
        <w:t xml:space="preserve"> </w:t>
      </w:r>
      <w:r>
        <w:t xml:space="preserve">- Avaliar início de sessão</w:t>
      </w:r>
      <w:r>
        <w:t xml:space="preserve"> </w:t>
      </w:r>
      <w:r>
        <w:t xml:space="preserve">- Uso da transcrição</w:t>
      </w:r>
      <w:r>
        <w:t xml:space="preserve"> </w:t>
      </w:r>
      <w:r>
        <w:t xml:space="preserve">- Capacidade de acompanhar narrativa extensa</w:t>
      </w:r>
    </w:p>
    <w:p>
      <w:r>
        <w:pict>
          <v:rect style="width:0;height:1.5pt" o:hralign="center" o:hrstd="t" o:hr="t"/>
        </w:pict>
      </w:r>
    </w:p>
    <w:bookmarkEnd w:id="23"/>
    <w:bookmarkStart w:id="24" w:name="teste-narrativo-2-sessão-de-processo"/>
    <w:p>
      <w:pPr>
        <w:pStyle w:val="Heading3"/>
      </w:pPr>
      <w:r>
        <w:t xml:space="preserve">4.2 Teste Narrativo 2 — Sessão de Processo</w:t>
      </w:r>
    </w:p>
    <w:p>
      <w:pPr>
        <w:pStyle w:val="FirstParagraph"/>
      </w:pPr>
      <w:r>
        <w:rPr>
          <w:b/>
          <w:bCs/>
        </w:rPr>
        <w:t xml:space="preserve">Perfil do paciente (fictício):</w:t>
      </w:r>
      <w:r>
        <w:t xml:space="preserve"> </w:t>
      </w:r>
      <w:r>
        <w:t xml:space="preserve">- Sessão intermediária</w:t>
      </w:r>
      <w:r>
        <w:t xml:space="preserve"> </w:t>
      </w:r>
      <w:r>
        <w:t xml:space="preserve">- Tema recorrente</w:t>
      </w:r>
      <w:r>
        <w:t xml:space="preserve"> </w:t>
      </w:r>
      <w:r>
        <w:t xml:space="preserve">- Trabalho de aprofundamento</w:t>
      </w:r>
    </w:p>
    <w:p>
      <w:pPr>
        <w:pStyle w:val="BodyText"/>
      </w:pPr>
      <w:r>
        <w:rPr>
          <w:b/>
          <w:bCs/>
        </w:rPr>
        <w:t xml:space="preserve">Objetivo do teste:</w:t>
      </w:r>
      <w:r>
        <w:t xml:space="preserve"> </w:t>
      </w:r>
      <w:r>
        <w:t xml:space="preserve">- Uso de notas clínicas</w:t>
      </w:r>
      <w:r>
        <w:t xml:space="preserve"> </w:t>
      </w:r>
      <w:r>
        <w:t xml:space="preserve">- Consulta pontual a agentes</w:t>
      </w:r>
      <w:r>
        <w:t xml:space="preserve"> </w:t>
      </w:r>
      <w:r>
        <w:t xml:space="preserve">- Fluidez entre escuta e sistema</w:t>
      </w:r>
    </w:p>
    <w:p>
      <w:r>
        <w:pict>
          <v:rect style="width:0;height:1.5pt" o:hralign="center" o:hrstd="t" o:hr="t"/>
        </w:pict>
      </w:r>
    </w:p>
    <w:bookmarkEnd w:id="24"/>
    <w:bookmarkStart w:id="25" w:name="teste-narrativo-3-sessão-de-encerramento"/>
    <w:p>
      <w:pPr>
        <w:pStyle w:val="Heading3"/>
      </w:pPr>
      <w:r>
        <w:t xml:space="preserve">4.3 Teste Narrativo 3 — Sessão de Encerramento</w:t>
      </w:r>
    </w:p>
    <w:p>
      <w:pPr>
        <w:pStyle w:val="FirstParagraph"/>
      </w:pPr>
      <w:r>
        <w:rPr>
          <w:b/>
          <w:bCs/>
        </w:rPr>
        <w:t xml:space="preserve">Perfil do paciente (fictício):</w:t>
      </w:r>
      <w:r>
        <w:t xml:space="preserve"> </w:t>
      </w:r>
      <w:r>
        <w:t xml:space="preserve">- Encerramento de processo</w:t>
      </w:r>
      <w:r>
        <w:t xml:space="preserve"> </w:t>
      </w:r>
      <w:r>
        <w:t xml:space="preserve">- Revisão de progresso</w:t>
      </w:r>
      <w:r>
        <w:t xml:space="preserve"> </w:t>
      </w:r>
      <w:r>
        <w:t xml:space="preserve">- Planejamento pós-alta</w:t>
      </w:r>
    </w:p>
    <w:p>
      <w:pPr>
        <w:pStyle w:val="BodyText"/>
      </w:pPr>
      <w:r>
        <w:rPr>
          <w:b/>
          <w:bCs/>
        </w:rPr>
        <w:t xml:space="preserve">Objetivo do teste:</w:t>
      </w:r>
      <w:r>
        <w:t xml:space="preserve"> </w:t>
      </w:r>
      <w:r>
        <w:t xml:space="preserve">- Encerramento de sessão</w:t>
      </w:r>
      <w:r>
        <w:t xml:space="preserve"> </w:t>
      </w:r>
      <w:r>
        <w:t xml:space="preserve">- Revisão e salvamento</w:t>
      </w:r>
      <w:r>
        <w:t xml:space="preserve"> </w:t>
      </w:r>
      <w:r>
        <w:t xml:space="preserve">- Sensação de fechamento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orma-de-execução"/>
    <w:p>
      <w:pPr>
        <w:pStyle w:val="Heading2"/>
      </w:pPr>
      <w:r>
        <w:t xml:space="preserve">5. Forma de Execução</w:t>
      </w:r>
    </w:p>
    <w:p>
      <w:pPr>
        <w:pStyle w:val="FirstParagraph"/>
      </w:pPr>
      <w:r>
        <w:t xml:space="preserve">Para cada teste:</w:t>
      </w:r>
    </w:p>
    <w:p>
      <w:pPr>
        <w:pStyle w:val="Compact"/>
        <w:numPr>
          <w:ilvl w:val="0"/>
          <w:numId w:val="1002"/>
        </w:numPr>
      </w:pPr>
      <w:r>
        <w:t xml:space="preserve">Iniciar o sistema normalmente</w:t>
      </w:r>
    </w:p>
    <w:p>
      <w:pPr>
        <w:pStyle w:val="Compact"/>
        <w:numPr>
          <w:ilvl w:val="0"/>
          <w:numId w:val="1002"/>
        </w:numPr>
      </w:pPr>
      <w:r>
        <w:t xml:space="preserve">Simular o diálogo clínico em tempo real</w:t>
      </w:r>
    </w:p>
    <w:p>
      <w:pPr>
        <w:pStyle w:val="Compact"/>
        <w:numPr>
          <w:ilvl w:val="0"/>
          <w:numId w:val="1002"/>
        </w:numPr>
      </w:pPr>
      <w:r>
        <w:t xml:space="preserve">Utilizar o sistema apenas quando fizer sentido clínico</w:t>
      </w:r>
    </w:p>
    <w:p>
      <w:pPr>
        <w:pStyle w:val="Compact"/>
        <w:numPr>
          <w:ilvl w:val="0"/>
          <w:numId w:val="1002"/>
        </w:numPr>
      </w:pPr>
      <w:r>
        <w:t xml:space="preserve">Encerrar a sessão corretamente</w:t>
      </w:r>
    </w:p>
    <w:p>
      <w:pPr>
        <w:pStyle w:val="FirstParagraph"/>
      </w:pPr>
      <w:r>
        <w:t xml:space="preserve">O teste deve respeitar o</w:t>
      </w:r>
      <w:r>
        <w:t xml:space="preserve"> </w:t>
      </w:r>
      <w:r>
        <w:rPr>
          <w:b/>
          <w:bCs/>
        </w:rPr>
        <w:t xml:space="preserve">tempo psicológico real</w:t>
      </w:r>
      <w:r>
        <w:t xml:space="preserve"> </w:t>
      </w:r>
      <w:r>
        <w:t xml:space="preserve">de uma sessão.</w:t>
      </w:r>
    </w:p>
    <w:p>
      <w:r>
        <w:pict>
          <v:rect style="width:0;height:1.5pt" o:hralign="center" o:hrstd="t" o:hr="t"/>
        </w:pict>
      </w:r>
    </w:p>
    <w:bookmarkEnd w:id="27"/>
    <w:bookmarkStart w:id="28" w:name="registro-de-observações"/>
    <w:p>
      <w:pPr>
        <w:pStyle w:val="Heading2"/>
      </w:pPr>
      <w:r>
        <w:t xml:space="preserve">6. Registro de Observações</w:t>
      </w:r>
    </w:p>
    <w:p>
      <w:pPr>
        <w:pStyle w:val="FirstParagraph"/>
      </w:pPr>
      <w:r>
        <w:t xml:space="preserve">Após cada teste, registrar</w:t>
      </w:r>
      <w:r>
        <w:t xml:space="preserve"> </w:t>
      </w:r>
      <w:r>
        <w:rPr>
          <w:b/>
          <w:bCs/>
        </w:rPr>
        <w:t xml:space="preserve">fora do sistema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O que ajudou</w:t>
      </w:r>
    </w:p>
    <w:p>
      <w:pPr>
        <w:pStyle w:val="Compact"/>
        <w:numPr>
          <w:ilvl w:val="0"/>
          <w:numId w:val="1003"/>
        </w:numPr>
      </w:pPr>
      <w:r>
        <w:t xml:space="preserve">O que atrapalhou</w:t>
      </w:r>
    </w:p>
    <w:p>
      <w:pPr>
        <w:pStyle w:val="Compact"/>
        <w:numPr>
          <w:ilvl w:val="0"/>
          <w:numId w:val="1003"/>
        </w:numPr>
      </w:pPr>
      <w:r>
        <w:t xml:space="preserve">Onde houve hesitação</w:t>
      </w:r>
    </w:p>
    <w:p>
      <w:pPr>
        <w:pStyle w:val="Compact"/>
        <w:numPr>
          <w:ilvl w:val="0"/>
          <w:numId w:val="1003"/>
        </w:numPr>
      </w:pPr>
      <w:r>
        <w:t xml:space="preserve">Onde houve fluidez</w:t>
      </w:r>
    </w:p>
    <w:p>
      <w:pPr>
        <w:pStyle w:val="FirstParagraph"/>
      </w:pPr>
      <w:r>
        <w:t xml:space="preserve">Evitar termos técnicos. Usar linguagem experiencial.</w:t>
      </w:r>
    </w:p>
    <w:p>
      <w:r>
        <w:pict>
          <v:rect style="width:0;height:1.5pt" o:hralign="center" o:hrstd="t" o:hr="t"/>
        </w:pict>
      </w:r>
    </w:p>
    <w:bookmarkEnd w:id="28"/>
    <w:bookmarkStart w:id="29" w:name="critérios-de-sucesso"/>
    <w:p>
      <w:pPr>
        <w:pStyle w:val="Heading2"/>
      </w:pPr>
      <w:r>
        <w:t xml:space="preserve">7. Critérios de Sucesso</w:t>
      </w:r>
    </w:p>
    <w:p>
      <w:pPr>
        <w:pStyle w:val="FirstParagraph"/>
      </w:pPr>
      <w:r>
        <w:t xml:space="preserve">Os testes são considerados bem-sucedidos se:</w:t>
      </w:r>
    </w:p>
    <w:p>
      <w:pPr>
        <w:pStyle w:val="Compact"/>
        <w:numPr>
          <w:ilvl w:val="0"/>
          <w:numId w:val="1004"/>
        </w:numPr>
      </w:pPr>
      <w:r>
        <w:t xml:space="preserve">O sistema não competir com o vínculo</w:t>
      </w:r>
    </w:p>
    <w:p>
      <w:pPr>
        <w:pStyle w:val="Compact"/>
        <w:numPr>
          <w:ilvl w:val="0"/>
          <w:numId w:val="1004"/>
        </w:numPr>
      </w:pPr>
      <w:r>
        <w:t xml:space="preserve">O terapeuta não se sentir</w:t>
      </w:r>
      <w:r>
        <w:t xml:space="preserve"> </w:t>
      </w:r>
      <w:r>
        <w:t xml:space="preserve">“operador de software”</w:t>
      </w:r>
    </w:p>
    <w:p>
      <w:pPr>
        <w:pStyle w:val="Compact"/>
        <w:numPr>
          <w:ilvl w:val="0"/>
          <w:numId w:val="1004"/>
        </w:numPr>
      </w:pPr>
      <w:r>
        <w:t xml:space="preserve">O foco permanecer no paciente</w:t>
      </w:r>
    </w:p>
    <w:p>
      <w:pPr>
        <w:pStyle w:val="Compact"/>
        <w:numPr>
          <w:ilvl w:val="0"/>
          <w:numId w:val="1004"/>
        </w:numPr>
      </w:pPr>
      <w:r>
        <w:t xml:space="preserve">O uso parecer natural após alguns minutos</w:t>
      </w:r>
    </w:p>
    <w:p>
      <w:r>
        <w:pict>
          <v:rect style="width:0;height:1.5pt" o:hralign="center" o:hrstd="t" o:hr="t"/>
        </w:pict>
      </w:r>
    </w:p>
    <w:bookmarkEnd w:id="29"/>
    <w:bookmarkStart w:id="30" w:name="encerramento-da-fase-de-testes"/>
    <w:p>
      <w:pPr>
        <w:pStyle w:val="Heading2"/>
      </w:pPr>
      <w:r>
        <w:t xml:space="preserve">8. Encerramento da Fase de Testes</w:t>
      </w:r>
    </w:p>
    <w:p>
      <w:pPr>
        <w:pStyle w:val="FirstParagraph"/>
      </w:pPr>
      <w:r>
        <w:t xml:space="preserve">Após os três testes:</w:t>
      </w:r>
    </w:p>
    <w:p>
      <w:pPr>
        <w:pStyle w:val="Compact"/>
        <w:numPr>
          <w:ilvl w:val="0"/>
          <w:numId w:val="1005"/>
        </w:numPr>
      </w:pPr>
      <w:r>
        <w:t xml:space="preserve">Não realizar mudanças imediatas</w:t>
      </w:r>
    </w:p>
    <w:p>
      <w:pPr>
        <w:pStyle w:val="Compact"/>
        <w:numPr>
          <w:ilvl w:val="0"/>
          <w:numId w:val="1005"/>
        </w:numPr>
      </w:pPr>
      <w:r>
        <w:t xml:space="preserve">Aguardar alguns dias</w:t>
      </w:r>
    </w:p>
    <w:p>
      <w:pPr>
        <w:pStyle w:val="Compact"/>
        <w:numPr>
          <w:ilvl w:val="0"/>
          <w:numId w:val="1005"/>
        </w:numPr>
      </w:pPr>
      <w:r>
        <w:t xml:space="preserve">Reavaliar anotações com distanciamento</w:t>
      </w:r>
    </w:p>
    <w:p>
      <w:pPr>
        <w:pStyle w:val="FirstParagraph"/>
      </w:pPr>
      <w:r>
        <w:t xml:space="preserve">Somente após isso, decidir conscientemente se:</w:t>
      </w:r>
      <w:r>
        <w:t xml:space="preserve"> </w:t>
      </w:r>
      <w:r>
        <w:t xml:space="preserve">- Nada precisa ser feito</w:t>
      </w:r>
      <w:r>
        <w:t xml:space="preserve"> </w:t>
      </w:r>
      <w:r>
        <w:t xml:space="preserve">- Algo deve ser ajustado futuramente</w:t>
      </w:r>
    </w:p>
    <w:p>
      <w:r>
        <w:pict>
          <v:rect style="width:0;height:1.5pt" o:hralign="center" o:hrstd="t" o:hr="t"/>
        </w:pict>
      </w:r>
    </w:p>
    <w:bookmarkEnd w:id="30"/>
    <w:bookmarkStart w:id="31" w:name="princípio-final"/>
    <w:p>
      <w:pPr>
        <w:pStyle w:val="Heading2"/>
      </w:pPr>
      <w:r>
        <w:t xml:space="preserve">9. Princípio Final</w:t>
      </w:r>
    </w:p>
    <w:p>
      <w:pPr>
        <w:pStyle w:val="FirstParagraph"/>
      </w:pPr>
      <w:r>
        <w:t xml:space="preserve">Um sistema clínico é bem-sucedido quando ele</w:t>
      </w:r>
      <w:r>
        <w:t xml:space="preserve"> </w:t>
      </w:r>
      <w:r>
        <w:rPr>
          <w:b/>
          <w:bCs/>
        </w:rPr>
        <w:t xml:space="preserve">desaparece da experiência consciente</w:t>
      </w:r>
      <w:r>
        <w:t xml:space="preserve"> </w:t>
      </w:r>
      <w:r>
        <w:t xml:space="preserve">do terapeuta.</w:t>
      </w:r>
    </w:p>
    <w:p>
      <w:pPr>
        <w:pStyle w:val="BodyText"/>
      </w:pPr>
      <w:r>
        <w:t xml:space="preserve">Se durante os testes você esquecer que o sistema está ali, o objetivo foi atingido.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2026-01-02T09:55:31Z</dcterms:created>
  <dcterms:modified xsi:type="dcterms:W3CDTF">2026-01-02T09:55:31Z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