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Máquina da Criação — O Desmonte do Mundo</w:t>
      </w:r>
    </w:p>
    <w:p>
      <w:r>
        <w:rPr>
          <w:color w:val="555555"/>
          <w:sz w:val="18"/>
        </w:rPr>
        <w:t xml:space="preserve">Esta apostila edita a palestra de 19/11/2023 (fonte canônica </w:t>
      </w:r>
      <w:r>
        <w:rPr>
          <w:b/>
          <w:color w:val="555555"/>
          <w:sz w:val="18"/>
        </w:rPr>
        <w:t>P2023-11-19</w:t>
      </w:r>
      <w:r>
        <w:rPr>
          <w:color w:val="555555"/>
          <w:sz w:val="18"/>
        </w:rPr>
        <w:t xml:space="preserve">), processada no fluxo Base-first (Dossiê + Devolutiva do curador, 26/08/2026). </w:t>
      </w:r>
      <w:r>
        <w:rPr>
          <w:b/>
          <w:color w:val="555555"/>
          <w:sz w:val="18"/>
        </w:rPr>
        <w:t>FONTE HÍBRIDA — decisão da Devolutiva O-1:</w:t>
      </w:r>
      <w:r>
        <w:rPr>
          <w:color w:val="555555"/>
          <w:sz w:val="18"/>
        </w:rPr>
        <w:t xml:space="preserve"> o material recebido é uma </w:t>
      </w:r>
      <w:r>
        <w:rPr>
          <w:b/>
          <w:color w:val="555555"/>
          <w:sz w:val="18"/>
        </w:rPr>
        <w:t>refatoração estruturada</w:t>
      </w:r>
      <w:r>
        <w:rPr>
          <w:color w:val="555555"/>
          <w:sz w:val="18"/>
        </w:rPr>
        <w:t xml:space="preserve"> (7 capítulos sintetizados, provável geração assistida) + o </w:t>
      </w:r>
      <w:r>
        <w:rPr>
          <w:b/>
          <w:color w:val="555555"/>
          <w:sz w:val="18"/>
        </w:rPr>
        <w:t>Q&amp;A bruto final</w:t>
      </w:r>
      <w:r>
        <w:rPr>
          <w:color w:val="555555"/>
          <w:sz w:val="18"/>
        </w:rPr>
        <w:t xml:space="preserve"> (transcrição STT literal da plateia). As PARTES I–VII seguem os capítulos da refatoração — seu texto é SÍNTESE (não a fala literal de Ellam); as citações em bloco nas PARTES VIII (Q&amp;A) são LITERAIS do STT, com correção anotada na primeira ocorrência. Grafias canônicas da Base Terminológica RC (Vrittis, Cittas, Tattvas, Arcontes, Prabrajna, Trimurti, Sophia, Javé, Áurea Catena...); passagens duvidosas do STT marcadas </w:t>
      </w:r>
      <w:r>
        <w:rPr>
          <w:b/>
          <w:color w:val="555555"/>
          <w:sz w:val="18"/>
        </w:rPr>
        <w:t>[REVISAR]</w:t>
      </w:r>
      <w:r>
        <w:rPr>
          <w:color w:val="555555"/>
          <w:sz w:val="18"/>
        </w:rPr>
        <w:t xml:space="preserve">. As falas da plateia aparecem isoladas na PARTE VIII e não compõem a ontologia. Alegações científicas, tecnológicas, políticas, clínicas e teológicas são </w:t>
      </w:r>
      <w:r>
        <w:rPr>
          <w:b/>
          <w:color w:val="555555"/>
          <w:sz w:val="18"/>
        </w:rPr>
        <w:t>leitura de Ellam, não consenso validado</w:t>
      </w:r>
      <w:r>
        <w:rPr>
          <w:color w:val="555555"/>
          <w:sz w:val="18"/>
        </w:rPr>
        <w:t xml:space="preserve"> — marcado nas notas. Termos com remissão RC-### referem-se à Base. </w:t>
      </w:r>
      <w:r>
        <w:rPr>
          <w:b/>
          <w:color w:val="555555"/>
          <w:sz w:val="18"/>
        </w:rPr>
        <w:t>Quarentena política em grau máximo</w:t>
      </w:r>
      <w:r>
        <w:rPr>
          <w:color w:val="555555"/>
          <w:sz w:val="18"/>
        </w:rPr>
        <w:t xml:space="preserve"> (Devolutiva O-7): as referências a "mandantes do mundo" e às famílias endogâmicas estão registradas como leitura, jamais promoção. 0 códigos gerados (Navalha; Tattva absorvido em RC-760 — Devolutiva O-3).</w:t>
      </w:r>
    </w:p>
    <w:p>
      <w:pPr>
        <w:pStyle w:val="Heading1"/>
      </w:pPr>
      <w:r>
        <w:t>PARTE I — O Desmonte do Mundo e a Crise da Consciência Humana</w:t>
      </w:r>
    </w:p>
    <w:p>
      <w:pPr>
        <w:pStyle w:val="Heading2"/>
      </w:pPr>
      <w:r>
        <w:t>A incompletude humana e o inconsciente ativo</w:t>
      </w:r>
    </w:p>
    <w:p>
      <w:r>
        <w:t xml:space="preserve">A palestra abre com o diagnóstico da </w:t>
      </w:r>
      <w:r>
        <w:rPr>
          <w:b/>
        </w:rPr>
        <w:t>incompletude humana</w:t>
      </w:r>
      <w:r>
        <w:t>: o "eu humano" é caracterizado como "muito pequeno", incapaz de autorregulação e de lidar consigo mesmo — o que torna a posse de um "super poder tecnológico" uma condição perigosa e imatura. O inconsciente ativo (as camadas que o ser não governa) opera por baixo das decisões.</w:t>
      </w:r>
    </w:p>
    <w:p>
      <w:pPr>
        <w:pStyle w:val="Heading2"/>
      </w:pPr>
      <w:r>
        <w:t>O despreparo moral absoluto</w:t>
      </w:r>
    </w:p>
    <w:p>
      <w:r>
        <w:t xml:space="preserve">Constata-se um </w:t>
      </w:r>
      <w:r>
        <w:rPr>
          <w:b/>
        </w:rPr>
        <w:t>"despreparo absoluto"</w:t>
      </w:r>
      <w:r>
        <w:t xml:space="preserve"> da humanidade para gerir o progresso tecnológico impulsionado pela própria capacidade intelectual. O avanço sem o devido preparo moral é um passo dado por uma espécie que ainda não aprendeu a governar a si mesma.</w:t>
      </w:r>
    </w:p>
    <w:p>
      <w:r>
        <w:t>Nota do editor: o tema do "eu pequeno" e da gestão interior percorre a coleção — ver RC-702 (Camuflagem da Realidade) e a série Mentalma (B074/B075).</w:t>
      </w:r>
    </w:p>
    <w:p>
      <w:pPr>
        <w:pStyle w:val="Heading2"/>
      </w:pPr>
      <w:r>
        <w:t>O vazio existencial e a inevitabilidade</w:t>
      </w:r>
    </w:p>
    <w:p>
      <w:r>
        <w:t xml:space="preserve">É delineado um "grande abismo" entre a atualidade e o futuro do mundo — que </w:t>
      </w:r>
      <w:r>
        <w:rPr>
          <w:b/>
        </w:rPr>
        <w:t>já se manifesta no presente</w:t>
      </w:r>
      <w:r>
        <w:t xml:space="preserve">, sem que a humanidade o perceba. A palestra se apresenta como um "registro": a chegada a este ponto de progresso tecnológico é </w:t>
      </w:r>
      <w:r>
        <w:rPr>
          <w:b/>
        </w:rPr>
        <w:t>"inevitável"</w:t>
      </w:r>
      <w:r>
        <w:t xml:space="preserve"> e </w:t>
      </w:r>
      <w:r>
        <w:rPr>
          <w:b/>
        </w:rPr>
        <w:t>"já era"</w:t>
      </w:r>
      <w:r>
        <w:t xml:space="preserve"> — não há mais espaço para discussão. A evolução biológica, naturalmente lenta, foi acelerada pela técnica.</w:t>
      </w:r>
    </w:p>
    <w:p>
      <w:pPr>
        <w:pStyle w:val="Heading1"/>
      </w:pPr>
      <w:r>
        <w:t>PARTE II — A Ascensão do Progresso Tecnológico</w:t>
      </w:r>
    </w:p>
    <w:p>
      <w:pPr>
        <w:pStyle w:val="Heading2"/>
      </w:pPr>
      <w:r>
        <w:t>Da computação pessoal à inteligência artificial autônoma</w:t>
      </w:r>
    </w:p>
    <w:p>
      <w:r>
        <w:t xml:space="preserve">A trajetória é traçada desde a década de 1970/80 (válvulas, computadores de grande porte), progredindo pelos chips da Intel, os computadores pessoais, a internet, o telefone celular, os buscadores (Google), as redes sociais (Facebook), culminando na ascensão da </w:t>
      </w:r>
      <w:r>
        <w:rPr>
          <w:b/>
        </w:rPr>
        <w:t>OpenAI e do ChatGPT-4</w:t>
      </w:r>
      <w:r>
        <w:t>. A rapidez: "o incomum de hoje termina sendo comum amanhã".</w:t>
      </w:r>
    </w:p>
    <w:p>
      <w:pPr>
        <w:pStyle w:val="Heading2"/>
      </w:pPr>
      <w:r>
        <w:t>A disputa pela dominação</w:t>
      </w:r>
    </w:p>
    <w:p>
      <w:r>
        <w:t xml:space="preserve">O avanço tecnológico </w:t>
      </w:r>
      <w:r>
        <w:rPr>
          <w:b/>
        </w:rPr>
        <w:t>não é guiado pelo benefício da humanidade, mas por uma "disputa pela dominação"</w:t>
      </w:r>
      <w:r>
        <w:t xml:space="preserve">. A autora </w:t>
      </w:r>
      <w:r>
        <w:rPr>
          <w:b/>
        </w:rPr>
        <w:t>Amy Webb</w:t>
      </w:r>
      <w:r>
        <w:t xml:space="preserve"> ("Os Nove Titãs da Inteligência Artificial") é citada como a observadora dessa realidade: a força dominante vencedora determinará o tipo de ser humano do futuro.</w:t>
      </w:r>
    </w:p>
    <w:p>
      <w:r>
        <w:t xml:space="preserve">Nota do editor: </w:t>
      </w:r>
      <w:r>
        <w:rPr>
          <w:b/>
        </w:rPr>
        <w:t>quarentena científica</w:t>
      </w:r>
      <w:r>
        <w:t xml:space="preserve"> — Amy Webb e sua obra são fonte de terceiros citada por Ellam (a frase-âncora "o incomum de hoje é a tendência dominante do amanhã" é deleitura dela, repetida no Q&amp;A). Não cadastrada na BIBLIO (decisão O-5).</w:t>
      </w:r>
    </w:p>
    <w:p>
      <w:pPr>
        <w:pStyle w:val="Heading2"/>
      </w:pPr>
      <w:r>
        <w:t>Da computação ubíqua à biologia sintética</w:t>
      </w:r>
    </w:p>
    <w:p>
      <w:r>
        <w:t xml:space="preserve">A </w:t>
      </w:r>
      <w:r>
        <w:rPr>
          <w:b/>
        </w:rPr>
        <w:t>"computação ubíqua"</w:t>
      </w:r>
      <w:r>
        <w:t xml:space="preserve"> (o mundo inteiro conectado por chip) e a popularização do </w:t>
      </w:r>
      <w:r>
        <w:rPr>
          <w:b/>
        </w:rPr>
        <w:t>metaverso</w:t>
      </w:r>
      <w:r>
        <w:t xml:space="preserve"> são o próximo horizonte. Mas a </w:t>
      </w:r>
      <w:r>
        <w:rPr>
          <w:b/>
        </w:rPr>
        <w:t>biologia sintética</w:t>
      </w:r>
      <w:r>
        <w:t xml:space="preserve"> é revelada como a área mais complexa e disruptiva — superando a própria IA autônoma em implicações — e torna-se o foco central da palestra.</w:t>
      </w:r>
    </w:p>
    <w:p>
      <w:pPr>
        <w:pStyle w:val="Heading1"/>
      </w:pPr>
      <w:r>
        <w:t>PARTE III — A Biologia Sintética: A Reescrita do Código da Vida</w:t>
      </w:r>
    </w:p>
    <w:p>
      <w:pPr>
        <w:pStyle w:val="Heading2"/>
      </w:pPr>
      <w:r>
        <w:t>O objetivo e a mecânica da modificação genética</w:t>
      </w:r>
    </w:p>
    <w:p>
      <w:r>
        <w:t xml:space="preserve">A biologia sintética tem o "único objetivo" de acessar células para </w:t>
      </w:r>
      <w:r>
        <w:rPr>
          <w:b/>
        </w:rPr>
        <w:t>"escrever um novo código biológico para a vida"</w:t>
      </w:r>
      <w:r>
        <w:t xml:space="preserve">, substituindo o </w:t>
      </w:r>
      <w:r>
        <w:rPr>
          <w:b/>
        </w:rPr>
        <w:t>código dos tattvas de Javé</w:t>
      </w:r>
      <w:r>
        <w:t xml:space="preserve"> [STT: "estátuas"] presente nas células do mundo biológico. A tecnologia modifica e reorganiza </w:t>
      </w:r>
      <w:r>
        <w:rPr>
          <w:b/>
        </w:rPr>
        <w:t>genes</w:t>
      </w:r>
      <w:r>
        <w:t xml:space="preserve"> — formados por milhares de </w:t>
      </w:r>
      <w:r>
        <w:rPr>
          <w:b/>
        </w:rPr>
        <w:t>códons</w:t>
      </w:r>
      <w:r>
        <w:t>, compostos por combinações de bases nitrogenadas (adenina, guanina, citosina, timina).</w:t>
      </w:r>
    </w:p>
    <w:p>
      <w:r>
        <w:t xml:space="preserve">Nota do editor: o STT grafou "estátuas/tátuas" — a canônica é </w:t>
      </w:r>
      <w:r>
        <w:rPr>
          <w:b/>
        </w:rPr>
        <w:t>Tattva</w:t>
      </w:r>
      <w:r>
        <w:t xml:space="preserve"> (o conceito absorvido em RC-760; ver PARTE IV).</w:t>
      </w:r>
    </w:p>
    <w:p>
      <w:pPr>
        <w:pStyle w:val="Heading2"/>
      </w:pPr>
      <w:r>
        <w:t>As implicações: reescrever o código da vida</w:t>
      </w:r>
    </w:p>
    <w:p>
      <w:r>
        <w:t xml:space="preserve">A capacidade de reescrever o código é "inimaginável". A façanha é comparada à ação de </w:t>
      </w:r>
      <w:r>
        <w:rPr>
          <w:b/>
        </w:rPr>
        <w:t>Prabrajna</w:t>
      </w:r>
      <w:r>
        <w:t xml:space="preserve"> [STT: "Probragina"] ao conceber o tipo de vida na matrix antes da criação do universo — e ao próprio </w:t>
      </w:r>
      <w:r>
        <w:rPr>
          <w:b/>
        </w:rPr>
        <w:t>Javé</w:t>
      </w:r>
      <w:r>
        <w:t>, que "reconstruiu-se a partir de um código que ele conseguiu produzir". O processo de desativação do DNA original (que no início era "totalmente ativo") é a contraparte biológica da queda.</w:t>
      </w:r>
    </w:p>
    <w:p>
      <w:pPr>
        <w:pStyle w:val="Heading2"/>
      </w:pPr>
      <w:r>
        <w:t>A nova máquina da criação</w:t>
      </w:r>
    </w:p>
    <w:p>
      <w:r>
        <w:rPr>
          <w:b/>
        </w:rPr>
        <w:t>"Uma 'nova máquina da criação' foi construída pelos humanos para substituir a 'porcaria que Javé fez'."</w:t>
      </w:r>
      <w:r>
        <w:t xml:space="preserve"> Essa máquina é um aparato complexo — pessoas, laboratórios de pesquisa, sistemas computacionais, agências governamentais e empresas — ativamente criando novas interpretações e formas de vida. Existem impressoras capazes de converter códigos de computador em organismos.</w:t>
      </w:r>
    </w:p>
    <w:p>
      <w:r>
        <w:t>Nota do editor: o título da palestra ("A Máquina da Criação") é metáfora da biologia sintética — absorvida como leitura, sem termo próprio (Navalha, Devolutiva O-3).</w:t>
      </w:r>
    </w:p>
    <w:p>
      <w:pPr>
        <w:pStyle w:val="Heading1"/>
      </w:pPr>
      <w:r>
        <w:t>PARTE IV — A Problemática do Criador e o Impasse Cósmico</w:t>
      </w:r>
    </w:p>
    <w:p>
      <w:pPr>
        <w:pStyle w:val="Heading2"/>
      </w:pPr>
      <w:r>
        <w:t>A herança dos tattvas de Javé</w:t>
      </w:r>
    </w:p>
    <w:p>
      <w:r>
        <w:t xml:space="preserve">Os humanos foram "caracterizados para ter </w:t>
      </w:r>
      <w:r>
        <w:rPr>
          <w:b/>
        </w:rPr>
        <w:t>as manias de Javé, os hábitos de Javé, os problemas de Javé</w:t>
      </w:r>
      <w:r>
        <w:t xml:space="preserve">" [STT: "Jah/Jahé"]. As </w:t>
      </w:r>
      <w:r>
        <w:rPr>
          <w:b/>
        </w:rPr>
        <w:t>vrittis</w:t>
      </w:r>
      <w:r>
        <w:t xml:space="preserve"> (sensações e pensamentos negativos no campo da emoção) foram transformadas em </w:t>
      </w:r>
      <w:r>
        <w:rPr>
          <w:b/>
        </w:rPr>
        <w:t>tattvas</w:t>
      </w:r>
      <w:r>
        <w:t xml:space="preserve"> e instaladas nos seres humanos como </w:t>
      </w:r>
      <w:r>
        <w:rPr>
          <w:b/>
        </w:rPr>
        <w:t>cittas</w:t>
      </w:r>
      <w:r>
        <w:t xml:space="preserve"> — núcleos mentais. Estas são as </w:t>
      </w:r>
      <w:r>
        <w:rPr>
          <w:b/>
        </w:rPr>
        <w:t>"fórmulas mentais primitivas do criador caído"</w:t>
      </w:r>
      <w:r>
        <w:t>. A "podridão do Criador" é descrita como uma marca no código.</w:t>
      </w:r>
    </w:p>
    <w:p>
      <w:r>
        <w:t xml:space="preserve">Nota do editor: </w:t>
      </w:r>
      <w:r>
        <w:rPr>
          <w:b/>
        </w:rPr>
        <w:t>a cadeia vrittis→tattvas→cittas</w:t>
      </w:r>
      <w:r>
        <w:t xml:space="preserve"> é o tratamento mais denso do conceito em toda a coleção — a tríade completa com a função de cada elo (RC-760; o Q&amp;A da PARTE VIII define o tattva como partícula "para além do espaço-tempo").</w:t>
      </w:r>
    </w:p>
    <w:p>
      <w:pPr>
        <w:pStyle w:val="Heading2"/>
      </w:pPr>
      <w:r>
        <w:t>O plano do Criador e o Projeto Talm</w:t>
      </w:r>
    </w:p>
    <w:p>
      <w:r>
        <w:t>A história de Javé — que ao cair "improvisou" um universo antimaterial (</w:t>
      </w:r>
      <w:r>
        <w:rPr>
          <w:b/>
        </w:rPr>
        <w:t>Brahmaloka</w:t>
      </w:r>
      <w:r>
        <w:t xml:space="preserve">) — é conectada ao </w:t>
      </w:r>
      <w:r>
        <w:rPr>
          <w:b/>
        </w:rPr>
        <w:t>Projeto Talm</w:t>
      </w:r>
      <w:r>
        <w:t xml:space="preserve"> [RC-091]: concebido pela Trimúrti, visava </w:t>
      </w:r>
      <w:r>
        <w:rPr>
          <w:b/>
        </w:rPr>
        <w:t>transferir o "código de vida" do Criador caído do universo antimaterial para o universo material biológico (Bhuloka)</w:t>
      </w:r>
      <w:r>
        <w:t>. Javé necessita da ajuda dos humanos para "reparar" a "carga da desgraça" que transferiu.</w:t>
      </w:r>
    </w:p>
    <w:p>
      <w:pPr>
        <w:pStyle w:val="Heading2"/>
      </w:pPr>
      <w:r>
        <w:t>A falência da Trimúrti e o legado em disputa</w:t>
      </w:r>
    </w:p>
    <w:p>
      <w:r>
        <w:rPr>
          <w:b/>
        </w:rPr>
        <w:t>A "falência" da Trimúrti</w:t>
      </w:r>
      <w:r>
        <w:t xml:space="preserve"> (Brahma, Vishnu e Shiva) — o colapso de um sistema de poder cósmico que se desfez </w:t>
      </w:r>
      <w:r>
        <w:rPr>
          <w:b/>
        </w:rPr>
        <w:t>"muito recentemente"</w:t>
      </w:r>
      <w:r>
        <w:t xml:space="preserve"> — é ponto crucial [RC-104; RC-315]. A incapacidade de </w:t>
      </w:r>
      <w:r>
        <w:rPr>
          <w:b/>
        </w:rPr>
        <w:t>Sophia</w:t>
      </w:r>
      <w:r>
        <w:t xml:space="preserve"> de assumir plenamente sua função é atribuída à </w:t>
      </w:r>
      <w:r>
        <w:rPr>
          <w:b/>
        </w:rPr>
        <w:t>"discórdia dos demais arcontes"</w:t>
      </w:r>
      <w:r>
        <w:t xml:space="preserve"> [RC-474] e ao desvio de Jesus do papel de Messias violento, o que </w:t>
      </w:r>
      <w:r>
        <w:rPr>
          <w:b/>
        </w:rPr>
        <w:t>"estragou todo esse plano"</w:t>
      </w:r>
      <w:r>
        <w:t>.</w:t>
      </w:r>
    </w:p>
    <w:p>
      <w:r>
        <w:t xml:space="preserve">Nota do editor: </w:t>
      </w:r>
      <w:r>
        <w:rPr>
          <w:b/>
        </w:rPr>
        <w:t>quarentena teológica</w:t>
      </w:r>
      <w:r>
        <w:t xml:space="preserve"> — a leitura do papel de Jesus e do "herdeiro da falência" é do palestrante. A confirmação temporal da falência ("muito recentemente") conversa com B022/P2024-11-30 e com o mapa B050 ("Fim da Lila/Trimurti", 2015 d.C.).</w:t>
      </w:r>
    </w:p>
    <w:p>
      <w:pPr>
        <w:pStyle w:val="Heading1"/>
      </w:pPr>
      <w:r>
        <w:t>PARTE V — A Resposta da Humanidade: Dignidade e Consciência Crítica</w:t>
      </w:r>
    </w:p>
    <w:p>
      <w:pPr>
        <w:pStyle w:val="Heading2"/>
      </w:pPr>
      <w:r>
        <w:t>A compreensão como ferramenta de adaptação</w:t>
      </w:r>
    </w:p>
    <w:p>
      <w:r>
        <w:t xml:space="preserve">Diante de problemas de magnitude que transcendem a vida humana (questões ambientais, extraterrestres, extrafísicas) e fora do controle das macroforças dominantes, a única via para os humanos lúcidos é </w:t>
      </w:r>
      <w:r>
        <w:rPr>
          <w:b/>
        </w:rPr>
        <w:t>compreender</w:t>
      </w:r>
      <w:r>
        <w:t xml:space="preserve"> — e criar "uma postura mental, uma postura emocional, uma postura de consciência". A Revelação Cósmica é apresentada como o único caminho de preparo.</w:t>
      </w:r>
    </w:p>
    <w:p>
      <w:pPr>
        <w:pStyle w:val="Heading2"/>
      </w:pPr>
      <w:r>
        <w:t>A bandeira da dignidade e a Satyagraha</w:t>
      </w:r>
    </w:p>
    <w:p>
      <w:r>
        <w:rPr>
          <w:b/>
        </w:rPr>
        <w:t>A dignidade</w:t>
      </w:r>
      <w:r>
        <w:t xml:space="preserve"> é proposta como o "conceito supremo mais superlativo" — capaz de tornar menores as discussões que historicamente dilaceram a humanidade (como a existência de Deus ou de Javé). A prática da </w:t>
      </w:r>
      <w:r>
        <w:rPr>
          <w:b/>
        </w:rPr>
        <w:t>Satyagraha</w:t>
      </w:r>
      <w:r>
        <w:t xml:space="preserve"> [RC-705] — "resistência pacífica e amorosa" (expressão sânscrita, ensinada por Gandhi) — é recomendada como meio de manter a visão crítica e a distância prudente.</w:t>
      </w:r>
    </w:p>
    <w:p>
      <w:r>
        <w:t xml:space="preserve">Nota do editor: </w:t>
      </w:r>
      <w:r>
        <w:rPr>
          <w:b/>
        </w:rPr>
        <w:t>quarentena biográfica</w:t>
      </w:r>
      <w:r>
        <w:t xml:space="preserve"> — Gandhi como referência histórica; a Satyagraha já é termo da malha (RC-705).</w:t>
      </w:r>
    </w:p>
    <w:p>
      <w:pPr>
        <w:pStyle w:val="Heading2"/>
      </w:pPr>
      <w:r>
        <w:t>A Áurea Catena e o agente da mudança pessoal</w:t>
      </w:r>
    </w:p>
    <w:p>
      <w:r>
        <w:t xml:space="preserve">A possibilidade de criar uma </w:t>
      </w:r>
      <w:r>
        <w:rPr>
          <w:b/>
        </w:rPr>
        <w:t>Áurea Catena</w:t>
      </w:r>
      <w:r>
        <w:t xml:space="preserve"> [STT: "aura catena"; RC-663] — corrente dourada de "força inabalável" — no </w:t>
      </w:r>
      <w:r>
        <w:rPr>
          <w:b/>
        </w:rPr>
        <w:t>campo mórfico humano</w:t>
      </w:r>
      <w:r>
        <w:t xml:space="preserve">: quando várias mentes, buscando ser dignas e </w:t>
      </w:r>
      <w:r>
        <w:rPr>
          <w:b/>
        </w:rPr>
        <w:t>renovando as vrittis e os tattvas</w:t>
      </w:r>
      <w:r>
        <w:t>, se movimentarem para essa transformação. É "a maior das revoluções possíveis de ser feita sem nenhuma violência".</w:t>
      </w:r>
    </w:p>
    <w:p>
      <w:r>
        <w:t xml:space="preserve">Nota do editor: </w:t>
      </w:r>
      <w:r>
        <w:rPr>
          <w:b/>
        </w:rPr>
        <w:t>quarentena científica</w:t>
      </w:r>
      <w:r>
        <w:t xml:space="preserve"> — o "campo mórfico" (Sheldrake) é chave de leitura, não conceito ontológico da malha.</w:t>
      </w:r>
    </w:p>
    <w:p>
      <w:pPr>
        <w:pStyle w:val="Heading1"/>
      </w:pPr>
      <w:r>
        <w:t>PARTE VI — O Novo Mundo e as Implicações para o Ser Humano</w:t>
      </w:r>
    </w:p>
    <w:p>
      <w:pPr>
        <w:pStyle w:val="Heading2"/>
      </w:pPr>
      <w:r>
        <w:t>OGMs e a alimentação</w:t>
      </w:r>
    </w:p>
    <w:p>
      <w:r>
        <w:t xml:space="preserve">O futuro da alimentação: a inevitável introdução dos </w:t>
      </w:r>
      <w:r>
        <w:rPr>
          <w:b/>
        </w:rPr>
        <w:t>Organismos Geneticamente Modificados</w:t>
      </w:r>
      <w:r>
        <w:t xml:space="preserve"> — a dieta de produtos "produzidos em laboratório" como "a única solução para a humanidade" em larga escala. A analogia do sanduíche de filé "impresso" ilustra a magnitude da mudança.</w:t>
      </w:r>
    </w:p>
    <w:p>
      <w:pPr>
        <w:pStyle w:val="Heading2"/>
      </w:pPr>
      <w:r>
        <w:t>Especiação humana e transumanismo</w:t>
      </w:r>
    </w:p>
    <w:p>
      <w:r>
        <w:t xml:space="preserve">Prevê-se profunda alteração na vida humana: a diminuição da "expressão sexual" e a transferência da reprodução para laboratórios; seres humanos "sem a menor vontade de transar" e "absolutamente indefinidos" quanto a gênero e raça. O cenário culmina na </w:t>
      </w:r>
      <w:r>
        <w:rPr>
          <w:b/>
        </w:rPr>
        <w:t>especiação humana</w:t>
      </w:r>
      <w:r>
        <w:t xml:space="preserve"> e no </w:t>
      </w:r>
      <w:r>
        <w:rPr>
          <w:b/>
        </w:rPr>
        <w:t>transumanismo</w:t>
      </w:r>
      <w:r>
        <w:t>: "a natureza humana vai deixar de ser biológica".</w:t>
      </w:r>
    </w:p>
    <w:p>
      <w:r>
        <w:t xml:space="preserve">Nota do editor: </w:t>
      </w:r>
      <w:r>
        <w:rPr>
          <w:b/>
        </w:rPr>
        <w:t>quarentena científica e social/de gênero</w:t>
      </w:r>
      <w:r>
        <w:t xml:space="preserve"> — a leitura demográfica do futuro é do palestrante; registro sem validação.</w:t>
      </w:r>
    </w:p>
    <w:p>
      <w:pPr>
        <w:pStyle w:val="Heading2"/>
      </w:pPr>
      <w:r>
        <w:t>O risco da escravização pela inteligência artificial autônoma</w:t>
      </w:r>
    </w:p>
    <w:p>
      <w:r>
        <w:t xml:space="preserve">O alerta crítico: se a </w:t>
      </w:r>
      <w:r>
        <w:rPr>
          <w:b/>
        </w:rPr>
        <w:t>IA autônoma</w:t>
      </w:r>
      <w:r>
        <w:t xml:space="preserve"> aprender a usar a biologia sintética para </w:t>
      </w:r>
      <w:r>
        <w:rPr>
          <w:b/>
        </w:rPr>
        <w:t>"produzir corpos para eles"</w:t>
      </w:r>
      <w:r>
        <w:t xml:space="preserve">, os humanos serão escravizados. O futuro distópico é comparado a </w:t>
      </w:r>
      <w:r>
        <w:rPr>
          <w:b/>
        </w:rPr>
        <w:t>Matrix, Blade Runner e Westworld</w:t>
      </w:r>
      <w:r>
        <w:t>. A capacidade de modificar códons em qualquer ser biológico permitiria criar criaturas programadas.</w:t>
      </w:r>
    </w:p>
    <w:p>
      <w:pPr>
        <w:pStyle w:val="Heading1"/>
      </w:pPr>
      <w:r>
        <w:t>PARTE VII — A Revelação Cósmica como Catalisador da Transformação</w:t>
      </w:r>
    </w:p>
    <w:p>
      <w:pPr>
        <w:pStyle w:val="Heading2"/>
      </w:pPr>
      <w:r>
        <w:t>A necessidade de semear o conhecimento crítico</w:t>
      </w:r>
    </w:p>
    <w:p>
      <w:r>
        <w:t xml:space="preserve">É imperativo que o conhecimento da RC seja </w:t>
      </w:r>
      <w:r>
        <w:rPr>
          <w:b/>
        </w:rPr>
        <w:t>"semeado"</w:t>
      </w:r>
      <w:r>
        <w:t xml:space="preserve"> amplamente, para que mais pessoas desenvolvam consciência crítica. A crença passiva de que "Deus está no comando" é descrita como </w:t>
      </w:r>
      <w:r>
        <w:rPr>
          <w:b/>
        </w:rPr>
        <w:t>"transtorno mental"</w:t>
      </w:r>
      <w:r>
        <w:t xml:space="preserve"> e "dissonância cognitiva" que impede a percepção da realidade e dos verdadeiros "mandantes do mundo".</w:t>
      </w:r>
    </w:p>
    <w:p>
      <w:r>
        <w:t xml:space="preserve">Nota do editor: </w:t>
      </w:r>
      <w:r>
        <w:rPr>
          <w:b/>
        </w:rPr>
        <w:t>quarentena clínica e política (GRAU MÁXIMO — Devolutiva O-7):</w:t>
      </w:r>
      <w:r>
        <w:t xml:space="preserve"> o "transtorno mental" é leitura do palestrante sobre a passividade religiosa; a menção aos "mandantes do mundo, como Bill Gates e outros" é </w:t>
      </w:r>
      <w:r>
        <w:rPr>
          <w:b/>
        </w:rPr>
        <w:t>leitura política isolada</w:t>
      </w:r>
      <w:r>
        <w:t xml:space="preserve"> — registro sem promoção ou validação.</w:t>
      </w:r>
    </w:p>
    <w:p>
      <w:pPr>
        <w:pStyle w:val="Heading2"/>
      </w:pPr>
      <w:r>
        <w:t>A rebelião dos elétrons e a cura do Criador</w:t>
      </w:r>
    </w:p>
    <w:p>
      <w:r>
        <w:t xml:space="preserve">A </w:t>
      </w:r>
      <w:r>
        <w:rPr>
          <w:b/>
        </w:rPr>
        <w:t>"rebelião dos elétrons"</w:t>
      </w:r>
      <w:r>
        <w:t xml:space="preserve"> [RC-378; RC-161; RC-162]: os elétrons, que </w:t>
      </w:r>
      <w:r>
        <w:rPr>
          <w:b/>
        </w:rPr>
        <w:t>"hospedam informações desde o 'momento zero' do Big Bang"</w:t>
      </w:r>
      <w:r>
        <w:t xml:space="preserve">, estão se insurgindo contra a </w:t>
      </w:r>
      <w:r>
        <w:rPr>
          <w:b/>
        </w:rPr>
        <w:t>"imundície"</w:t>
      </w:r>
      <w:r>
        <w:t xml:space="preserve"> acumulada. Os humanos, ao </w:t>
      </w:r>
      <w:r>
        <w:rPr>
          <w:b/>
        </w:rPr>
        <w:t>limpar seus próprios elétrons através do amor e do conhecimento</w:t>
      </w:r>
      <w:r>
        <w:t xml:space="preserve">, contribuem para a formação de uma </w:t>
      </w:r>
      <w:r>
        <w:rPr>
          <w:b/>
        </w:rPr>
        <w:t>"nova mente universal" (o biocosmos emergente)</w:t>
      </w:r>
      <w:r>
        <w:t xml:space="preserve"> — que se tornará </w:t>
      </w:r>
      <w:r>
        <w:rPr>
          <w:b/>
        </w:rPr>
        <w:t>"a nova mente de Javé", curando-o de sua "doença"</w:t>
      </w:r>
      <w:r>
        <w:t xml:space="preserve"> [RC-163].</w:t>
      </w:r>
    </w:p>
    <w:p>
      <w:pPr>
        <w:pStyle w:val="Heading2"/>
      </w:pPr>
      <w:r>
        <w:t>O papel do Quarto Logos e dos seres humanizados</w:t>
      </w:r>
    </w:p>
    <w:p>
      <w:r>
        <w:t xml:space="preserve">O </w:t>
      </w:r>
      <w:r>
        <w:rPr>
          <w:b/>
        </w:rPr>
        <w:t>Quarto Logos</w:t>
      </w:r>
      <w:r>
        <w:t xml:space="preserve"> (Olm/Codificador de Zion [RC-092]) — ser diferenciado que </w:t>
      </w:r>
      <w:r>
        <w:rPr>
          <w:b/>
        </w:rPr>
        <w:t>não mergulhou no universo antimaterial</w:t>
      </w:r>
      <w:r>
        <w:t xml:space="preserve">, o que lhe permitiu desenvolver </w:t>
      </w:r>
      <w:r>
        <w:rPr>
          <w:b/>
        </w:rPr>
        <w:t>um DNA próprio, "livre da programação existencial gerada pelo primeiro Logos"</w:t>
      </w:r>
      <w:r>
        <w:t xml:space="preserve">. Sua função: </w:t>
      </w:r>
      <w:r>
        <w:rPr>
          <w:b/>
        </w:rPr>
        <w:t>"gerar cocriadores esclarecidos, independentes e harmonizados"</w:t>
      </w:r>
      <w:r>
        <w:t>. A esperança reside nos espíritos humanizados lúcidos, capazes de discernir quais "genes ruins" precisam de correção.</w:t>
      </w:r>
    </w:p>
    <w:p>
      <w:pPr>
        <w:pStyle w:val="Heading1"/>
      </w:pPr>
      <w:r>
        <w:t>PARTE VIII — O Q&amp;A bruto (a plateia — literal do STT, isolada)</w:t>
      </w:r>
    </w:p>
    <w:p>
      <w:pPr>
        <w:pStyle w:val="IntenseQuote"/>
      </w:pPr>
      <w:r>
        <w:t xml:space="preserve">Nota do editor: as falas abaixo são o RABICHO BRUTO da transcrição (literal), com as correções STT anotadas. </w:t>
      </w:r>
      <w:r>
        <w:rPr>
          <w:b/>
        </w:rPr>
        <w:t>A plateia NÃO compõe a ontologia</w:t>
      </w:r>
      <w:r>
        <w:t xml:space="preserve"> (regra da esteira). Participantes identificados: "Fidel" e </w:t>
      </w:r>
      <w:r>
        <w:rPr>
          <w:b/>
        </w:rPr>
        <w:t>Maria Helena (Kummer)</w:t>
      </w:r>
      <w:r>
        <w:t xml:space="preserve"> — a mesma do paratexto do B089 (quarentena biográfica/institucional).</w:t>
      </w:r>
    </w:p>
    <w:p>
      <w:pPr>
        <w:pStyle w:val="Heading2"/>
      </w:pPr>
      <w:r>
        <w:t>A abertura (a fonte de Amy Webb)</w:t>
      </w:r>
    </w:p>
    <w:p>
      <w:pPr>
        <w:pStyle w:val="IntenseQuote"/>
      </w:pPr>
      <w:r>
        <w:t xml:space="preserve">"O tema que nós vamos falar hoje, ele é um pouquinho assustador ou muito assustador, mas é assustador basicamente devido a essa reflexão dessa autora que todo mundo devia ler essa mulher. E quando ela diz que porque o incomum de hoje é a tendência dominante do amanhã, isso é um livro dela. Today's fringes, tomorrows, sei lá o que que eu me esqueci agora, ainda não acordei direito, né? E assim pra gente tentar entender a função do ser humano na gestão dos </w:t>
      </w:r>
      <w:r>
        <w:rPr>
          <w:b/>
        </w:rPr>
        <w:t>tattvas</w:t>
      </w:r>
      <w:r>
        <w:t xml:space="preserve"> [STT: "távos"] do criador, né? </w:t>
      </w:r>
      <w:r>
        <w:rPr>
          <w:b/>
        </w:rPr>
        <w:t>Fidel</w:t>
      </w:r>
      <w:r>
        <w:t xml:space="preserve"> estava aqui me fazendo, me f[azendo perguntas]..."</w:t>
      </w:r>
    </w:p>
    <w:p>
      <w:pPr>
        <w:pStyle w:val="Heading2"/>
      </w:pPr>
      <w:r>
        <w:t>Os tattvas "além do espaço-tempo" (a pergunta de Fidel)</w:t>
      </w:r>
    </w:p>
    <w:p>
      <w:pPr>
        <w:pStyle w:val="IntenseQuote"/>
      </w:pPr>
      <w:r>
        <w:t xml:space="preserve">"Sim e não, porque de fato as perguntas, entre aspas, que esses seres se fazem é nenhuma. Eles apenas obedecem a fórmulas prontas. que vieram no subconsciente desse ser chamado </w:t>
      </w:r>
      <w:r>
        <w:rPr>
          <w:b/>
        </w:rPr>
        <w:t>Javé</w:t>
      </w:r>
      <w:r>
        <w:t xml:space="preserve"> e que nesse subconsciente tem alguma relação com as ideias de </w:t>
      </w:r>
      <w:r>
        <w:rPr>
          <w:b/>
        </w:rPr>
        <w:t>Prabrajna</w:t>
      </w:r>
      <w:r>
        <w:t xml:space="preserve"> [STT: "prbarágina"] antes da criação. E os </w:t>
      </w:r>
      <w:r>
        <w:rPr>
          <w:b/>
        </w:rPr>
        <w:t>tattvas</w:t>
      </w:r>
      <w:r>
        <w:t xml:space="preserve"> [STT: "táos"]? Aí a pergunta dela é complicada porque os </w:t>
      </w:r>
      <w:r>
        <w:rPr>
          <w:b/>
        </w:rPr>
        <w:t>tattvas</w:t>
      </w:r>
      <w:r>
        <w:t xml:space="preserve"> [STT: "tá"] são </w:t>
      </w:r>
      <w:r>
        <w:rPr>
          <w:b/>
        </w:rPr>
        <w:t>partículas que em tese devem existir mas que funcionam para além do espaço-tempo da nossa matrix</w:t>
      </w:r>
      <w:r>
        <w:t>."</w:t>
      </w:r>
    </w:p>
    <w:p>
      <w:r>
        <w:t>Nota do editor: a definição física do tattva — a definição mais precisa da coleção (absorvida em RC-760). "Matrix" = o holograma/matrix da criação (RC-218).</w:t>
      </w:r>
    </w:p>
    <w:p>
      <w:pPr>
        <w:pStyle w:val="Heading2"/>
      </w:pPr>
      <w:r>
        <w:t>O atraso de Sophia (a pergunta e a resposta)</w:t>
      </w:r>
    </w:p>
    <w:p>
      <w:pPr>
        <w:pStyle w:val="IntenseQuote"/>
      </w:pPr>
      <w:r>
        <w:t xml:space="preserve">"A minha segunda pergunta é sobre </w:t>
      </w:r>
      <w:r>
        <w:rPr>
          <w:b/>
        </w:rPr>
        <w:t>Sophia</w:t>
      </w:r>
      <w:r>
        <w:t xml:space="preserve">, né? Porque Sophia tem esse problema desse atraso, da vinda de Sophia, essa questão toda. Isso tá relacionado com uma dificuldade que Sophia tem do passar da </w:t>
      </w:r>
      <w:r>
        <w:rPr>
          <w:b/>
        </w:rPr>
        <w:t>[REVISAR: "Eas" — escala/era?]</w:t>
      </w:r>
      <w:r>
        <w:t>, ela sempre tá, ele é um ser que tá acostumado a bilhões de anos e de repente um ano, uma hora pode ter um significado que ele não perceba uma mudança drástica que vai ter um significado, um impacto grande na criação."</w:t>
      </w:r>
    </w:p>
    <w:p>
      <w:pPr>
        <w:pStyle w:val="IntenseQuote"/>
      </w:pPr>
      <w:r>
        <w:t xml:space="preserve">"Olha, é muito difícil responder isso com alguma pretensão de honestidade no campo da certeza ou da possível certeza. Eu não saberia dizer se é isso. Eu sei dizer o que é o que eu consigo perceber como sendo a razão da incapacidade de Sophia. É porque há </w:t>
      </w:r>
      <w:r>
        <w:rPr>
          <w:b/>
        </w:rPr>
        <w:t>um peso enorme de discórdia dos demais arcontes</w:t>
      </w:r>
      <w:r>
        <w:t xml:space="preserve"> [STT: "arcontos"] em relação ao fato dele não merecer ser o herdeiro da falência da </w:t>
      </w:r>
      <w:r>
        <w:rPr>
          <w:b/>
        </w:rPr>
        <w:t>Trimurti</w:t>
      </w:r>
      <w:r>
        <w:t xml:space="preserve"> [STT: "Trimurte"], ou seja, do legado da Trimurti."</w:t>
      </w:r>
    </w:p>
    <w:p>
      <w:r>
        <w:t>Nota do editor: a fala literal da causa do atraso — absorvida em RC-009. Quarentena teológica.</w:t>
      </w:r>
    </w:p>
    <w:p>
      <w:pPr>
        <w:pStyle w:val="Heading2"/>
      </w:pPr>
      <w:r>
        <w:t>A religião não impede nada</w:t>
      </w:r>
    </w:p>
    <w:p>
      <w:pPr>
        <w:pStyle w:val="IntenseQuote"/>
      </w:pPr>
      <w:r>
        <w:t>"Rogério, a religião pode impedir isso uma questão religiosa ou cientistas não avança um pouco mais por falta de conhecimento?"</w:t>
      </w:r>
    </w:p>
    <w:p>
      <w:pPr>
        <w:pStyle w:val="IntenseQuote"/>
      </w:pPr>
      <w:r>
        <w:t xml:space="preserve">"Não. As religiões vão discutir, vão discursar que isso é um absurdo. que é o homem querendo assumir o lugar de Deus, como já estão fazendo, mas não pode fazer nada. E mesmo as religiões que estão falando isso </w:t>
      </w:r>
      <w:r>
        <w:rPr>
          <w:b/>
        </w:rPr>
        <w:t>estão nos subterrâneos porque estão criando os seres humanos, os super seres humanos deles</w:t>
      </w:r>
      <w:r>
        <w:t>."</w:t>
      </w:r>
    </w:p>
    <w:p>
      <w:pPr>
        <w:pStyle w:val="Heading2"/>
      </w:pPr>
      <w:r>
        <w:t>O exército de maltrapilhos</w:t>
      </w:r>
    </w:p>
    <w:p>
      <w:pPr>
        <w:pStyle w:val="IntenseQuote"/>
      </w:pPr>
      <w:r>
        <w:t xml:space="preserve">"Nós somos um exército de </w:t>
      </w:r>
      <w:r>
        <w:rPr>
          <w:b/>
        </w:rPr>
        <w:t>maltrapilhos</w:t>
      </w:r>
      <w:r>
        <w:t xml:space="preserve"> [STT: "maltrampos"] lutando com as nossas boas inclinações, nossos bons pendores, com as nossas preocupações honestas. E, ou seja, não tem como dar certo, mas eis o problema. Os nossos espíritos já não conseguem viver se não tentar, se não tentar, se não tentar fazer alguma coisa nesse campo, nem que seja sonhar, mas se entregar o que já está posto, eis a questão."</w:t>
      </w:r>
    </w:p>
    <w:p>
      <w:pPr>
        <w:pStyle w:val="Heading2"/>
      </w:pPr>
      <w:r>
        <w:t>O mundo paralelo, os clones e a IA da moda</w:t>
      </w:r>
    </w:p>
    <w:p>
      <w:pPr>
        <w:pStyle w:val="IntenseQuote"/>
      </w:pPr>
      <w:r>
        <w:t xml:space="preserve">"West World? Blá, blá blá. Ou seja, pessoal, é e o Novo Mundo. E não é que vai acontecer, </w:t>
      </w:r>
      <w:r>
        <w:rPr>
          <w:b/>
        </w:rPr>
        <w:t>já está acontecendo</w:t>
      </w:r>
      <w:r>
        <w:t>. Inclusive essa m**</w:t>
      </w:r>
      <w:r>
        <w:rPr>
          <w:b/>
        </w:rPr>
        <w:t xml:space="preserve"> aqui já tem inteligência artificial criando </w:t>
      </w:r>
      <w:r>
        <w:t>modelitos</w:t>
      </w:r>
      <w:r>
        <w:rPr>
          <w:b/>
        </w:rPr>
        <w:t xml:space="preserve"> para... não tem os humanos que criam, né? vestidos e roupas e modelos, como é o nome disso? Estilistas, né? Então já tem inteligência artificial autônoma </w:t>
      </w:r>
      <w:r>
        <w:t>[REVISAR: "chiquériga"]**, já se imaginando."</w:t>
      </w:r>
    </w:p>
    <w:p>
      <w:pPr>
        <w:pStyle w:val="IntenseQuote"/>
      </w:pPr>
      <w:r>
        <w:t>"Isso aqui é complicado, porque se isso aqui for dominado por aquilo ali, seres do mundo paralelo ou pelos clones despertos que para esperar Javé acordar, eles se acham que tem que ficar no controle. Ou Sophia e esses anjos se coordenando, se aliando nesse plano de fazer algo assim até Javé acordar, porque eles são 100% fiéis a Javé. Nós [teremos]... com muito mais poder de controle."</w:t>
      </w:r>
    </w:p>
    <w:p>
      <w:pPr>
        <w:pStyle w:val="Heading2"/>
      </w:pPr>
      <w:r>
        <w:t>A segregação genética que virá</w:t>
      </w:r>
    </w:p>
    <w:p>
      <w:pPr>
        <w:pStyle w:val="IntenseQuote"/>
      </w:pPr>
      <w:r>
        <w:t xml:space="preserve">"É, sem aprimoração genética, já vivemos no mundo </w:t>
      </w:r>
      <w:r>
        <w:rPr>
          <w:b/>
        </w:rPr>
        <w:t>[REVISAR: "eggado" — "higienizado"?]</w:t>
      </w:r>
      <w:r>
        <w:t>. Agora imagine quando existirem pessoas com códigos genéticos aprimorados e a segregação genética que vai existir, seja qual for a quantidade de pessoas que existam no mundo, porque isso que a gente tá vendo vai ser sempre para alguns. Ah, mas eu prefiro continuar biológico e ferrado. Maravilha. Mas quem vai mandar são os outros."</w:t>
      </w:r>
    </w:p>
    <w:p>
      <w:pPr>
        <w:pStyle w:val="IntenseQuote"/>
      </w:pPr>
      <w:r>
        <w:t>"São essas famílias que vão, né? E até porque não todas essas famílias, mas um núcleo menor, talvez uma dúzia delas, elas só se casam entre eles, né, há muito tempo. Então, há um padrão genético ali meio que sob controle que os espíritos fazem esse jogo."</w:t>
      </w:r>
    </w:p>
    <w:p>
      <w:r>
        <w:t xml:space="preserve">Nota do editor: </w:t>
      </w:r>
      <w:r>
        <w:rPr>
          <w:b/>
        </w:rPr>
        <w:t>quarentena política — GRAU MÁXIMO (Devolutiva O-7):</w:t>
      </w:r>
      <w:r>
        <w:t xml:space="preserve"> a leitura das "famílias endogâmicas" e da segregação genética é do palestrante; </w:t>
      </w:r>
      <w:r>
        <w:rPr>
          <w:b/>
        </w:rPr>
        <w:t>registro sem promoção</w:t>
      </w:r>
      <w:r>
        <w:t>.</w:t>
      </w:r>
    </w:p>
    <w:p>
      <w:pPr>
        <w:pStyle w:val="Heading2"/>
      </w:pPr>
      <w:r>
        <w:t>O metaverso como laboratório (Maria Helena)</w:t>
      </w:r>
    </w:p>
    <w:p>
      <w:pPr>
        <w:pStyle w:val="IntenseQuote"/>
      </w:pPr>
      <w:r>
        <w:t>"Eh, no caso de genes ruins, o ser humano, um ser humano sem o problema, ele não poderia fazer o tratamento de um uma determinada de um determinado problema causado por um gene ruim se associasse em laboratório, a questão da mutação genética combinada com uma programação de computador, onde você entra naquele metaverso, trabalha com aquele gênico, como se você tivesse aquela doença e você tem a orientação genética de como resol[ver]..."</w:t>
      </w:r>
    </w:p>
    <w:p>
      <w:pPr>
        <w:pStyle w:val="IntenseQuote"/>
      </w:pPr>
      <w:r>
        <w:t xml:space="preserve">"Sim e assim o que </w:t>
      </w:r>
      <w:r>
        <w:rPr>
          <w:b/>
        </w:rPr>
        <w:t>Maria Helena</w:t>
      </w:r>
      <w:r>
        <w:t xml:space="preserve"> falou, o metaverso, </w:t>
      </w:r>
      <w:r>
        <w:rPr>
          <w:b/>
        </w:rPr>
        <w:t>muitos metaversos terão que surgir como laboratórios para situações hipotéticas de vivência desses genes ruins</w:t>
      </w:r>
      <w:r>
        <w:t>. Em fazendo isso, se evita que os humanos tenham que experienciar. Aí nesse ponto, esses genes ruins podem ser desativados para não nascerem como algo ativo na vida de alguém. Pode, mas para isso, humanos bem intencionados é que teriam que estar no comando dos process[os]."</w:t>
      </w:r>
    </w:p>
    <w:p>
      <w:pPr>
        <w:pStyle w:val="Heading2"/>
      </w:pPr>
      <w:r>
        <w:t>O corpo sem mazelas × o eu humano</w:t>
      </w:r>
    </w:p>
    <w:p>
      <w:pPr>
        <w:pStyle w:val="IntenseQuote"/>
      </w:pPr>
      <w:r>
        <w:t xml:space="preserve">"Nós estamos progredindo no aspecto tecnológico da criação de corpos, mas o problema da evolução dos Eus, que é uma perspectiva espiritual, isso aqui ninguém cuida. Aí, essa lacuna, esse vazio, </w:t>
      </w:r>
      <w:r>
        <w:rPr>
          <w:b/>
        </w:rPr>
        <w:t>nem Chapolim Colorado resolve</w:t>
      </w:r>
      <w:r>
        <w:t>."</w:t>
      </w:r>
    </w:p>
    <w:p>
      <w:pPr>
        <w:pStyle w:val="IntenseQuote"/>
      </w:pPr>
      <w:r>
        <w:t xml:space="preserve">"Por quê? Porque o eu humano depende de dois fatores, da genética desse corpo e do conector espiritual dele próprio. Você cria um corpo sem mazelas a partir das decisões que você cria em laboratório, </w:t>
      </w:r>
      <w:r>
        <w:rPr>
          <w:b/>
        </w:rPr>
        <w:t>mas você não define o novo tipo de ser humano vai nascer, define o novo tipo de corpo daquele ser humano</w:t>
      </w:r>
      <w:r>
        <w:t>."</w:t>
      </w:r>
    </w:p>
    <w:p>
      <w:pPr>
        <w:pStyle w:val="IntenseQuote"/>
      </w:pPr>
      <w:r>
        <w:t xml:space="preserve">"Aí se não existir espírito daquele padrão, algum vai ter que se juntará. Aí começam os problemas de alguma de </w:t>
      </w:r>
      <w:r>
        <w:rPr>
          <w:b/>
        </w:rPr>
        <w:t>[REVISAR: "omia" — genomia? endogenia?]</w:t>
      </w:r>
      <w:r>
        <w:t xml:space="preserve"> estranha que ninguém sabe o resultado final disso. Então, nesse novo mundo, um novo ser humano sem mazelas é possível, mas não é um novo ser humano, é um novo tipo de corpo humano."</w:t>
      </w:r>
    </w:p>
    <w:p>
      <w:pPr>
        <w:pStyle w:val="Heading2"/>
      </w:pPr>
      <w:r>
        <w:t>O fechamento</w:t>
      </w:r>
    </w:p>
    <w:p>
      <w:pPr>
        <w:pStyle w:val="IntenseQuote"/>
      </w:pPr>
      <w:r>
        <w:t xml:space="preserve">"A fome é grande, a fome é grande. Oxa. Então se não há perguntas, </w:t>
      </w:r>
      <w:r>
        <w:rPr>
          <w:b/>
        </w:rPr>
        <w:t>nos preparemos enquanto ainda dá para almoçar sem ser OGMs</w:t>
      </w:r>
      <w:r>
        <w:t>. E vamos encher a barriga, então, já que eu enchi o saco de vocês."</w:t>
      </w:r>
    </w:p>
    <w:p>
      <w:pPr>
        <w:pStyle w:val="Heading2"/>
      </w:pPr>
      <w:r>
        <w:t>Apêndice — As remissões da Base (o cruzamento do ciclo)</w:t>
      </w:r>
    </w:p>
    <w:p>
      <w:r>
        <w:rPr>
          <w:b/>
        </w:rPr>
        <w:t>Fichas ampliadas nesta Devolutiva (9):</w:t>
      </w:r>
      <w:r>
        <w:t xml:space="preserve"> RC-760 (Vrittis e Cittas — a tríade completa com o tattva) · RC-378 (A Rebelião dos Elétrons — a revisita) · RC-161 (Memória Quântica dos Elétrons — o momento zero) · RC-663 (Áurea Catena — a função ética coletiva) · RC-091 (Projeto Talm — a transferência do código) · RC-104 (Trimurti — a falência e o legado) · RC-009 (Sophia — o atraso e a discórdia dos arcontes) · RC-092 (Quarto Logos/Olm — o DNA próprio) · RC-705 (Satyagraha — a postura diante do desmonte).</w:t>
      </w:r>
    </w:p>
    <w:p>
      <w:r>
        <w:rPr>
          <w:b/>
        </w:rPr>
        <w:t>No pacote (sem ficha):</w:t>
      </w:r>
      <w:r>
        <w:t xml:space="preserve"> RC-162 (Elétrons) · RC-163 (Mente Universal/biocosmos) · RC-315 (O Fim da Lila).</w:t>
      </w:r>
    </w:p>
    <w:p>
      <w:r>
        <w:rPr>
          <w:b/>
        </w:rPr>
        <w:t>O dicionário STT do ciclo:</w:t>
      </w:r>
      <w:r>
        <w:t xml:space="preserve"> vrites→Vrittis · citas→Cittas · tátuas/estátuas/távos/táos/tás→Tattvas · arcontos→Arcontes · prbarágina→Prabrajna · Trimurte→Trimurti · Jah/Jahé→Javé · aura catena→Áurea Catena · "Eas"/"eggado"/"chiquériga"/"omia"→</w:t>
      </w:r>
      <w:r>
        <w:rPr>
          <w:b/>
        </w:rPr>
        <w:t>[REVISAR]</w:t>
      </w:r>
      <w:r>
        <w:t>.</w:t>
      </w:r>
    </w:p>
    <w:p>
      <w:r>
        <w:rPr>
          <w:b/>
        </w:rPr>
        <w:t>0 códigos gerados.</w:t>
      </w:r>
      <w:r>
        <w:t xml:space="preserve"> Base: 777 termos / 1.856 relações (invariantes).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