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14/09/2026 — 946 termos · 1887 relações · 102 obras · 762 fichas disponíveis (762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762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Antlar — RC-022</w:t>
      </w:r>
    </w:p>
    <w:p>
      <w:pPr>
        <w:pStyle w:val="Heading2"/>
      </w:pPr>
      <w:r>
        <w:rPr>
          <w:color w:val="1F3A5F"/>
        </w:rPr>
        <w:t>Definição Sintética</w:t>
      </w:r>
    </w:p>
    <w:p>
      <w:pPr>
        <w:spacing w:after="80"/>
      </w:pPr>
      <w:r>
        <w:t>Base construída no hemisfério sul, onde hoje é a Antártida, a partir da nave Asphezian; alojava inicialmente 1.218 «rebeldes originais», em sua maioria Yel.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associado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«Antlar: Base construída no hemisfério sul, onde hoje é a Antártida, a» — B031 p. 125 · `original.txt` L3105 · verbete «Antlar» — abertura (continua em L3106–L3107).</w:t>
      </w:r>
    </w:p>
    <w:p>
      <w:pPr>
        <w:ind w:left="397"/>
      </w:pPr>
      <w:r>
        <w:rPr>
          <w:i/>
          <w:color w:val="555555"/>
        </w:rPr>
        <w:t>«partir da nave Asphezian. Alojava inicialmente 1.218 “rebeldes originais”,» — B031 p. 125 · `original.txt` L3106 · meio do verbete — a nave de origem e o contingente inicial.</w:t>
      </w:r>
    </w:p>
    <w:p>
      <w:pPr>
        <w:ind w:left="397"/>
      </w:pPr>
      <w:r>
        <w:rPr>
          <w:i/>
          <w:color w:val="555555"/>
        </w:rPr>
        <w:t>«em sua maioria Yel.» — B031 p. 125 · `original.txt` L3107 · fecho do verbete.</w:t>
      </w:r>
    </w:p>
    <w:p>
      <w:pPr>
        <w:pStyle w:val="Heading2"/>
      </w:pPr>
      <w:r>
        <w:rPr>
          <w:color w:val="1F3A5F"/>
        </w:rPr>
        <w:t>Observações</w:t>
      </w:r>
    </w:p>
    <w:p>
      <w:pPr>
        <w:pStyle w:val="ListBullet"/>
      </w:pPr>
      <w:r>
        <w:t xml:space="preserve">Antlar é uma das </w:t>
      </w:r>
      <w:r>
        <w:rPr>
          <w:b/>
        </w:rPr>
        <w:t>40 bases luciferianas do «Império Atlante»</w:t>
      </w:r>
      <w:r>
        <w:t>, ao lado de Antlartes (RC-023) e Atlans (RC-029), entre outras; várias delas teriam sucumbido por questões ambientais.</w:t>
      </w:r>
    </w:p>
    <w:p>
      <w:pPr>
        <w:pStyle w:val="ListBullet"/>
      </w:pPr>
      <w:r>
        <w:t xml:space="preserve">A nave </w:t>
      </w:r>
      <w:r>
        <w:rPr>
          <w:b/>
        </w:rPr>
        <w:t>Asphezian</w:t>
      </w:r>
      <w:r>
        <w:t>, a partir da qual a base foi construída, é uma das 3 naves da Família Val (verbete próprio em B031 L3113–L3115).</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Antlartes — RC-023</w:t>
      </w:r>
    </w:p>
    <w:p>
      <w:pPr>
        <w:pStyle w:val="Heading2"/>
      </w:pPr>
      <w:r>
        <w:rPr>
          <w:color w:val="1F3A5F"/>
        </w:rPr>
        <w:t>Definição Sintética</w:t>
      </w:r>
    </w:p>
    <w:p>
      <w:pPr>
        <w:spacing w:after="80"/>
      </w:pPr>
      <w:r>
        <w:t>Uma das 40 bases luciferianas do «Império Atlante» que também sucumbiu devido às questões ambientais.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«Antlartes: Uma das 40 bases luciferianas do “Império Atlante” que» — B031 p. 125 · `original.txt` L3108 · verbete «Antlartes» — abertura (continua em L3109).</w:t>
      </w:r>
    </w:p>
    <w:p>
      <w:pPr>
        <w:ind w:left="397"/>
      </w:pPr>
      <w:r>
        <w:rPr>
          <w:i/>
          <w:color w:val="555555"/>
        </w:rPr>
        <w:t>«também sucumbiu devido às questões ambientais.» — B031 p. 125 · `original.txt` L3109 · fecho do verbete.</w:t>
      </w:r>
    </w:p>
    <w:p>
      <w:pPr>
        <w:pStyle w:val="Heading2"/>
      </w:pPr>
      <w:r>
        <w:rPr>
          <w:color w:val="1F3A5F"/>
        </w:rPr>
        <w:t>Observações</w:t>
      </w:r>
    </w:p>
    <w:p>
      <w:pPr>
        <w:pStyle w:val="ListBullet"/>
      </w:pPr>
      <w:r>
        <w:t>Verbete de duas linhas: é tudo o que a fonte declara sobre esta base. Nada foi acrescentado por inferência.</w:t>
      </w:r>
    </w:p>
    <w:p>
      <w:pPr>
        <w:pStyle w:val="ListBullet"/>
      </w:pPr>
      <w:r>
        <w:t xml:space="preserve">Irmãs de série no mesmo glossário: </w:t>
      </w:r>
      <w:r>
        <w:rPr>
          <w:b/>
        </w:rPr>
        <w:t>Antlar</w:t>
      </w:r>
      <w:r>
        <w:t xml:space="preserve"> (RC-022), na Antártida, e </w:t>
      </w:r>
      <w:r>
        <w:rPr>
          <w:b/>
        </w:rPr>
        <w:t>Atlans</w:t>
      </w:r>
      <w:r>
        <w:t xml:space="preserve"> (RC-029), onde hoje é Portugal.</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Astralização dos Biodemos — RC-026</w:t>
      </w:r>
    </w:p>
    <w:p>
      <w:pPr>
        <w:pStyle w:val="Heading2"/>
      </w:pPr>
      <w:r>
        <w:rPr>
          <w:color w:val="1F3A5F"/>
        </w:rPr>
        <w:t>Definição Sintética</w:t>
      </w:r>
    </w:p>
    <w:p>
      <w:pPr>
        <w:spacing w:after="80"/>
      </w:pPr>
      <w:r>
        <w:t>Processo que se iniciou há uns 64.000 anos, pelo qual um total de 207 seres de diversas famílias biodêmicas começaram a migrar as suas consciências para uma nova realidade alternativa — dentre eles Yel Luzbel (Lúcifer) e Len Mion (Satã) —, dimensão que passou a ser chamada Shamb-Aha. Muitos feneceram ao longo das tentativas, restando somente 129 seres dimensionados ou astralizados por volta de uns 25 mil anos atrás; nessa dimensão, os 123 biodemos astralizados encontram os 6 Val dos Corpos Perdidos e harmonizam os padrões da realidade alternativa.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«Astralização dos Biodemos: Processo que se iniciou há uns 64.000» — B031 p. 125 · `original.txt` L3122 · verbete — abertura (continua em L3123–L3131).</w:t>
      </w:r>
    </w:p>
    <w:p>
      <w:pPr>
        <w:ind w:left="397"/>
      </w:pPr>
      <w:r>
        <w:rPr>
          <w:i/>
          <w:color w:val="555555"/>
        </w:rPr>
        <w:t>«anos, onde um total de 207 seres de diversas famílias biodemicas» — B031 p. 125 · `original.txt` L3123 · meio do verbete — o total de seres envolvidos.</w:t>
      </w:r>
    </w:p>
    <w:p>
      <w:pPr>
        <w:ind w:left="397"/>
      </w:pPr>
      <w:r>
        <w:rPr>
          <w:i/>
          <w:color w:val="555555"/>
        </w:rPr>
        <w:t>«começaram a migrar suas consciências para esta nova realidade alternativa,» — B031 p. 125 · `original.txt` L3124 · meio do verbete — o mecanismo do processo.</w:t>
      </w:r>
    </w:p>
    <w:p>
      <w:pPr>
        <w:ind w:left="397"/>
      </w:pPr>
      <w:r>
        <w:rPr>
          <w:i/>
          <w:color w:val="555555"/>
        </w:rPr>
        <w:t>«dentre eles Yel Luzbel (Lúcifer) e Len Mion (Satã). Essa nova dimensão» — B031 p. 125 · `original.txt` L3125 · meio do verbete — os dois nomes centrais.</w:t>
      </w:r>
    </w:p>
    <w:p>
      <w:pPr>
        <w:ind w:left="397"/>
      </w:pPr>
      <w:r>
        <w:rPr>
          <w:i/>
          <w:color w:val="555555"/>
        </w:rPr>
        <w:t>«ao longo das tentativas, restando somente 129 seres dimensionados ou» — B031 p. 125 · `original.txt` L3127 · meio do verbete — o saldo de 129 seres.</w:t>
      </w:r>
    </w:p>
    <w:p>
      <w:pPr>
        <w:pStyle w:val="Heading2"/>
      </w:pPr>
      <w:r>
        <w:rPr>
          <w:color w:val="1F3A5F"/>
        </w:rPr>
        <w:t>Observações</w:t>
      </w:r>
    </w:p>
    <w:p>
      <w:pPr>
        <w:pStyle w:val="ListBullet"/>
      </w:pPr>
      <w:r>
        <w:rPr>
          <w:b/>
        </w:rPr>
        <w:t>Aritmética da fonte, conferida:</w:t>
      </w:r>
      <w:r>
        <w:t xml:space="preserve"> 207 seres iniciam o processo; restam 129; e esses 129 se decompõem em «123 biodemos astralizados» + «6 Val dos Corpos Perdidos» (B031 L3129–L3131). Os números fecham e não há divergência a registrar.</w:t>
      </w:r>
    </w:p>
    <w:p>
      <w:pPr>
        <w:pStyle w:val="ListBullet"/>
      </w:pPr>
      <w:r>
        <w:t xml:space="preserve">A dimensão resultante é </w:t>
      </w:r>
      <w:r>
        <w:rPr>
          <w:b/>
        </w:rPr>
        <w:t>Shamb-Aha</w:t>
      </w:r>
      <w:r>
        <w:t>, que a obra descreve como Val-Ha depois de os astralizados passarem a lá conviver — ver RC-127.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Astréia — RC-027</w:t>
      </w:r>
    </w:p>
    <w:p>
      <w:pPr>
        <w:pStyle w:val="Heading2"/>
      </w:pPr>
      <w:r>
        <w:rPr>
          <w:color w:val="1F3A5F"/>
        </w:rPr>
        <w:t>Definição Sintética</w:t>
      </w:r>
    </w:p>
    <w:p>
      <w:pPr>
        <w:spacing w:after="80"/>
      </w:pPr>
      <w:r>
        <w:t xml:space="preserve">Personagem da mitologia grega relida pelas Revelações Cósmicas como identidade cósmica: filha de Zeus e Têmis, deusa virgem da Justiça (juntamente com a mãe), da Inocência e da Pureza, que pregava a sabedoria e ensinava aos humanos atividades caseiras — caçar, plantar (B031, glossário). Na leitura da RC, Astréia era um dos «Seres dos Portais»: antes de renascer como demo no universo paralelo, foi </w:t>
      </w:r>
      <w:r>
        <w:rPr>
          <w:b/>
        </w:rPr>
        <w:t>Val Bon</w:t>
      </w:r>
      <w:r>
        <w:t xml:space="preserve"> (RC-116), biodemo do Sistema de Capela que habitava o nosso universo e, após falecer no planeta Terra, tornou-se um dos 9 Val dos Corpos Perdidos (ou Dimensionados) de Val-Ha. A fonte oral a emparelha com Despina (RC-051) entre as figuras que passaram a criticar a gestão de Zeus.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P2023-05-21.</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r>
        <w:tc>
          <w:tcPr>
            <w:tcW w:type="dxa" w:w="2436"/>
          </w:tcPr>
          <w:p>
            <w:pPr>
              <w:spacing w:after="0"/>
            </w:pPr>
            <w:r>
              <w:rPr>
                <w:sz w:val="18"/>
              </w:rPr>
              <w:t>P2023-05-21</w:t>
            </w:r>
          </w:p>
        </w:tc>
        <w:tc>
          <w:tcPr>
            <w:tcW w:type="dxa" w:w="2436"/>
          </w:tcPr>
          <w:p>
            <w:pPr>
              <w:spacing w:after="0"/>
            </w:pPr>
            <w:r>
              <w:rPr>
                <w:sz w:val="18"/>
              </w:rPr>
              <w:t>A hebdomada de Apolo — o ultraje humano</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«Astréia: Na Mitologia Grega é filha de Zeus e Têmis.» — B031 p. 126 · `original.txt` L3156 · glossário, verbete «Astréia» — sentença completa que coube inteira na linha.</w:t>
      </w:r>
    </w:p>
    <w:p>
      <w:pPr>
        <w:ind w:left="397"/>
      </w:pPr>
      <w:r>
        <w:rPr>
          <w:i/>
          <w:color w:val="555555"/>
        </w:rPr>
        <w:t>«Então essa figura chamada astreia, ela tinha um padrão de lucidez demo notável.» — P2023-05-21 · `original.txt` L22 · palestra (STT) — sentença completa; grafia degradada «astreia» mantida como na fonte.</w:t>
      </w:r>
    </w:p>
    <w:p>
      <w:pPr>
        <w:pStyle w:val="Heading2"/>
      </w:pPr>
      <w:r>
        <w:rPr>
          <w:color w:val="1F3A5F"/>
        </w:rPr>
        <w:t>Observações</w:t>
      </w:r>
    </w:p>
    <w:p>
      <w:pPr>
        <w:pStyle w:val="ListBullet"/>
      </w:pPr>
      <w:r>
        <w:t>O lanço do glossário que dá a identidade cósmica («Seres dos Portais» → Val Bon → um dos 9 Val) ocupa as linhas 3159–3163 de B031 e está fraturado pelo hard-wrap em cinco fragmentos — nenhum deles é sentença completa intra-linha; por isso a Citações-chave fixa o verbete e a definição sintética o declara como dado da fonte (reconferência após o refinamento R2).</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Atlans — RC-029</w:t>
      </w:r>
    </w:p>
    <w:p>
      <w:pPr>
        <w:pStyle w:val="Heading2"/>
      </w:pPr>
      <w:r>
        <w:rPr>
          <w:color w:val="1F3A5F"/>
        </w:rPr>
        <w:t>Definição Sintética</w:t>
      </w:r>
    </w:p>
    <w:p>
      <w:pPr>
        <w:spacing w:after="80"/>
      </w:pPr>
      <w:r>
        <w:t>Uma das 40 bases luciferianas do «Império Atlante» que também sucumbiu devido às questões ambientais; ficava onde é hoje Portugal.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«Atlans: Uma das 40 bases luciferianas do “Império Atlante” que» — B031 p. 126 · `original.txt` L3171 · verbete «Atlans» — abertura (continua em L3172–L3173).</w:t>
      </w:r>
    </w:p>
    <w:p>
      <w:pPr>
        <w:ind w:left="397"/>
      </w:pPr>
      <w:r>
        <w:rPr>
          <w:i/>
          <w:color w:val="555555"/>
        </w:rPr>
        <w:t>«também sucumbiu devido às questões ambientais. Ficava onde é hoje» — B031 p. 126 · `original.txt` L3172 · meio do verbete.</w:t>
      </w:r>
    </w:p>
    <w:p>
      <w:pPr>
        <w:ind w:left="397"/>
      </w:pPr>
      <w:r>
        <w:rPr>
          <w:i/>
          <w:color w:val="555555"/>
        </w:rPr>
        <w:t>«Portugal.» — B031 p. 126 · `original.txt` L3173 · fecho do verbete.</w:t>
      </w:r>
    </w:p>
    <w:p>
      <w:pPr>
        <w:pStyle w:val="Heading2"/>
      </w:pPr>
      <w:r>
        <w:rPr>
          <w:color w:val="1F3A5F"/>
        </w:rPr>
        <w:t>Observações</w:t>
      </w:r>
    </w:p>
    <w:p>
      <w:pPr>
        <w:pStyle w:val="ListBullet"/>
      </w:pPr>
      <w:r>
        <w:t xml:space="preserve">Irmãs de série no mesmo glossário: </w:t>
      </w:r>
      <w:r>
        <w:rPr>
          <w:b/>
        </w:rPr>
        <w:t>Antlar</w:t>
      </w:r>
      <w:r>
        <w:t xml:space="preserve"> (RC-022), na Antártida, e </w:t>
      </w:r>
      <w:r>
        <w:rPr>
          <w:b/>
        </w:rPr>
        <w:t>Antlartes</w:t>
      </w:r>
      <w:r>
        <w:t xml:space="preserve"> (RC-023).</w:t>
      </w:r>
    </w:p>
    <w:p>
      <w:pPr>
        <w:pStyle w:val="ListBullet"/>
      </w:pPr>
      <w:r>
        <w:t xml:space="preserve">Na mesma região ibérica ficavam também </w:t>
      </w:r>
      <w:r>
        <w:rPr>
          <w:b/>
        </w:rPr>
        <w:t>Portlan e Portlon</w:t>
      </w:r>
      <w:r>
        <w:t xml:space="preserve"> (RC-088), bases do Império Atlante que formavam o «complexo interdimensional».</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Atlantes — RC-030</w:t>
      </w:r>
    </w:p>
    <w:p>
      <w:pPr>
        <w:pStyle w:val="Heading2"/>
      </w:pPr>
      <w:r>
        <w:rPr>
          <w:color w:val="1F3A5F"/>
        </w:rPr>
        <w:t>Definição Sintética</w:t>
      </w:r>
    </w:p>
    <w:p>
      <w:pPr>
        <w:spacing w:after="80"/>
      </w:pPr>
      <w:r>
        <w:t xml:space="preserve">Os «lendários Atlantes» do Império Atlante: segundo B031, eram, na verdade, </w:t>
      </w:r>
      <w:r>
        <w:rPr>
          <w:b/>
        </w:rPr>
        <w:t>biodemos rebeldes clonados</w:t>
      </w:r>
      <w:r>
        <w:t xml:space="preserve"> — depois de chegarem à Terra, uma parte dos biodemos exilados originais, no intuito de aumentar o contingente e criar um «exército» de defesa contra um possível ataque, começou a clonar-se (eram assexuados, e a clonagem era a sua única forma de reprodução/multiplicação). A entrada é distinta de «Atlans» (uma das 40 bases luciferianas do Império Atlante) e articula-se com Atlan (RC-028) e Atlântida / Terra Atlantis (RC-010).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«Atlantes: Os lendários Atlantes, do Império Atlante, eram, na» — B031 p. 127 · `original.txt` L3177 · glossário, verbete «Atlantes» — início da sentença (continua em L3178).</w:t>
      </w:r>
    </w:p>
    <w:p>
      <w:pPr>
        <w:ind w:left="397"/>
      </w:pPr>
      <w:r>
        <w:rPr>
          <w:i/>
          <w:color w:val="555555"/>
        </w:rPr>
        <w:t>«verdade, biodemos rebeldes clonados.» — B031 p. 127 · `original.txt` L3178 · mesma sentença, fraturada pelo hard-wrap — fecho intra-linha.</w:t>
      </w:r>
    </w:p>
    <w:p>
      <w:pPr>
        <w:ind w:left="397"/>
      </w:pPr>
      <w:r>
        <w:rPr>
          <w:i/>
          <w:color w:val="555555"/>
        </w:rPr>
        <w:t>«a clonagem era a sua única forma de reprodução/multiplicação» — B031 p. 127 · `original.txt` L3182 · fecho da sentença sobre a clonagem (iniciada em L3181; na fonte o fecho é «…multiplicação).»).</w:t>
      </w:r>
    </w:p>
    <w:p>
      <w:pPr>
        <w:pStyle w:val="Heading2"/>
      </w:pPr>
      <w:r>
        <w:rPr>
          <w:color w:val="1F3A5F"/>
        </w:rPr>
        <w:t>Observações</w:t>
      </w:r>
    </w:p>
    <w:p>
      <w:pPr>
        <w:pStyle w:val="ListBullet"/>
      </w:pPr>
      <w:r>
        <w:t>As três citações são fragmentos de duas sentenças partidas pelo hard-wrap da edição digital: cada fragmento é verbatim intra-linha, mas nenhuma das duas sentenças cabe inteira numa linha de B031 (maior linha do arquivo = 92 chars).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Benem — RC-032</w:t>
      </w:r>
    </w:p>
    <w:p>
      <w:pPr>
        <w:pStyle w:val="Heading2"/>
      </w:pPr>
      <w:r>
        <w:rPr>
          <w:color w:val="1F3A5F"/>
        </w:rPr>
        <w:t>Definição Sintética</w:t>
      </w:r>
    </w:p>
    <w:p>
      <w:pPr>
        <w:spacing w:after="80"/>
      </w:pPr>
      <w:r>
        <w:t>Base biodêmica estabelecida há 392 mil anos no Norte do planeta, onde hoje fica a fronteira entre Alemanha, Bélgica e Holanda: composta por 1.841 biodemos, foi criada a partir das partes da nave Espherian, e os seus membros ficaram conhecidos como Frota Norte (RC-065). Não era uma cidade típica da cultura terrestre, e sim uma edificação central com mais cinco construções menores espalhadas num raio de 2,7 km — uma espécie de «morada local» para manter a tecnologia necessária ao cuidado dos biodemos hibernados. Era em Benem que se situava o «Processador Val», o meio mais seguro de contato entre os «dimensionados» e os que permaneceram no planeta (B017/B018).</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3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relaciona-se-a</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relaciona-se-a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«Benem: Nome da base biodemica estabelecida há 392 mil anos no» — B031 p. 127 · `original.txt` L3189 · glossário, verbete «Benem» — início da sentença (continua em L3190).</w:t>
      </w:r>
    </w:p>
    <w:p>
      <w:pPr>
        <w:ind w:left="397"/>
      </w:pPr>
      <w:r>
        <w:rPr>
          <w:i/>
          <w:color w:val="555555"/>
        </w:rPr>
        <w:t>«Norte do nosso planeta, onde hoje fica a fronteira entre a Alemanha,» — B031 p. 127 · `original.txt` L3190 · mesma sentença, fraturada pelo hard-wrap.</w:t>
      </w:r>
    </w:p>
    <w:p>
      <w:pPr>
        <w:ind w:left="397"/>
      </w:pPr>
      <w:r>
        <w:rPr>
          <w:i/>
          <w:color w:val="555555"/>
        </w:rPr>
        <w:t>«Bélgica e Holanda.» — B031 p. 127 · `original.txt` L3191 · fecho intra-linha da mesma sentença.</w:t>
      </w:r>
    </w:p>
    <w:p>
      <w:pPr>
        <w:ind w:left="397"/>
      </w:pPr>
      <w:r>
        <w:rPr>
          <w:i/>
          <w:color w:val="555555"/>
        </w:rPr>
        <w:t>«Passou a ser uma espécie de “morada local” para manter a tecnologia» — B031 p. 127 · `original.txt` L3196 · início da sentença sobre a função da base (continua em L3197).</w:t>
      </w:r>
    </w:p>
    <w:p>
      <w:pPr>
        <w:ind w:left="397"/>
      </w:pPr>
      <w:r>
        <w:rPr>
          <w:i/>
          <w:color w:val="555555"/>
        </w:rPr>
        <w:t>«necessária para cuidar dos biodemos hibernados.» — B031 p. 127 · `original.txt` L3197 · fecho intra-linha da mesma sentença.</w:t>
      </w:r>
    </w:p>
    <w:p>
      <w:pPr>
        <w:ind w:left="397"/>
      </w:pPr>
      <w:r>
        <w:rPr>
          <w:i/>
          <w:color w:val="555555"/>
        </w:rPr>
        <w:t>«“Processador Val”, situado em Benem.» — B018 p. 23 · `original.txt` L776 · fecho intra-linha da sentença sobre o contato com os «dimensionados».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Conselho dos Cinco — RC-043</w:t>
      </w:r>
    </w:p>
    <w:p>
      <w:pPr>
        <w:pStyle w:val="Heading2"/>
      </w:pPr>
      <w:r>
        <w:rPr>
          <w:color w:val="1F3A5F"/>
        </w:rPr>
        <w:t>Definição Sintética</w:t>
      </w:r>
    </w:p>
    <w:p>
      <w:pPr>
        <w:spacing w:after="80"/>
      </w:pPr>
      <w:r>
        <w:t>Era o Comando da Frota Norte, composto por 5 membros (3 Val e 2 Yel): Val Amon, Val Eliah, Val Elieh, Yel Am e Yel Luziel.</w:t>
      </w:r>
    </w:p>
    <w:p>
      <w:pPr>
        <w:spacing w:after="80"/>
      </w:pPr>
      <w:r>
        <w:rPr>
          <w:b/>
        </w:rPr>
        <w:t>Grafia (paridade verbatim absoluta):</w:t>
      </w:r>
      <w:r>
        <w:t xml:space="preserve"> a fonte grafa os dois nomes Val de dois modos — «Val Eliah» e «Val Elieh» neste verbete (B031 L3255) e «Val Elliah» / «Val Ellieh» nos verbetes próprios (B031 L3983 e L3986). Cada citação conserva a grafia do trecho de onde foi extraída; a variação </w:t>
      </w:r>
      <w:r>
        <w:rPr>
          <w:b/>
        </w:rPr>
        <w:t>não é normalizada</w:t>
      </w:r>
      <w:r>
        <w:t>.</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«Conselho dos Cinco: Era o Comando da Frota Norte, composto por 5» — B031 p. 129 · `original.txt` L3254 · verbete «Conselho dos Cinco» — abertura (continua em L3255–L3256).</w:t>
      </w:r>
    </w:p>
    <w:p>
      <w:pPr>
        <w:ind w:left="397"/>
      </w:pPr>
      <w:r>
        <w:rPr>
          <w:i/>
          <w:color w:val="555555"/>
        </w:rPr>
        <w:t>«membros (3 Val e 2 Yel): Val Amon, Val Eliah, Val Elieh, Yel Am e Yel» — B031 p. 129 · `original.txt` L3255 · relação nominal dos cinco, com a grafia de um só «l».</w:t>
      </w:r>
    </w:p>
    <w:p>
      <w:pPr>
        <w:ind w:left="397"/>
      </w:pPr>
      <w:r>
        <w:rPr>
          <w:i/>
          <w:color w:val="555555"/>
        </w:rPr>
        <w:t>«Luziel.» — B031 p. 129 · `original.txt` L3256 · fecho do verbete.</w:t>
      </w:r>
    </w:p>
    <w:p>
      <w:pPr>
        <w:pStyle w:val="Heading2"/>
      </w:pPr>
      <w:r>
        <w:rPr>
          <w:color w:val="1F3A5F"/>
        </w:rPr>
        <w:t>Observações</w:t>
      </w:r>
    </w:p>
    <w:p>
      <w:pPr>
        <w:pStyle w:val="ListBullet"/>
      </w:pPr>
      <w:r>
        <w:t xml:space="preserve">Os cinco, um a um: </w:t>
      </w:r>
      <w:r>
        <w:rPr>
          <w:b/>
        </w:rPr>
        <w:t>Val Amon</w:t>
      </w:r>
      <w:r>
        <w:t xml:space="preserve"> (RC-111), </w:t>
      </w:r>
      <w:r>
        <w:rPr>
          <w:b/>
        </w:rPr>
        <w:t>Val Elliah</w:t>
      </w:r>
      <w:r>
        <w:t xml:space="preserve"> (RC-121), </w:t>
      </w:r>
      <w:r>
        <w:rPr>
          <w:b/>
        </w:rPr>
        <w:t>Val Ellieh</w:t>
      </w:r>
      <w:r>
        <w:t xml:space="preserve"> (RC-122), </w:t>
      </w:r>
      <w:r>
        <w:rPr>
          <w:b/>
        </w:rPr>
        <w:t>Yel Am</w:t>
      </w:r>
      <w:r>
        <w:t xml:space="preserve"> (RC-138) e </w:t>
      </w:r>
      <w:r>
        <w:rPr>
          <w:b/>
        </w:rPr>
        <w:t>Yel Luziel</w:t>
      </w:r>
      <w:r>
        <w:t xml:space="preserve"> (RC-143) — todos com ficha a partir dos lotes 4 e 5.</w:t>
      </w:r>
    </w:p>
    <w:p>
      <w:pPr>
        <w:pStyle w:val="ListBullet"/>
      </w:pPr>
      <w:r>
        <w:t xml:space="preserve">O Conselho comandava a </w:t>
      </w:r>
      <w:r>
        <w:rPr>
          <w:b/>
        </w:rPr>
        <w:t>Frota Norte</w:t>
      </w:r>
      <w:r>
        <w:t xml:space="preserve">, sediada em </w:t>
      </w:r>
      <w:r>
        <w:rPr>
          <w:b/>
        </w:rPr>
        <w:t>Benem</w:t>
      </w:r>
      <w:r>
        <w:t xml:space="preserve"> (RC-032) — fichas materializadas na U44.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Cultura Demo — RC-044</w:t>
      </w:r>
    </w:p>
    <w:p>
      <w:pPr>
        <w:pStyle w:val="Heading2"/>
      </w:pPr>
      <w:r>
        <w:rPr>
          <w:color w:val="1F3A5F"/>
        </w:rPr>
        <w:t>Definição Sintética</w:t>
      </w:r>
    </w:p>
    <w:p>
      <w:pPr>
        <w:spacing w:after="80"/>
      </w:pPr>
      <w:r>
        <w:t>Segundo B031, a cultura correspondente às páginas das mitologias que jamais foram consideradas dignas de serem tomadas como verdade, sob a perspectiva de serem invenções de nossos ancestrais: a «cultura demo» é a que foi produzida nas diversas «moradas» do universo antimaterial, onde vivem inúmeras classes de seres demos, equivocadamente tidos como personagens mitológicos. Em B044, Krishna é apresentado como o grande definidor ou mesmo revelador dessas questões para os povos da cultura demo e seus descendentes que passaram a viver na Terra; e o modo comum a essa cultura, associado à lei do dharma, é tratado à parte como «cultura demodhármica» (RC-183).</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B044.</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«Cultura Demo: Cultura correspondente às páginas das mitologias» — B031 p. 129 · `original.txt` L3257 · glossário, verbete «Cultura Demo» — início da sentença (continua em L3258).</w:t>
      </w:r>
    </w:p>
    <w:p>
      <w:pPr>
        <w:ind w:left="397"/>
      </w:pPr>
      <w:r>
        <w:rPr>
          <w:i/>
          <w:color w:val="555555"/>
        </w:rPr>
        <w:t>«que jamais foram consideradas como dignas de serem tomadas como» — B031 p. 129 · `original.txt` L3258 · mesma sentença, fraturada pelo hard-wrap.</w:t>
      </w:r>
    </w:p>
    <w:p>
      <w:pPr>
        <w:ind w:left="397"/>
      </w:pPr>
      <w:r>
        <w:rPr>
          <w:i/>
          <w:color w:val="555555"/>
        </w:rPr>
        <w:t>«verdade, sob a perspectiva de serem invenções de nossos ancestrais.» — B031 p. 129 · `original.txt` L3259 · fecho intra-linha da mesma sentença.</w:t>
      </w:r>
    </w:p>
    <w:p>
      <w:pPr>
        <w:ind w:left="397"/>
      </w:pPr>
      <w:r>
        <w:rPr>
          <w:i/>
          <w:color w:val="555555"/>
        </w:rPr>
        <w:t>«“cultura demo”, portanto, seria a que foi produzida nas diversas “moradas”» — B031 p. 129 · `original.txt` L3260 · início da sentença que dá a natureza da cultura demo (continua em L3261).</w:t>
      </w:r>
    </w:p>
    <w:p>
      <w:pPr>
        <w:ind w:left="397"/>
      </w:pPr>
      <w:r>
        <w:rPr>
          <w:i/>
          <w:color w:val="555555"/>
        </w:rPr>
        <w:t>«do universo antimaterial, onde vivem inúmeras classes de seres demos,» — B031 p. 129 · `original.txt` L3261 · mesma sentença, fraturada pelo hard-wrap.</w:t>
      </w:r>
    </w:p>
    <w:p>
      <w:pPr>
        <w:ind w:left="397"/>
      </w:pPr>
      <w:r>
        <w:rPr>
          <w:i/>
          <w:color w:val="555555"/>
        </w:rPr>
        <w:t>«equivocadamente tidos como sendo personagens mitológicos.» — B031 p. 129 · `original.txt` L3262 · fecho intra-linha da mesma sentença.</w:t>
      </w:r>
    </w:p>
    <w:p>
      <w:pPr>
        <w:pStyle w:val="Heading2"/>
      </w:pPr>
      <w:r>
        <w:rPr>
          <w:color w:val="1F3A5F"/>
        </w:rPr>
        <w:t>Observações</w:t>
      </w:r>
    </w:p>
    <w:p>
      <w:pPr>
        <w:pStyle w:val="ListBullet"/>
      </w:pPr>
      <w:r>
        <w:t>B044 comparece no cadastro como fonte e a busca de 13/09/2026 localizou nele o sintagma em duas passagens — L1851 (Krishna como definidor para os povos «da cultura demo e de seus descendentes que passaram a viver na Terra») e L5445, que pertence ao verbete vizinho «Cultura Demodhármica» (RC-183); nenhuma delas coube inteira numa linha, e por isso a citação-chave ficou com o glossário de B031.</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Daemon — RC-045</w:t>
      </w:r>
    </w:p>
    <w:p>
      <w:pPr>
        <w:pStyle w:val="Heading2"/>
      </w:pPr>
      <w:r>
        <w:rPr>
          <w:color w:val="1F3A5F"/>
        </w:rPr>
        <w:t>Definição Sintética</w:t>
      </w:r>
    </w:p>
    <w:p>
      <w:pPr>
        <w:spacing w:after="80"/>
      </w:pPr>
      <w:r>
        <w:t>Significa «divindade» ou «espírito». A palavra se originou com os gregos na Antiguidade; o nome em Latim é daemon, que veio a dar origem ao vocábulo «demônio» em Português. Na Antiguidade, a palavra não era tomada à parte má, como nos tempos modernos: não designava exclusivamente seres malfazejos, mas todos os Espíritos em geral, dentre os quais se destacavam os Espíritos Superiores, chamados «Deuses», e os menos elevados, ou Demônios propriamente ditos, que se comunicavam diretamente com os homens.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«Daemon: Significa “divindade” ou “espírito”. A palavra “daemon” se» — B031 p. 129 · `original.txt` L3264 · verbete «Daemon» — abertura (continua em L3265–L3275).</w:t>
      </w:r>
    </w:p>
    <w:p>
      <w:pPr>
        <w:ind w:left="397"/>
      </w:pPr>
      <w:r>
        <w:rPr>
          <w:i/>
          <w:color w:val="555555"/>
        </w:rPr>
        <w:t>«originou com os gregos na Antiguidade, no entanto, ao longo da história,» — B031 p. 129 · `original.txt` L3265 · meio do verbete — a origem grega.</w:t>
      </w:r>
    </w:p>
    <w:p>
      <w:pPr>
        <w:ind w:left="397"/>
      </w:pPr>
      <w:r>
        <w:rPr>
          <w:i/>
          <w:color w:val="555555"/>
        </w:rPr>
        <w:t>«que veio a dar origem ao vocábulo “demônio” em Português. A palavra» — B031 p. 129 · `original.txt` L3267 · meio do verbete — a passagem ao português.</w:t>
      </w:r>
    </w:p>
    <w:p>
      <w:pPr>
        <w:ind w:left="397"/>
      </w:pPr>
      <w:r>
        <w:rPr>
          <w:i/>
          <w:color w:val="555555"/>
        </w:rPr>
        <w:t>«exclusivamente seres malfazejos, mas sim todos os Espíritos, em geral,» — B031 p. 129 · `original.txt` L3270 · meio do verbete — o sentido antigo, não restrito ao mal.</w:t>
      </w:r>
    </w:p>
    <w:p>
      <w:pPr>
        <w:ind w:left="397"/>
      </w:pPr>
      <w:r>
        <w:rPr>
          <w:i/>
          <w:color w:val="555555"/>
        </w:rPr>
        <w:t>«“Deuses”, e os menos elevados, ou Demônios propriamente ditos, que se» — B031 p. 129 · `original.txt` L3272 · meio do verbete — a distinção entre Deuses e Demônios.</w:t>
      </w:r>
    </w:p>
    <w:p>
      <w:pPr>
        <w:pStyle w:val="Heading2"/>
      </w:pPr>
      <w:r>
        <w:rPr>
          <w:color w:val="1F3A5F"/>
        </w:rPr>
        <w:t>Observações</w:t>
      </w:r>
    </w:p>
    <w:p>
      <w:pPr>
        <w:pStyle w:val="ListBullet"/>
      </w:pPr>
      <w:r>
        <w:t>O verbete prossegue afirmando que um mesmo daemon pode apresentar-se «bom» ou «mau» conforme as circunstâncias do relacionamento (B031 L3273–L3275) — matéria que excede o recorte desta ficha e fica registrada como existente na fonte.</w:t>
      </w:r>
    </w:p>
    <w:p>
      <w:pPr>
        <w:pStyle w:val="ListBullet"/>
      </w:pPr>
      <w:r>
        <w:t xml:space="preserve">Distinguir de </w:t>
      </w:r>
      <w:r>
        <w:rPr>
          <w:b/>
        </w:rPr>
        <w:t>Demônios</w:t>
      </w:r>
      <w:r>
        <w:t xml:space="preserve"> (RC-050), entrada autônoma do mesmo glossário.</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Demiurgo — RC-048</w:t>
      </w:r>
    </w:p>
    <w:p>
      <w:pPr>
        <w:pStyle w:val="Heading2"/>
      </w:pPr>
      <w:r>
        <w:rPr>
          <w:color w:val="1F3A5F"/>
        </w:rPr>
        <w:t>Definição Sintética</w:t>
      </w:r>
    </w:p>
    <w:p>
      <w:pPr>
        <w:spacing w:after="80"/>
      </w:pPr>
      <w:r>
        <w:t>Artífice ou Criador Divino — o nome que Platão dá ao Criador. Segundo o glossário de B031, Platão sustenta que o Demiurgo resolveu copiar as ideias de um nível superior ao que conhecemos e, ao gerar as coisas que compõem a nossa realidade, deixou a desejar em comparação com o mundo arquetípico ou espiritual; por teimosia, o Demiurgo ficou separado do «Pleroma» — o tal nível mais evoluído, comparável a Perpérion ou à Espiritualidade Laboratorial — após a sua queda na própria Criação. No pensamento cosmogônico de Platão, o termo parece significar um «artesão divino algo problemático». O mesmo glossário reforça que o Criador é apenas uma Divindade Co-criadora, e não o Pai-Mãe Amantíssimo (Deidade), embora a maioria o confunda com ele.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 sinônimo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130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«Demiurgo: Artífice ou Criador Divino.» — B031 p. 130 · `original.txt` L3288 · glossário, verbete «Demiurgo» — sentença completa intra-linha.</w:t>
      </w:r>
    </w:p>
    <w:p>
      <w:pPr>
        <w:ind w:left="397"/>
      </w:pPr>
      <w:r>
        <w:rPr>
          <w:i/>
          <w:color w:val="555555"/>
        </w:rPr>
        <w:t>«passou a chamar o Criador de “Demiurgo”.» — B031 p. 129 · `original.txt` L3250 · verbete «Criador» — fecho intra-linha da sentença iniciada em L3249 («Em sua obra, Platão»).</w:t>
      </w:r>
    </w:p>
    <w:p>
      <w:pPr>
        <w:ind w:left="397"/>
      </w:pPr>
      <w:r>
        <w:rPr>
          <w:i/>
          <w:color w:val="555555"/>
        </w:rPr>
        <w:t>«“Demiurgo” parece significar um “artesão divino algo problemático”, uma» — B031 p. 130 · `original.txt` L3296 · mesmo verbete — fecho da sentença sobre o sentido platônico do termo (continua em L3297).</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Demônios — RC-050</w:t>
      </w:r>
    </w:p>
    <w:p>
      <w:pPr>
        <w:pStyle w:val="Heading2"/>
      </w:pPr>
      <w:r>
        <w:rPr>
          <w:color w:val="1F3A5F"/>
        </w:rPr>
        <w:t>Definição Sintética</w:t>
      </w:r>
    </w:p>
    <w:p>
      <w:pPr>
        <w:spacing w:after="80"/>
      </w:pPr>
      <w:r>
        <w:t xml:space="preserve">Nas Revelações Cósmicas, «demônio» (ou </w:t>
      </w:r>
      <w:r>
        <w:rPr>
          <w:b/>
        </w:rPr>
        <w:t>demo</w:t>
      </w:r>
      <w:r>
        <w:t xml:space="preserve">, do grego </w:t>
      </w:r>
      <w:r>
        <w:rPr>
          <w:i/>
        </w:rPr>
        <w:t>daemon</w:t>
      </w:r>
      <w:r>
        <w:t>) não é o «diabo» das igrejas: é a denominação dos seres extrafísicos (RC-097) que habitam o universo paralelo antimaterial, que não pertencem à espécie humana e detêm um corpo etéreo metamorfoseável conforme as circunstâncias — podiam ser sábios, elevados, cruéis ou estúpidos, «tinha de tudo entre os mesmos». B031 atribui a deturpação do conceito às igrejas Católica e Protestante (que igualaram «demônio» a «diabo») e recorda que, até o século II a.C., era natural a propensão a considerar deuses, demônios e anjos bons e maus. Os demos formam, com os anjos clones (RC-019), as duas classes dos seres extrafísicos, havendo diversas classes e famílias entre eles; vários deles são os «Seres dos Portais» das mitologias (RC-241).</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P2025-06-26.</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 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«“demônio” era apenas a denominação para aqueles seres» — B031 p. 13 · `original.txt` L266 · nota da autora (p. 14) — início da sentença (continua em L267).</w:t>
      </w:r>
    </w:p>
    <w:p>
      <w:pPr>
        <w:ind w:left="397"/>
      </w:pPr>
      <w:r>
        <w:rPr>
          <w:i/>
          <w:color w:val="555555"/>
        </w:rPr>
        <w:t>«dementes que se metamorfoseavam.» — B031 p. 13 · `original.txt` L267 · fecho intra-linha da mesma sentença.</w:t>
      </w:r>
    </w:p>
    <w:p>
      <w:pPr>
        <w:ind w:left="397"/>
      </w:pPr>
      <w:r>
        <w:rPr>
          <w:i/>
          <w:color w:val="555555"/>
        </w:rPr>
        <w:t>«Também há diversas classes e famílias entre os anjos clones e os demos.» — B031 p. 29 · `original.txt` L674 · seção «Seres Extrafísicos» — sentença completa intra-linha.</w:t>
      </w:r>
    </w:p>
    <w:p>
      <w:pPr>
        <w:pStyle w:val="Heading2"/>
      </w:pPr>
      <w:r>
        <w:rPr>
          <w:color w:val="1F3A5F"/>
        </w:rPr>
        <w:t>Observações</w:t>
      </w:r>
    </w:p>
    <w:p>
      <w:pPr>
        <w:pStyle w:val="ListBullet"/>
      </w:pPr>
      <w:r>
        <w:t>A entrada de glossário «Demônios» (L3316–L3335), que narra a deturpação do conceito pelas igrejas, está integralmente fraturada pelo hard-wrap — nem o início nem o fecho couberam numa linha; a Citações-chave fixa por isso a nota de abertura da obra (p. 14), que diz o mesmo em duas linhas.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Despina — RC-051</w:t>
      </w:r>
    </w:p>
    <w:p>
      <w:pPr>
        <w:pStyle w:val="Heading2"/>
      </w:pPr>
      <w:r>
        <w:rPr>
          <w:color w:val="1F3A5F"/>
        </w:rPr>
        <w:t>Definição Sintética</w:t>
      </w:r>
    </w:p>
    <w:p>
      <w:pPr>
        <w:spacing w:after="80"/>
      </w:pPr>
      <w:r>
        <w:t xml:space="preserve">Na mitologia grega, deusa filha de Poseidon e Deméter, irmã gêmea do equino Árion; abandonada pela mãe ao nascer — Deméter estava ocupada em achar Perséfone, raptada por Hades —, nem nome recebeu, e foi adotada pelo titã Anitos, que lho escolheu. Era uma deusa das sombras relacionada a fenômenos invernais como as geadas: cuidava da natureza enquanto a irmã estava no mundo dos mortos e era tão temida que a chamavam apenas de «senhora». Na Revelação Cósmica, Despina é o renascimento de </w:t>
      </w:r>
      <w:r>
        <w:rPr>
          <w:b/>
        </w:rPr>
        <w:t>Val Anen</w:t>
      </w:r>
      <w:r>
        <w:t xml:space="preserve"> (RC-112), biodemo da Família Val falecido na primeira experiência dos Val fora das naves, há 599 mil anos, cuja consciência foi migrada para a família de demos dos «Seres dos Portais» (Deuses da Mitologia Grega).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B089.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131, 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«Despina: Na mitologia grega, era uma deusa, filha» — B031 p. 131 · `original.txt` L3336 · glossário, verbete «Despina» — início da sentença (continua em L3337).</w:t>
      </w:r>
    </w:p>
    <w:p>
      <w:pPr>
        <w:ind w:left="397"/>
      </w:pPr>
      <w:r>
        <w:rPr>
          <w:i/>
          <w:color w:val="555555"/>
        </w:rPr>
        <w:t>«de Poseidon e Deméter.» — B031 p. 131 · `original.txt` L3337 · fecho intra-linha da mesma sentença.</w:t>
      </w:r>
    </w:p>
    <w:p>
      <w:pPr>
        <w:ind w:left="397"/>
      </w:pPr>
      <w:r>
        <w:rPr>
          <w:i/>
          <w:color w:val="555555"/>
        </w:rPr>
        <w:t>«uma deusa das sombras relacionada a fenômenos invernais como as geadas.» — B031 p. 131 · `original.txt` L3342 · mesmo verbete — fecho intra-linha da sentença sobre o domínio da deusa.</w:t>
      </w:r>
    </w:p>
    <w:p>
      <w:pPr>
        <w:ind w:left="397"/>
      </w:pPr>
      <w:r>
        <w:rPr>
          <w:i/>
          <w:color w:val="555555"/>
        </w:rPr>
        <w:t>«Mitologia Grega) e renasceu como Despina.» — B031 p. 148 · `original.txt` L3908 · glossário, verbete «Val Anen» — fecho intra-linha da sentença que dá a identidade cósmica.</w:t>
      </w:r>
    </w:p>
    <w:p>
      <w:pPr>
        <w:pStyle w:val="Heading2"/>
      </w:pPr>
      <w:r>
        <w:rPr>
          <w:color w:val="1F3A5F"/>
        </w:rPr>
        <w:t>Observações</w:t>
      </w:r>
    </w:p>
    <w:p>
      <w:pPr>
        <w:pStyle w:val="ListBullet"/>
      </w:pPr>
      <w:r>
        <w:t>A Citações-chave reúne quatro fragmentos de três sentenças partidas pelo hard-wrap (B031, maior linha = 92 chars); a sentença da identidade cósmica começa em L3907 («migrada para a família de demos dos “Seres dos Portais” (Deuses da»).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Frota Norte — RC-065</w:t>
      </w:r>
    </w:p>
    <w:p>
      <w:pPr>
        <w:pStyle w:val="Heading2"/>
      </w:pPr>
      <w:r>
        <w:rPr>
          <w:color w:val="1F3A5F"/>
        </w:rPr>
        <w:t>Definição Sintética</w:t>
      </w:r>
    </w:p>
    <w:p>
      <w:pPr>
        <w:spacing w:after="80"/>
      </w:pPr>
      <w:r>
        <w:t>A designação dos 1.841 biodemos que passaram a viver em Benem, a base terrestre e subterrânea construída com as partes da nave Espherian — uma das três naves da Família Val que vieram para a Terra há 620 mil anos —, no Norte do planeta, onde hoje é a fronteira entre Alemanha, Bélgica e Holanda. Em B017, os rebeldes agrupados em Benem passam a compor uma força-tarefa que, por milênios, foi assim denominada em torno da nave Espheron; e em B018 a própria coletividade narra o seu surgimento: no padrão cultural algo isolado dos irmãos originais de Antlar, sem agenda comum com os «clonados rebeldes» ou com os «dimensionados», a Frota Norte surgiu em Benem como sendo o «norte existencial» daqueles 1841 seres biodemos originais, que foram gerando as suas próprias buscas e os seus próprios desafios.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1 — a tabela abaixo soma a essas as do espelho do cadastro (11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133</w:t>
            </w:r>
          </w:p>
        </w:tc>
        <w:tc>
          <w:tcPr>
            <w:tcW w:type="dxa" w:w="2436"/>
          </w:tcPr>
          <w:p>
            <w:pPr>
              <w:spacing w:after="0"/>
            </w:pPr>
            <w:r>
              <w:rPr>
                <w:sz w:val="18"/>
              </w:rPr>
              <w:t>livro; citação intra-linha</w:t>
            </w:r>
          </w:p>
        </w:tc>
      </w:tr>
      <w:tr>
        <w:tc>
          <w:tcPr>
            <w:tcW w:type="dxa" w:w="2436"/>
          </w:tcPr>
          <w:p>
            <w:pPr>
              <w:spacing w:after="0"/>
            </w:pPr>
            <w:r>
              <w:rPr>
                <w:sz w:val="18"/>
              </w:rPr>
              <w:t>B017</w:t>
            </w:r>
          </w:p>
        </w:tc>
        <w:tc>
          <w:tcPr>
            <w:tcW w:type="dxa" w:w="2436"/>
          </w:tcPr>
          <w:p>
            <w:pPr>
              <w:spacing w:after="0"/>
            </w:pPr>
            <w:r>
              <w:rPr>
                <w:sz w:val="18"/>
              </w:rPr>
              <w:t>Terra Atlantis I: O Sinal de Land's End</w:t>
            </w:r>
          </w:p>
        </w:tc>
        <w:tc>
          <w:tcPr>
            <w:tcW w:type="dxa" w:w="2436"/>
          </w:tcPr>
          <w:p>
            <w:pPr>
              <w:spacing w:after="0"/>
            </w:pPr>
            <w:r>
              <w:rPr>
                <w:sz w:val="18"/>
              </w:rPr>
              <w:t>p. 181</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«passaram a viver nesta base ficaram conhecidos como “Frota Norte”.» — B031 p. 133 · `original.txt` L3408 · glossário, verbete «Espherian» — fecho intra-linha da sentença.</w:t>
      </w:r>
    </w:p>
    <w:p>
      <w:pPr>
        <w:ind w:left="397"/>
      </w:pPr>
      <w:r>
        <w:rPr>
          <w:i/>
          <w:color w:val="555555"/>
        </w:rPr>
        <w:t>«milénios, foi denominada como sendo a Frota Norte, em torno da nave “espheron”.» — B017 p. 181 · `original.txt` L6733 · fecho intra-linha da sentença sobre a força-tarefa dos rebeldes.</w:t>
      </w:r>
    </w:p>
    <w:p>
      <w:pPr>
        <w:ind w:left="397"/>
      </w:pPr>
      <w:r>
        <w:rPr>
          <w:i/>
          <w:color w:val="555555"/>
        </w:rPr>
        <w:t>«isolado que a Frota Norte surgiu em Benem, como sendo o nosso “norte existencial”.» — B018 p. 25 · `original.txt` L870 · fecho intra-linha da sentença em que a própria Frota narra a sua origem.</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Genos — RC-066</w:t>
      </w:r>
    </w:p>
    <w:p>
      <w:pPr>
        <w:pStyle w:val="Heading2"/>
      </w:pPr>
      <w:r>
        <w:rPr>
          <w:color w:val="1F3A5F"/>
        </w:rPr>
        <w:t>Definição Sintética</w:t>
      </w:r>
    </w:p>
    <w:p>
      <w:pPr>
        <w:spacing w:after="80"/>
      </w:pPr>
      <w:r>
        <w:t>Termo da Mitologia Grega para as «moradas» do universo antimaterial: os genos são dimensões ou realidades alternativas onde vivem os anjos clones e os demos. São o mesmo que as lokas da tradição hindu — «as lokas (Mitologia Hindu) também podem ser chamadas de genos (Mitologia Grega)» —, e o glossário de B031 dá o exemplo canônico dessa equivalência: o geno, ou loka, de Zeus é o Olimpo. O verbete «Lokas» do mesmo glossário arrola ainda Asgard (loka de Odin), os mundos da Mitologia Nórdica ligados a Yggdrasil e os mundos da Kabalah.</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139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«Genos: São as “moradas” do universo antimaterial.» — B031 p. 136 · `original.txt` L3493 · glossário, verbete «Genos» — sentença completa intra-linha.</w:t>
      </w:r>
    </w:p>
    <w:p>
      <w:pPr>
        <w:ind w:left="397"/>
      </w:pPr>
      <w:r>
        <w:rPr>
          <w:i/>
          <w:color w:val="555555"/>
        </w:rPr>
        <w:t>«realidades alternativas onde vivem os anjos clones e demos.» — B031 p. 136 · `original.txt` L3494 · mesmo verbete — fecho intra-linha da sentença sobre a natureza dos genos.</w:t>
      </w:r>
    </w:p>
    <w:p>
      <w:pPr>
        <w:ind w:left="397"/>
      </w:pPr>
      <w:r>
        <w:rPr>
          <w:i/>
          <w:color w:val="555555"/>
        </w:rPr>
        <w:t>«Também podem ser denominadas como genos (Mitologia Grega).» — B031 p. 139 · `original.txt` L3590 · glossário, verbete «Lokas» — a equivalência genos × lokas.</w:t>
      </w:r>
    </w:p>
    <w:p>
      <w:pPr>
        <w:pStyle w:val="Heading2"/>
      </w:pPr>
      <w:r>
        <w:rPr>
          <w:color w:val="1F3A5F"/>
        </w:rPr>
        <w:t>Observações</w:t>
      </w:r>
    </w:p>
    <w:p>
      <w:pPr>
        <w:pStyle w:val="ListBullet"/>
      </w:pPr>
      <w:r>
        <w:t>Genos e lokas são, no glossário de B031, dois nomes para a mesma realidade (grego e sânscrito); o cadastro os mantém como códigos distintos (RC-066 e RC-077) e esta ficha não os funde.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Gron Mion — RC-067</w:t>
      </w:r>
    </w:p>
    <w:p>
      <w:pPr>
        <w:pStyle w:val="Heading2"/>
      </w:pPr>
      <w:r>
        <w:rPr>
          <w:color w:val="1F3A5F"/>
        </w:rPr>
        <w:t>Definição Sintética</w:t>
      </w:r>
    </w:p>
    <w:p>
      <w:pPr>
        <w:spacing w:after="80"/>
      </w:pPr>
      <w:r>
        <w:t>Planeta do Sistema de Tau Ceti, base da Família Mion; Len Mion era oriundo deste planeta. Segundo a obra, o Sistema de Tau Ceti fica a menos de 11,90 anos-luz do sistema solar.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146, p. 72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«Gron Mion:  Planeta do Sistema de Tau Ceti, base da Família Mion.» — B031 p. 136 · `original.txt` L3497 · verbete «Gron Mion» — sentença íntegra (a fonte grafa DOIS espaços depois dos dois-pontos; a paridade verbatim os conserva).</w:t>
      </w:r>
    </w:p>
    <w:p>
      <w:pPr>
        <w:ind w:left="397"/>
      </w:pPr>
      <w:r>
        <w:rPr>
          <w:i/>
          <w:color w:val="555555"/>
        </w:rPr>
        <w:t>«Len Mion era oriundo deste planeta.» — B031 p. 136 · `original.txt` L3498 · sentença íntegra de fecho do verbete.</w:t>
      </w:r>
    </w:p>
    <w:p>
      <w:pPr>
        <w:ind w:left="397"/>
      </w:pPr>
      <w:r>
        <w:rPr>
          <w:i/>
          <w:color w:val="555555"/>
        </w:rPr>
        <w:t>«planeta Gron Mion, base de Len Mion e da Família Mion.» — B031 p. 146 · `original.txt` L3858 · reforço no verbete «Tau Ceti» (início em L3856–L3857).</w:t>
      </w:r>
    </w:p>
    <w:p>
      <w:pPr>
        <w:ind w:left="397"/>
      </w:pPr>
      <w:r>
        <w:rPr>
          <w:i/>
          <w:color w:val="555555"/>
        </w:rPr>
        <w:t>«Gron Mion, no Sistema de Tau Ceti.» — B031 p. 72 · `original.txt` L1712 · reforço no verbete «Família Mion», no corpo da obra (início em L1711).</w:t>
      </w:r>
    </w:p>
    <w:p>
      <w:pPr>
        <w:pStyle w:val="Heading2"/>
      </w:pPr>
      <w:r>
        <w:rPr>
          <w:color w:val="1F3A5F"/>
        </w:rPr>
        <w:t>Observações</w:t>
      </w:r>
    </w:p>
    <w:p>
      <w:pPr>
        <w:pStyle w:val="ListBullet"/>
      </w:pPr>
      <w:r>
        <w:t xml:space="preserve">A </w:t>
      </w:r>
      <w:r>
        <w:rPr>
          <w:b/>
        </w:rPr>
        <w:t>Família Mion</w:t>
      </w:r>
      <w:r>
        <w:t xml:space="preserve"> é descrita no corpo da obra como a 199.741ª família criada, há cerca de 690 milhões de anos, cujas naves ficavam no planeta Gron Mion, no Sistema de Tau Ceti (B031 L1710–L1712).</w:t>
      </w:r>
    </w:p>
    <w:p>
      <w:pPr>
        <w:pStyle w:val="ListBullet"/>
      </w:pPr>
      <w:r>
        <w:rPr>
          <w:b/>
        </w:rPr>
        <w:t>Len Mion</w:t>
      </w:r>
      <w:r>
        <w:t xml:space="preserve"> (B031 L3555–L3559) é o biodemo rebelde da Família Mion, exilado da Rebelião de Lúcifer, oriundo de Gron Mion.</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Ion Crom — RC-069</w:t>
      </w:r>
    </w:p>
    <w:p>
      <w:pPr>
        <w:pStyle w:val="Heading2"/>
      </w:pPr>
      <w:r>
        <w:rPr>
          <w:color w:val="1F3A5F"/>
        </w:rPr>
        <w:t>Definição Sintética</w:t>
      </w:r>
    </w:p>
    <w:p>
      <w:pPr>
        <w:spacing w:after="80"/>
      </w:pPr>
      <w:r>
        <w:t>Biodemo da Família Cromon (ou Crom) — família que, conforme o corpo da obra, foi a 168.332ª a ser criada, há cerca de 710 milhões de anos.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137, p. 72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«Ion Crom: Biodemo da Família Cromon (ou Crom).» — B031 p. 137 · `original.txt` L3511 · verbete «Ion Crom» — sentença íntegra, única linha que a obra lhe dedica.</w:t>
      </w:r>
    </w:p>
    <w:p>
      <w:pPr>
        <w:ind w:left="397"/>
      </w:pPr>
      <w:r>
        <w:rPr>
          <w:i/>
          <w:color w:val="555555"/>
        </w:rPr>
        <w:t>«A Cromon foi a 168.332ª família a ser criada, há cerca de 710 milhões» — B031 p. 72 · `original.txt` L1707 · contexto da família, no verbete «Família Cromon» (continua em L1708).</w:t>
      </w:r>
    </w:p>
    <w:p>
      <w:pPr>
        <w:ind w:left="397"/>
      </w:pPr>
      <w:r>
        <w:rPr>
          <w:i/>
          <w:color w:val="555555"/>
        </w:rPr>
        <w:t>«de anos.» — B031 p. 72 · `original.txt` L1708 · fecho do mesmo verbete.</w:t>
      </w:r>
    </w:p>
    <w:p>
      <w:pPr>
        <w:pStyle w:val="Heading2"/>
      </w:pPr>
      <w:r>
        <w:rPr>
          <w:color w:val="1F3A5F"/>
        </w:rPr>
        <w:t>Observações</w:t>
      </w:r>
    </w:p>
    <w:p>
      <w:pPr>
        <w:pStyle w:val="ListBullet"/>
      </w:pPr>
      <w:r>
        <w:t xml:space="preserve">O glossário dedica a Ion Crom </w:t>
      </w:r>
      <w:r>
        <w:rPr>
          <w:b/>
        </w:rPr>
        <w:t>uma única linha</w:t>
      </w:r>
      <w:r>
        <w:t>; todo o resto da ficha vem do verbete da família, no corpo da obra (B031 L1706–L1708). Nada foi inferido além disso.</w:t>
      </w:r>
    </w:p>
    <w:p>
      <w:pPr>
        <w:pStyle w:val="ListBullet"/>
      </w:pPr>
      <w:r>
        <w:t>A Família Cromon figura entre as quatro famílias da rebelião citadas pela obra: Yel, Mion, Cromon e Shanlung (B031 L2717).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Keshava — RC-073</w:t>
      </w:r>
    </w:p>
    <w:p>
      <w:pPr>
        <w:pStyle w:val="Heading2"/>
      </w:pPr>
      <w:r>
        <w:rPr>
          <w:color w:val="1F3A5F"/>
        </w:rPr>
        <w:t>Definição Sintética</w:t>
      </w:r>
    </w:p>
    <w:p>
      <w:pPr>
        <w:spacing w:after="80"/>
      </w:pPr>
      <w:r>
        <w:t>Na Revelação Cósmica, um tipo de avatar urdido obrigatoriamente a partir do «código de vida» conjunto dos 3 Logos Criadores — ou seja, de Brahma, Vishnu e Shiva. O glossário de B031 dá como exemplo Mohen So, avatar «Keshava» criado por Vishnu, e o sumário da obra dedica um capítulo ao tema: «O Sonho do Criador — Projeto Talm e os Keshavas».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P2026-04-02.</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«Keshava:  Tipo de avatar urdido obrigatoriamente a partir do “código» — B031 p. 138 · `original.txt` L3551 · glossário, verbete «Keshava» — início da sentença (continua em L3552; duplo espaço após os dois pontos, como na fonte).</w:t>
      </w:r>
    </w:p>
    <w:p>
      <w:pPr>
        <w:ind w:left="397"/>
      </w:pPr>
      <w:r>
        <w:rPr>
          <w:i/>
          <w:color w:val="555555"/>
        </w:rPr>
        <w:t>«de vida” conjunto dos 3 Logos Criadores, ou seja, de Brahma, Vishnu e» — B031 p. 138 · `original.txt` L3552 · mesma sentença, fraturada pelo hard-wrap.</w:t>
      </w:r>
    </w:p>
    <w:p>
      <w:pPr>
        <w:ind w:left="397"/>
      </w:pPr>
      <w:r>
        <w:rPr>
          <w:i/>
          <w:color w:val="555555"/>
        </w:rPr>
        <w:t>«Shiva.» — B031 p. 138 · `original.txt` L3553 · fecho intra-linha da mesma sentença.</w:t>
      </w:r>
    </w:p>
    <w:p>
      <w:pPr>
        <w:pStyle w:val="Heading2"/>
      </w:pPr>
      <w:r>
        <w:rPr>
          <w:color w:val="1F3A5F"/>
        </w:rPr>
        <w:t>Observações</w:t>
      </w:r>
    </w:p>
    <w:p>
      <w:pPr>
        <w:pStyle w:val="ListBullet"/>
      </w:pPr>
      <w:r>
        <w:t>P2026-04-02 consta do cadastro como fonte e a busca de 13/09/2026 não localizou nele o termo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Lokas — RC-077</w:t>
      </w:r>
    </w:p>
    <w:p>
      <w:pPr>
        <w:pStyle w:val="Heading2"/>
      </w:pPr>
      <w:r>
        <w:rPr>
          <w:color w:val="1F3A5F"/>
        </w:rPr>
        <w:t>Definição Sintética</w:t>
      </w:r>
    </w:p>
    <w:p>
      <w:pPr>
        <w:spacing w:after="80"/>
      </w:pPr>
      <w:r>
        <w:t>Em sânscrito, «mundo, morada, lugar ou plano de existência»: as lokas são as «moradas» do universo antimaterial, dimensões ou realidades alternativas onde vivem os anjos clones e os demos, e que também podem ser chamadas de genos na tradição grega. B031 arrola como exemplos o Olimpo (loka de Zeus), Asgard (loka de Odin), cada um dos mundos da Mitologia Nórdica ligados a Yggdrasil e os mundos da Kabalah. É nelas — e não apenas em orbes ou planetas do nosso universo — que habitam, em erraticidade, os espíritos desencarnados ou «desimantados» (ver RC-100).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B021, B060.</w:t>
      </w:r>
    </w:p>
    <w:p>
      <w:pPr>
        <w:pStyle w:val="ListBullet"/>
      </w:pPr>
      <w:r>
        <w:t>Arestas em `RELACOES`: 1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139,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«Lokas são as “moradas” do universo antimaterial.» — B031 p. 139 · `original.txt` L3588 · glossário, verbete «Lokas» — sentença completa intra-linha.</w:t>
      </w:r>
    </w:p>
    <w:p>
      <w:pPr>
        <w:ind w:left="397"/>
      </w:pPr>
      <w:r>
        <w:rPr>
          <w:i/>
          <w:color w:val="555555"/>
        </w:rPr>
        <w:t>«dimensões ou realidades alternativas onde vivem os anjos clones e demos.» — B031 p. 139 · `original.txt` L3589 · mesmo verbete — fecho intra-linha da sentença seguinte.</w:t>
      </w:r>
    </w:p>
    <w:p>
      <w:pPr>
        <w:ind w:left="397"/>
      </w:pPr>
      <w:r>
        <w:rPr>
          <w:i/>
          <w:color w:val="555555"/>
        </w:rPr>
        <w:t>«podem ser chamadas de genos (Mitologia Grega).» — B031 p. 28 · `original.txt` L635 · seção «Lokas» — a equivalência com os genos.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Nephilins — RC-082</w:t>
      </w:r>
    </w:p>
    <w:p>
      <w:pPr>
        <w:pStyle w:val="Heading2"/>
      </w:pPr>
      <w:r>
        <w:rPr>
          <w:color w:val="1F3A5F"/>
        </w:rPr>
        <w:t>Definição Sintética</w:t>
      </w:r>
    </w:p>
    <w:p>
      <w:pPr>
        <w:spacing w:after="80"/>
      </w:pPr>
      <w:r>
        <w:t>Termo derivado do hebraico naphal («ele caiu»), que ocorre duas vezes na Bíblia — Gênesis 6:4 e Números 13:33. A Septuaginta traduziu o termo pela palavra grega que significa, literalmente, «nascido da terra», e as traduções seguintes verteram o termo para «gigantes». Segundo a obra, é o nome bíblico dos Anunnakis — seres extraterrestres do planeta Nibiru, que não são anjos nem deuses, mas foram considerados como tal por «virem do céu» em suas naves.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 B023.</w:t>
      </w:r>
    </w:p>
    <w:p>
      <w:pPr>
        <w:pStyle w:val="ListBullet"/>
      </w:pPr>
      <w:r>
        <w:t>Arestas em `RELACOES`: 1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125, p. 140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«Nephilins: Termo derivado do hebraico naphal (“ele caiu”), que» — B031 p. 140 · `original.txt` L3625 · verbete «Nephilins» — abertura (continua em L3626–L3631).</w:t>
      </w:r>
    </w:p>
    <w:p>
      <w:pPr>
        <w:ind w:left="397"/>
      </w:pPr>
      <w:r>
        <w:rPr>
          <w:i/>
          <w:color w:val="555555"/>
        </w:rPr>
        <w:t>«ocorre duas vezes na Bíblia, em Gênesis 6:4 e Números» — B031 p. 140 · `original.txt` L3626 · meio do verbete — as duas ocorrências bíblicas.</w:t>
      </w:r>
    </w:p>
    <w:p>
      <w:pPr>
        <w:ind w:left="397"/>
      </w:pPr>
      <w:r>
        <w:rPr>
          <w:i/>
          <w:color w:val="555555"/>
        </w:rPr>
        <w:t>«13:33. A Septuaginta traduziu o termo pela palavra grega que significa,» — B031 p. 140 · `original.txt` L3627 · meio do verbete — a tradução da Septuaginta.</w:t>
      </w:r>
    </w:p>
    <w:p>
      <w:pPr>
        <w:ind w:left="397"/>
      </w:pPr>
      <w:r>
        <w:rPr>
          <w:i/>
          <w:color w:val="555555"/>
        </w:rPr>
        <w:t>«literalmente, “nascido da terra”, e as traduções seguintes verteram o termo» — B031 p. 140 · `original.txt` L3628 · meio do verbete.</w:t>
      </w:r>
    </w:p>
    <w:p>
      <w:pPr>
        <w:ind w:left="397"/>
      </w:pPr>
      <w:r>
        <w:rPr>
          <w:i/>
          <w:color w:val="555555"/>
        </w:rPr>
        <w:t>«Nephilins citados na Bíblia. Não são anjos e nem deuses, mas foram» — B031 p. 125 · `original.txt` L3111 · cruzamento no verbete «Anunnakis», que identifica os dois (início em L3110).</w:t>
      </w:r>
    </w:p>
    <w:p>
      <w:pPr>
        <w:pStyle w:val="Heading2"/>
      </w:pPr>
      <w:r>
        <w:rPr>
          <w:color w:val="1F3A5F"/>
        </w:rPr>
        <w:t>Observações</w:t>
      </w:r>
    </w:p>
    <w:p>
      <w:pPr>
        <w:pStyle w:val="ListBullet"/>
      </w:pPr>
      <w:r>
        <w:t xml:space="preserve">A obra associa explicitamente os Nephilins aos </w:t>
      </w:r>
      <w:r>
        <w:rPr>
          <w:b/>
        </w:rPr>
        <w:t>Anunnakis</w:t>
      </w:r>
      <w:r>
        <w:t xml:space="preserve"> do planeta Nibiru (B031 L3110–L3112).</w:t>
      </w:r>
    </w:p>
    <w:p>
      <w:pPr>
        <w:pStyle w:val="ListBullet"/>
      </w:pPr>
      <w:r>
        <w:t>O verbete menciona ainda Erich von Däniken e Zecharia Sitchin como autores cujas referências a gigantes e Anunnakis apontam para os Nephilins (B031 L3629–L3631) — registrado como existente na fonte, sem adopção do juízo.</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Norte Divino — RC-083</w:t>
      </w:r>
    </w:p>
    <w:p>
      <w:pPr>
        <w:pStyle w:val="Heading2"/>
      </w:pPr>
      <w:r>
        <w:rPr>
          <w:color w:val="1F3A5F"/>
        </w:rPr>
        <w:t>Definição Sintética</w:t>
      </w:r>
    </w:p>
    <w:p>
      <w:pPr>
        <w:spacing w:after="80"/>
      </w:pPr>
      <w:r>
        <w:t>Eram as terras Hiperbóreas — um local pacífico da Terra onde seres considerados lendários viviam; foi para lá que um grupo de biodemos foi viver junto a 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sinônimo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«Norte Divino: Eram as terras Hiperbóreas - um local pacífico da» — B031 p. 140 · `original.txt` L3633 · verbete «Norte Divino» — abertura (continua em L3634–L3635).</w:t>
      </w:r>
    </w:p>
    <w:p>
      <w:pPr>
        <w:ind w:left="397"/>
      </w:pPr>
      <w:r>
        <w:rPr>
          <w:i/>
          <w:color w:val="555555"/>
        </w:rPr>
        <w:t>«Terra onde seres por nós considerados lendários viviam. E foi para lá que» — B031 p. 140 · `original.txt` L3634 · meio do verbete.</w:t>
      </w:r>
    </w:p>
    <w:p>
      <w:pPr>
        <w:ind w:left="397"/>
      </w:pPr>
      <w:r>
        <w:rPr>
          <w:i/>
          <w:color w:val="555555"/>
        </w:rPr>
        <w:t>«um grupo de biodemos foi viver junto a eles.» — B031 p. 140 · `original.txt` L3635 · fecho do verbete.</w:t>
      </w:r>
    </w:p>
    <w:p>
      <w:pPr>
        <w:pStyle w:val="Heading2"/>
      </w:pPr>
      <w:r>
        <w:rPr>
          <w:color w:val="1F3A5F"/>
        </w:rPr>
        <w:t>Observações</w:t>
      </w:r>
    </w:p>
    <w:p>
      <w:pPr>
        <w:pStyle w:val="ListBullet"/>
      </w:pPr>
      <w:r>
        <w:t>O verbete «Hiperbórea» (B031 L3500–L3502) confirma a equivalência: terra mítica grega «também chamada de “Norte Divino” na Revelação».</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Orbum — RC-085</w:t>
      </w:r>
    </w:p>
    <w:p>
      <w:pPr>
        <w:pStyle w:val="Heading2"/>
      </w:pPr>
      <w:r>
        <w:rPr>
          <w:color w:val="1F3A5F"/>
        </w:rPr>
        <w:t>Definição Sintética</w:t>
      </w:r>
    </w:p>
    <w:p>
      <w:pPr>
        <w:spacing w:after="80"/>
      </w:pPr>
      <w:r>
        <w:t>Planeta do Sistema de Capela — um magnífico sol cuja luz gasta cerca de 42 anos para chegar à face da Terra, e que B031 arrola entre os planetas do sistema ao lado de Zian (ou Zion), Dan, Arden e Mollen — e sede da governadoria de Sophia: conforme B057, é a sede da governadoria e sede de trabalho de Administradores deste universo, onde se congregavam os seres mais evoluídos dos sistemas que compunham, numa analogia com a situação governamental terrena, os «ministérios» dos diversos campos específicos da vida cósmica; eram o «primeiro escalão», não mais que duas dezenas de milhões de entidades, ficando nos outros planetas do mesmo sistema as partes de apoio, execução e controle operativo. Foi em Orbum que se reuniu, há cerca de 3 milhões de anos, o conclave que escolheu a Terra para o Projeto Planeta Azul (B031; ver RC-090).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B042, B057, P2020-08-08.</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ocorre-em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B057</w:t>
            </w:r>
          </w:p>
        </w:tc>
        <w:tc>
          <w:tcPr>
            <w:tcW w:type="dxa" w:w="2436"/>
          </w:tcPr>
          <w:p>
            <w:pPr>
              <w:spacing w:after="0"/>
            </w:pPr>
            <w:r>
              <w:rPr>
                <w:sz w:val="18"/>
              </w:rPr>
              <w:t>Os Livros de Yel Luzbel 1: A Revolta do Anjo Decaído</w:t>
            </w:r>
          </w:p>
        </w:tc>
        <w:tc>
          <w:tcPr>
            <w:tcW w:type="dxa" w:w="2436"/>
          </w:tcPr>
          <w:p>
            <w:pPr>
              <w:spacing w:after="0"/>
            </w:pPr>
            <w:r>
              <w:rPr>
                <w:sz w:val="18"/>
              </w:rPr>
              <w:t>p. 25</w:t>
            </w:r>
          </w:p>
        </w:tc>
        <w:tc>
          <w:tcPr>
            <w:tcW w:type="dxa" w:w="2436"/>
          </w:tcPr>
          <w:p>
            <w:pPr>
              <w:spacing w:after="0"/>
            </w:pPr>
            <w:r>
              <w:rPr>
                <w:sz w:val="18"/>
              </w:rPr>
              <w:t>livro; citação intra-linha</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planeta Orbum, no sistema de Capela, é a sede da governadoria e sede de trabalho de Administradores deste universo.» — B057 p. 25 · `original.txt` L990 · nota de rodapé 2 — sentença completa intra-linha.</w:t>
      </w:r>
    </w:p>
    <w:p>
      <w:pPr>
        <w:ind w:left="397"/>
      </w:pPr>
      <w:r>
        <w:rPr>
          <w:i/>
          <w:color w:val="555555"/>
        </w:rPr>
        <w:t>«Orbum, Zian (ou Zion), Dan, Arden, Mollen, entre outros.» — B031 p. 128 · `original.txt` L3237 · glossário, verbete «Capela» — fecho intra-linha da relação dos planetas do sistema.</w:t>
      </w:r>
    </w:p>
    <w:p>
      <w:pPr>
        <w:ind w:left="397"/>
      </w:pPr>
      <w:r>
        <w:rPr>
          <w:i/>
          <w:color w:val="555555"/>
        </w:rPr>
        <w:t>«que formavam o que poderíamos chamar de “primeiro escalão”.» — B057 p. 25 · `original.txt` L993 · mesma nota — fecho intra-linha da sentença iniciada em L992 («Eram, na verdade, os seres»).</w:t>
      </w:r>
    </w:p>
    <w:p>
      <w:pPr>
        <w:pStyle w:val="Heading2"/>
      </w:pPr>
      <w:r>
        <w:rPr>
          <w:color w:val="1F3A5F"/>
        </w:rPr>
        <w:t>Observações</w:t>
      </w:r>
    </w:p>
    <w:p>
      <w:pPr>
        <w:pStyle w:val="ListBullet"/>
      </w:pPr>
      <w:r>
        <w:t>B042 consta do cadastro como fonte e a busca de 13/09/2026 não localizou nele o nome do planeta com grafia canônica — nenhuma citação foi extraída dessa obra.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Portlan e Portlon — RC-088</w:t>
      </w:r>
    </w:p>
    <w:p>
      <w:pPr>
        <w:pStyle w:val="Heading2"/>
      </w:pPr>
      <w:r>
        <w:rPr>
          <w:color w:val="1F3A5F"/>
        </w:rPr>
        <w:t>Definição Sintética</w:t>
      </w:r>
    </w:p>
    <w:p>
      <w:pPr>
        <w:spacing w:after="80"/>
      </w:pPr>
      <w:r>
        <w:t>Juntamente com Astlan, essas três bases do Império Atlante ficavam na Península Ibérica e formavam o «complexo interdimensional». Após serem destruídas por intempéries, foram reconstruídas por uma linhagem dos «seres dos portais» (a de Poseidon).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«Portlan e Portlon: Juntamente com Astlan, essas 3 bases do Império» — B031 p. 141 · `original.txt` L3675 · verbete «Portlan e Portlon» — abertura (continua em L3676–L3678).</w:t>
      </w:r>
    </w:p>
    <w:p>
      <w:pPr>
        <w:ind w:left="397"/>
      </w:pPr>
      <w:r>
        <w:rPr>
          <w:i/>
          <w:color w:val="555555"/>
        </w:rPr>
        <w:t>«Atlante ficavam na Península Ibérica e formavam o “complexo» — B031 p. 141 · `original.txt` L3676 · meio do verbete — a localização.</w:t>
      </w:r>
    </w:p>
    <w:p>
      <w:pPr>
        <w:ind w:left="397"/>
      </w:pPr>
      <w:r>
        <w:rPr>
          <w:i/>
          <w:color w:val="555555"/>
        </w:rPr>
        <w:t>«interdimensional”. Após serem destruídas por intempéries, foram» — B031 p. 141 · `original.txt` L3677 · meio do verbete — a destruição.</w:t>
      </w:r>
    </w:p>
    <w:p>
      <w:pPr>
        <w:ind w:left="397"/>
      </w:pPr>
      <w:r>
        <w:rPr>
          <w:i/>
          <w:color w:val="555555"/>
        </w:rPr>
        <w:t>«reconstruídas por uma linhagem dos “seres dos portais” (a de Poseidon).» — B031 p. 141 · `original.txt` L3678 · fecho do verbete — a reconstrução.</w:t>
      </w:r>
    </w:p>
    <w:p>
      <w:pPr>
        <w:pStyle w:val="Heading2"/>
      </w:pPr>
      <w:r>
        <w:rPr>
          <w:color w:val="1F3A5F"/>
        </w:rPr>
        <w:t>Observações</w:t>
      </w:r>
    </w:p>
    <w:p>
      <w:pPr>
        <w:pStyle w:val="ListBullet"/>
      </w:pPr>
      <w:r>
        <w:rPr>
          <w:b/>
        </w:rPr>
        <w:t>Atlans</w:t>
      </w:r>
      <w:r>
        <w:t xml:space="preserve"> (RC-029), outra base do Império Atlante, ficava onde é hoje Portugal — mesma península.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Planeta Azul — RC-090</w:t>
      </w:r>
    </w:p>
    <w:p>
      <w:pPr>
        <w:pStyle w:val="Heading2"/>
      </w:pPr>
      <w:r>
        <w:rPr>
          <w:color w:val="1F3A5F"/>
        </w:rPr>
        <w:t>Definição Sintética</w:t>
      </w:r>
    </w:p>
    <w:p>
      <w:pPr>
        <w:spacing w:after="80"/>
      </w:pPr>
      <w:r>
        <w:t>A empreitada cósmica que elegeu a Terra como portal: há cerca de 3 milhões de anos, reunidos em conclave no planeta Orbum (Sistema de Capela, sede da governadoria de Sophia), seres dos Sistemas de Vega, Tau Ceti, Próxima Centauri, Epsilon Eridani e muitos outros escolheram o planeta para ser «um importante portal cósmico como base de saída da nossa galáxia para outras» — o primeiro da história universal com capacidade de religar este universo ao universo paralelo. Liderado por Sophia, o projeto teve início com a chegada das primeiras levas de seres extraterrestres, que não se adaptaram à natureza terrestre; há cerca de 1 milhão e 950 mil anos, quatro grupos distintos com 40 mil humanoides (de 60 cm a 2 m de altura, pele acinzentada) foram trazidos; há cerca de 800 mil anos começaram a chegar seres de outros planetas, que formaram colônias comunitárias e se mostraram aptos a edificar o portal intergaláctico e interuniversal. Na trilogia «Queda e Ascensão Espiritual» (B003/B026) os mesmos eventos são narrados em primeira mão pelo autor.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B003, B026.</w:t>
      </w:r>
    </w:p>
    <w:p>
      <w:pPr>
        <w:pStyle w:val="ListBullet"/>
      </w:pPr>
      <w:r>
        <w:t>Arestas em `RELACOES`: 2 — a tabela abaixo soma a essas as do espelho do cadastro (8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 destinação-de</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 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142, p. 77</w:t>
            </w:r>
          </w:p>
        </w:tc>
        <w:tc>
          <w:tcPr>
            <w:tcW w:type="dxa" w:w="2436"/>
          </w:tcPr>
          <w:p>
            <w:pPr>
              <w:spacing w:after="0"/>
            </w:pPr>
            <w:r>
              <w:rPr>
                <w:sz w:val="18"/>
              </w:rPr>
              <w:t>livro; citação intra-linha</w:t>
            </w:r>
          </w:p>
        </w:tc>
      </w:tr>
      <w:tr>
        <w:tc>
          <w:tcPr>
            <w:tcW w:type="dxa" w:w="2436"/>
          </w:tcPr>
          <w:p>
            <w:pPr>
              <w:spacing w:after="0"/>
            </w:pPr>
            <w:r>
              <w:rPr>
                <w:sz w:val="18"/>
              </w:rPr>
              <w:t>B003</w:t>
            </w:r>
          </w:p>
        </w:tc>
        <w:tc>
          <w:tcPr>
            <w:tcW w:type="dxa" w:w="2436"/>
          </w:tcPr>
          <w:p>
            <w:pPr>
              <w:spacing w:after="0"/>
            </w:pPr>
            <w:r>
              <w:rPr>
                <w:sz w:val="18"/>
              </w:rPr>
              <w:t>Reintegração Cósmica</w:t>
            </w:r>
          </w:p>
        </w:tc>
        <w:tc>
          <w:tcPr>
            <w:tcW w:type="dxa" w:w="2436"/>
          </w:tcPr>
          <w:p>
            <w:pPr>
              <w:spacing w:after="0"/>
            </w:pPr>
            <w:r>
              <w:rPr>
                <w:sz w:val="18"/>
              </w:rPr>
              <w:t>p. 12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«Projeto Planeta Azul: Foi a empreitada que começou a ocorrer na» — B031 p. 142 · `original.txt` L3692 · glossário, verbete «Projeto Planeta Azul» — início da sentença (continua em L3693).</w:t>
      </w:r>
    </w:p>
    <w:p>
      <w:pPr>
        <w:ind w:left="397"/>
      </w:pPr>
      <w:r>
        <w:rPr>
          <w:i/>
          <w:color w:val="555555"/>
        </w:rPr>
        <w:t>«religar este universo ao universo paralelo.» — B031 p. 77 · `original.txt` L1846 · seção «O PROJETO PLANETA AZUL» — fecho intra-linha da sentença sobre a capacidade do portal.</w:t>
      </w:r>
    </w:p>
    <w:p>
      <w:pPr>
        <w:ind w:left="397"/>
      </w:pPr>
      <w:r>
        <w:rPr>
          <w:i/>
          <w:color w:val="555555"/>
        </w:rPr>
        <w:t>«prontos para realizar o Projeto Planeta Azul.» — B031 p. 77 · `original.txt` L1865 · mesma seção — fecho intra-linha da sentença sobre os cidadãos cósmicos imigrados.</w:t>
      </w:r>
    </w:p>
    <w:p>
      <w:pPr>
        <w:ind w:left="397"/>
      </w:pPr>
      <w:r>
        <w:rPr>
          <w:i/>
          <w:color w:val="555555"/>
        </w:rPr>
        <w:t>«direta ou indiretamente, com o projeto planeta azul.» — B003 p. 12 · `original.txt` L477 · abertura da trilogia — fecho intra-linha da sentença sobre os seres envolvidos.</w:t>
      </w:r>
    </w:p>
    <w:p>
      <w:pPr>
        <w:pStyle w:val="Heading2"/>
      </w:pPr>
      <w:r>
        <w:rPr>
          <w:color w:val="1F3A5F"/>
        </w:rPr>
        <w:t>Observações</w:t>
      </w:r>
    </w:p>
    <w:p>
      <w:pPr>
        <w:pStyle w:val="ListBullet"/>
      </w:pPr>
      <w:r>
        <w:t>B026 comparece no cadastro como fonte e a busca de 13/09/2026 localizou lá ocorrências de «planeta azul» (L4487: «A única e última opção para os rebelados era o planeta azul .» — o reduto final da rebelião, não o conclave de Orbum); não foi usada como citação-chave para não confundir os dois eventos. O trecho fica declarado aqui, com a grafia do STT preservada (espaço antes do ponto).</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Rogério de Almeida Freitas — RC-095</w:t>
      </w:r>
    </w:p>
    <w:p>
      <w:pPr>
        <w:pStyle w:val="Heading2"/>
      </w:pPr>
      <w:r>
        <w:rPr>
          <w:color w:val="1F3A5F"/>
        </w:rPr>
        <w:t>Definição Sintética</w:t>
      </w:r>
    </w:p>
    <w:p>
      <w:pPr>
        <w:spacing w:after="80"/>
      </w:pPr>
      <w:r>
        <w:t>O nome civil do codificador das Revelações Cósmicas, conhecido pelo pseudônimo de Jan Val Ellam (RC-071): palestrante e autor de dezenas de obras literárias. O glossário de B031 estabelece o paralelo que o define na doutrina — assim como Allan Kardec ficou conhecido como o Codificador da Doutrina Espírita, Jan Val Ellam é, e será conhecido pelas gerações futuras, como o Codificador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 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«Rogério de Almeida Freitas: Conhecido pelo pseudônimo de Jan Val» — B031 p. 143 · `original.txt` L3747 · glossário, verbete «Rogério de Almeida Freitas» — início da sentença (continua em L3748).</w:t>
      </w:r>
    </w:p>
    <w:p>
      <w:pPr>
        <w:ind w:left="397"/>
      </w:pPr>
      <w:r>
        <w:rPr>
          <w:i/>
          <w:color w:val="555555"/>
        </w:rPr>
        <w:t>«Ellam, Rogério é palestrante e autor de dezenas de obras literárias.» — B031 p. 143 · `original.txt` L3748 · fecho intra-linha da mesma sentença.</w:t>
      </w:r>
    </w:p>
    <w:p>
      <w:pPr>
        <w:ind w:left="397"/>
      </w:pPr>
      <w:r>
        <w:rPr>
          <w:i/>
          <w:color w:val="555555"/>
        </w:rPr>
        <w:t>«como Allan Kardec ficou conhecido como o Codificador da Doutrina» — B031 p. 143 · `original.txt` L3749 · início da sentença do paralelo Kardec × Ellam (continua em L3750).</w:t>
      </w:r>
    </w:p>
    <w:p>
      <w:pPr>
        <w:ind w:left="397"/>
      </w:pPr>
      <w:r>
        <w:rPr>
          <w:i/>
          <w:color w:val="555555"/>
        </w:rPr>
        <w:t>«Espírita, Jan Val Ellam é e será conhecido pelas gerações futuras como o» — B031 p. 143 · `original.txt` L3750 · mesma sentença, fraturada pelo hard-wrap.</w:t>
      </w:r>
    </w:p>
    <w:p>
      <w:pPr>
        <w:ind w:left="397"/>
      </w:pPr>
      <w:r>
        <w:rPr>
          <w:i/>
          <w:color w:val="555555"/>
        </w:rPr>
        <w:t>«Codificador da Revelação Cósmica.» — B031 p. 143 · `original.txt` L3751 · fecho intra-linha da mesma sentença.</w:t>
      </w:r>
    </w:p>
    <w:p>
      <w:pPr>
        <w:pStyle w:val="Heading2"/>
      </w:pPr>
      <w:r>
        <w:rPr>
          <w:color w:val="1F3A5F"/>
        </w:rPr>
        <w:t>Observações</w:t>
      </w:r>
    </w:p>
    <w:p>
      <w:pPr>
        <w:pStyle w:val="ListBullet"/>
      </w:pPr>
      <w:r>
        <w:rPr>
          <w:b/>
        </w:rPr>
        <w:t>QUARENTENA BIOGRÁFICA ATIVA</w:t>
      </w:r>
      <w:r>
        <w:t xml:space="preserve"> (decisão registrada em RC-071): a seção «QUEM É JAN VAL ELLAM» da mesma obra (B031, L429 e seguintes) traz dados da vida pessoal — naturalidade, data de nascimento, preferências —, aqui </w:t>
      </w:r>
      <w:r>
        <w:rPr>
          <w:b/>
        </w:rPr>
        <w:t>declarados apenas como existentes na fonte e NÃO transportados para a ficha</w:t>
      </w:r>
      <w:r>
        <w:t>. O verbete fica restrito à persona pública/civil: nome, pseudônimo e a função de codificador.</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Extrafísicos — RC-097</w:t>
      </w:r>
    </w:p>
    <w:p>
      <w:pPr>
        <w:pStyle w:val="Heading2"/>
      </w:pPr>
      <w:r>
        <w:rPr>
          <w:color w:val="1F3A5F"/>
        </w:rPr>
        <w:t>Definição Sintética</w:t>
      </w:r>
    </w:p>
    <w:p>
      <w:pPr>
        <w:spacing w:after="80"/>
      </w:pPr>
      <w:r>
        <w:t>Os habitantes do universo paralelo (antimaterial): não são físicos — e muito menos biológicos — como a nossa ótica humana entende, têm corpos «eletromagnetizados e plasmáticos» e vidas que duram bilhões de anos. Classificam-se em dois tipos: os anjos clones (RC-019) e os demos («demônios» ou «daemon», RC-049). Enquanto os portais entre os dois universos ainda estavam abertos, muitos transitavam entre lá e cá, e alguns vieram para o nosso universo com suas tecnologias e naves pelos «buracos de minhoca». Entre os seres extrafísicos estão o próprio Brahma/Javé (o Criador), bem como Vishnu e Shiva; entre os anjos clones, as famílias Aya e Aye (RC-031 — os Arcanjos Gabriel, Rafael, Miguel da tradição judaico-cristã); entre os demos, os seres mitológicos ou «Seres dos Portais» (RC-241). A cultura humana passou a conhecê-los como «deuses» ou seres lendários, quando na mesma medida são seres extrafísicos que habitam realidades paralelas à nossa; a maioria ainda vive no universo paralelo e já não transita para cá, devido ao fechamento dos portais e aos efeitos da entropia.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P2020-04-04.</w:t>
      </w:r>
    </w:p>
    <w:p>
      <w:pPr>
        <w:pStyle w:val="ListBullet"/>
      </w:pPr>
      <w:r>
        <w:t>Arestas em `RELACOES`: 0 — a tabela abaixo soma a essas as do espelho do cadastro (9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«Os seres extrafísicos e antimateriais são os que habitam o universo» — B031 p. 29 · `original.txt` L664 · seção «Seres Extrafísicos» — início da sentença (continua em L665).</w:t>
      </w:r>
    </w:p>
    <w:p>
      <w:pPr>
        <w:ind w:left="397"/>
      </w:pPr>
      <w:r>
        <w:rPr>
          <w:i/>
          <w:color w:val="555555"/>
        </w:rPr>
        <w:t>«paralelo.» — B031 p. 29 · `original.txt` L665 · fecho intra-linha da mesma sentença.</w:t>
      </w:r>
    </w:p>
    <w:p>
      <w:pPr>
        <w:ind w:left="397"/>
      </w:pPr>
      <w:r>
        <w:rPr>
          <w:i/>
          <w:color w:val="555555"/>
        </w:rPr>
        <w:t>«Seus corpos são “eletromagnetizados e plasmáticos” e» — B031 p. 29 · `original.txt` L666 · mesma seção — início da sentença sobre o corpo (continua em L667).</w:t>
      </w:r>
    </w:p>
    <w:p>
      <w:pPr>
        <w:ind w:left="397"/>
      </w:pPr>
      <w:r>
        <w:rPr>
          <w:i/>
          <w:color w:val="555555"/>
        </w:rPr>
        <w:t>«suas vidas duram bilhões de anos.» — B031 p. 29 · `original.txt` L667 · fecho intra-linha da mesma sentença.</w:t>
      </w:r>
    </w:p>
    <w:p>
      <w:pPr>
        <w:ind w:left="397"/>
      </w:pPr>
      <w:r>
        <w:rPr>
          <w:i/>
          <w:color w:val="555555"/>
        </w:rPr>
        <w:t>«estão o próprio Brahma/Javé (o Criador), bem como Vishnu e Shiva.» — B031 p. 29 · `original.txt` L673 · mesma seção — fecho intra-linha da sentença iniciada em L672 («Entre os seres extrafísicos»).</w:t>
      </w:r>
    </w:p>
    <w:p>
      <w:pPr>
        <w:pStyle w:val="Heading2"/>
      </w:pPr>
      <w:r>
        <w:rPr>
          <w:color w:val="1F3A5F"/>
        </w:rPr>
        <w:t>Observações</w:t>
      </w:r>
    </w:p>
    <w:p>
      <w:pPr>
        <w:pStyle w:val="ListBullet"/>
      </w:pPr>
      <w:r>
        <w:t>Cinco fragmentos de três sentenças fraturadas pelo hard-wrap: a seção é um bloco corrido de L663 a L686 e nenhuma das suas sentenças cabe inteira numa linha de B031.</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Seres Espirituais — RC-100</w:t>
      </w:r>
    </w:p>
    <w:p>
      <w:pPr>
        <w:pStyle w:val="Heading2"/>
      </w:pPr>
      <w:r>
        <w:rPr>
          <w:color w:val="1F3A5F"/>
        </w:rPr>
        <w:t>Definição Sintética</w:t>
      </w:r>
    </w:p>
    <w:p>
      <w:pPr>
        <w:spacing w:after="80"/>
      </w:pPr>
      <w:r>
        <w:t>Categoria que B031 reparte em dois regimes. De um lado, os seres espirituais que existem dentro dos níveis da Espiritualidade Superior (RC-059), Operacional (RC-060) e Laboratorial, mais relacionados às Divindades ou Divindades Co-Criadoras e mais próximos ao Círculo da Perfeição ou ao Deus Incognoscível, e que estariam fora da «blindagem» da Criação de Brahma. De outro, os seres espirituais que habitam o nosso universo material — os quais «nada mais são que os espíritos desencarnados» em erraticidade, ligados a cada orbe ou planeta entre as bilhões de galáxias, ainda ligados a karmas (em sua grande maioria) e necessitados de reencarnar. Há ainda os que, já sem karmas, poderiam estar na Espiritualidade Superior mas permanecem aqui em missões voluntárias de auxílio aos irmãos desencarnados e encarnados menos favorecidos. A seção «Espíritos» do mesmo glossário trata do subconjunto em erraticidade.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B024, B006, P2025-03-15, P2025-02-16, P2025-02-15, P2024-11-30, P2024-11-09.</w:t>
      </w:r>
    </w:p>
    <w:p>
      <w:pPr>
        <w:pStyle w:val="ListBullet"/>
      </w:pPr>
      <w:r>
        <w:t>Arestas em `RELACOES`: 4 — a tabela abaixo soma a essas as do espelho do cadastro (18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 é-um</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acompanha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envolve</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145,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«Seres Espirituais: Existem seres espirituais dentro e fora do universo» — B031 p. 145 · `original.txt` L3798 · glossário, verbete «Seres Espirituais» — início da sentença (continua em L3799).</w:t>
      </w:r>
    </w:p>
    <w:p>
      <w:pPr>
        <w:ind w:left="397"/>
      </w:pPr>
      <w:r>
        <w:rPr>
          <w:i/>
          <w:color w:val="555555"/>
        </w:rPr>
        <w:t>«São os seres espirituais que existem dentro dos níveis da» — B031 p. 28 · `original.txt` L640 · seção «Seres Espirituais» — início da sentença (continua em L641).</w:t>
      </w:r>
    </w:p>
    <w:p>
      <w:pPr>
        <w:ind w:left="397"/>
      </w:pPr>
      <w:r>
        <w:rPr>
          <w:i/>
          <w:color w:val="555555"/>
        </w:rPr>
        <w:t>«Espiritualidade Superior, Operacional e Laboratorial, e que estariam mais» — B031 p. 28 · `original.txt` L641 · fecho parcial intra-linha da mesma sentença (continua em L642–644).</w:t>
      </w:r>
    </w:p>
    <w:p>
      <w:pPr>
        <w:ind w:left="397"/>
      </w:pPr>
      <w:r>
        <w:rPr>
          <w:i/>
          <w:color w:val="555555"/>
        </w:rPr>
        <w:t>«nada mais são que os espíritos desencarnados, que» — B031 p. 145 · `original.txt` L3803 · glossário — início da sentença de identificação (continua em L3804–3805).</w:t>
      </w:r>
    </w:p>
    <w:p>
      <w:pPr>
        <w:ind w:left="397"/>
      </w:pPr>
      <w:r>
        <w:rPr>
          <w:i/>
          <w:color w:val="555555"/>
        </w:rPr>
        <w:t>«galáxias desse universo.» — B031 p. 145 · `original.txt` L3805 · fecho intra-linha da mesma sentença.</w:t>
      </w:r>
    </w:p>
    <w:p>
      <w:pPr>
        <w:pStyle w:val="Heading2"/>
      </w:pPr>
      <w:r>
        <w:rPr>
          <w:color w:val="1F3A5F"/>
        </w:rPr>
        <w:t>Observações</w:t>
      </w:r>
    </w:p>
    <w:p>
      <w:pPr>
        <w:pStyle w:val="ListBullet"/>
      </w:pPr>
      <w:r>
        <w:t>Cinco fragmentos de três sentenças fraturadas pelo hard-wrap; a sentença da erraticidade vive em L3803–L3805 e a dos níveis da Espiritualidade, em L640–L644.</w:t>
      </w:r>
    </w:p>
    <w:p>
      <w:pPr>
        <w:pStyle w:val="ListBullet"/>
      </w:pPr>
      <w:r>
        <w:t>B024 e B006 constam do cadastro como fontes e a busca de 13/09/2026 localizou nelas ocorrências do sintagma, mas sempre em outro emprego («irmãos espirituais», «guias espirituais», «obras espirituais») — nenhuma delas define o termo, e por isso não foram usadas como citação-chave.</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Universo Paralelo — RC-108</w:t>
      </w:r>
    </w:p>
    <w:p>
      <w:pPr>
        <w:pStyle w:val="Heading2"/>
      </w:pPr>
      <w:r>
        <w:rPr>
          <w:color w:val="1F3A5F"/>
        </w:rPr>
        <w:t>Definição Sintética</w:t>
      </w:r>
    </w:p>
    <w:p>
      <w:pPr>
        <w:spacing w:after="80"/>
      </w:pPr>
      <w:r>
        <w:t>Segundo o glossário de B031, é o universo paralelo ao nosso, chamado de Universo Antimaterial (ou Brahmaloka), que começou a se formar no mesmo instante que o universo material. O verbete «Universo Antimaterial» do mesmo glossário (ver RC-106) acrescenta que ele é formado por genos ou lokas onde vivem os seres extrafísicos — Brahma, Vishnu, Shiva, anjos clones, demos, seres dos portais —, e a entrada «Perpérion» estima que somente a partir daquela dimensão-laboratório foram criados mais de 3.500 universos, estando o nosso e o universo paralelo entre eles. Na pregação oral, é o universo das inteligências não humanas «sobejamente descrito pelas mitologias, mas estranhamente oculto e escondido para nós, humanos modernos».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P2025-02-16, P2024-11-30, P2024-11-09, P2024-08-03.</w:t>
      </w:r>
    </w:p>
    <w:p>
      <w:pPr>
        <w:pStyle w:val="ListBullet"/>
      </w:pPr>
      <w:r>
        <w:t>Arestas em `RELACOES`: 3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variação</w:t>
            </w:r>
          </w:p>
        </w:tc>
      </w:tr>
      <w:tr>
        <w:tc>
          <w:tcPr>
            <w:tcW w:type="dxa" w:w="3249"/>
          </w:tcPr>
          <w:p>
            <w:pPr>
              <w:spacing w:after="0"/>
            </w:pPr>
            <w:r>
              <w:rPr>
                <w:sz w:val="18"/>
              </w:rPr>
              <w:t>Pendências Existenciais em Realidades Paralelas</w:t>
            </w:r>
          </w:p>
        </w:tc>
        <w:tc>
          <w:tcPr>
            <w:tcW w:type="dxa" w:w="3249"/>
          </w:tcPr>
          <w:p>
            <w:pPr>
              <w:spacing w:after="0"/>
            </w:pPr>
            <w:r>
              <w:rPr>
                <w:sz w:val="18"/>
              </w:rPr>
              <w:t>RC-744</w:t>
            </w:r>
          </w:p>
        </w:tc>
        <w:tc>
          <w:tcPr>
            <w:tcW w:type="dxa" w:w="3249"/>
          </w:tcPr>
          <w:p>
            <w:pPr>
              <w:spacing w:after="0"/>
            </w:pPr>
            <w:r>
              <w:rPr>
                <w:sz w:val="18"/>
              </w:rPr>
              <w:t>← persiste-em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r>
        <w:tc>
          <w:tcPr>
            <w:tcW w:type="dxa" w:w="2436"/>
          </w:tcPr>
          <w:p>
            <w:pPr>
              <w:spacing w:after="0"/>
            </w:pPr>
            <w:r>
              <w:rPr>
                <w:sz w:val="18"/>
              </w:rPr>
              <w:t>P2025-02-16</w:t>
            </w:r>
          </w:p>
        </w:tc>
        <w:tc>
          <w:tcPr>
            <w:tcW w:type="dxa" w:w="2436"/>
          </w:tcPr>
          <w:p>
            <w:pPr>
              <w:spacing w:after="0"/>
            </w:pPr>
            <w:r>
              <w:rPr>
                <w:sz w:val="18"/>
              </w:rPr>
              <w:t>P2025-02-16</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«Universo Paralelo: É o universo paralelo ao nosso, chamado de» — B031 p. 147 · `original.txt` L3886 · glossário, verbete «Universo Paralelo» — início da sentença (continua em L3887).</w:t>
      </w:r>
    </w:p>
    <w:p>
      <w:pPr>
        <w:ind w:left="397"/>
      </w:pPr>
      <w:r>
        <w:rPr>
          <w:i/>
          <w:color w:val="555555"/>
        </w:rPr>
        <w:t>«Universo Antimaterial (ou Brahmaloka), que começou a se formar no» — B031 p. 147 · `original.txt` L3887 · mesma sentença, fraturada pelo hard-wrap.</w:t>
      </w:r>
    </w:p>
    <w:p>
      <w:pPr>
        <w:ind w:left="397"/>
      </w:pPr>
      <w:r>
        <w:rPr>
          <w:i/>
          <w:color w:val="555555"/>
        </w:rPr>
        <w:t>«mesmo instante que o universo material.» — B031 p. 147 · `original.txt` L3888 · fecho intra-linha da mesma sentença.</w:t>
      </w:r>
    </w:p>
    <w:p>
      <w:pPr>
        <w:ind w:left="397"/>
      </w:pPr>
      <w:r>
        <w:rPr>
          <w:i/>
          <w:color w:val="555555"/>
        </w:rPr>
        <w:t>«Ele estava lidando com diversas formas de inteligência, de estirpes ou de espécies não humanas que vivem num universo paralelo ao nosso, sobejamente descrito pelas mitologias, mas estranhamente oculto e escondido para nós, humanos modernos.» — P2025-02-16 · `original.txt` L100 · palestra (STT) — sentença completa; o sujeito é Krishna Dwaipayana (Vyasa) e a sua demanda de explicação.</w:t>
      </w:r>
    </w:p>
    <w:p>
      <w:pPr>
        <w:pStyle w:val="Heading2"/>
      </w:pPr>
      <w:r>
        <w:rPr>
          <w:color w:val="1F3A5F"/>
        </w:rPr>
        <w:t>Observações</w:t>
      </w:r>
    </w:p>
    <w:p>
      <w:pPr>
        <w:pStyle w:val="ListBullet"/>
      </w:pPr>
      <w:r>
        <w:t>A composição do universo paralelo (genos/lokas e os seres que neles vivem) está declarada no verbete «Universo Antimaterial» do mesmo glossário — isto é, sob RC-106, e não sob este código; a ficha não a reivindoca como definição própria.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Am — RC-110</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Am: Biodemo da Família Val que faleceu logo na primeira» — B031 p. 147 · `original.txt` L3895 · verbete «Val Am» — abertura (continua em L3896–L3897).</w:t>
      </w:r>
    </w:p>
    <w:p>
      <w:pPr>
        <w:ind w:left="397"/>
      </w:pPr>
      <w:r>
        <w:rPr>
          <w:i/>
          <w:color w:val="555555"/>
        </w:rPr>
        <w:t>«experiência dos Val fora das naves há 599 mil anos atrás. Passou a ser um» — B031 p. 147 · `original.txt` L3896 · meio do verbete.</w:t>
      </w:r>
    </w:p>
    <w:p>
      <w:pPr>
        <w:ind w:left="397"/>
      </w:pPr>
      <w:r>
        <w:rPr>
          <w:i/>
          <w:color w:val="555555"/>
        </w:rPr>
        <w:t>«dos 9 Val dos Corpos Perdidos ou Dimensionados.» — B031 p. 147 · `original.txt` L3897 · fecho do verbete, remetendo a RC-133.</w:t>
      </w:r>
    </w:p>
    <w:p>
      <w:pPr>
        <w:pStyle w:val="Heading2"/>
      </w:pPr>
      <w:r>
        <w:rPr>
          <w:color w:val="1F3A5F"/>
        </w:rPr>
        <w:t>Observações</w:t>
      </w:r>
    </w:p>
    <w:p>
      <w:pPr>
        <w:pStyle w:val="ListBullet"/>
      </w:pPr>
      <w:r>
        <w:t>A Família Val é descrita no mesmo glossário como composta por 736 membros nascidos de casulos dentro das naves Espheron, Espherian e Asphezian, «urgidos» há aproximadamente 230 milhões de anos no Sistema de Capela, com base no planeta Zian (ou Zion)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Amon — RC-111</w:t>
      </w:r>
    </w:p>
    <w:p>
      <w:pPr>
        <w:pStyle w:val="Heading2"/>
      </w:pPr>
      <w:r>
        <w:rPr>
          <w:color w:val="1F3A5F"/>
        </w:rPr>
        <w:t>Definição Sintética</w:t>
      </w:r>
    </w:p>
    <w:p>
      <w:pPr>
        <w:spacing w:after="80"/>
      </w:pPr>
      <w:r>
        <w:t>Biodemo da Família Val: era o líder dos Val no sentido organizacional e fazia parte do Conselho dos Cinco da Frota Norte em Benem.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147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Amon: Biodemo da Família Val. Era o líder dos Val no sentido» — B031 p. 147 · `original.txt` L3898 · verbete «Val Amon» — abertura (continua em L3899–L3900).</w:t>
      </w:r>
    </w:p>
    <w:p>
      <w:pPr>
        <w:ind w:left="397"/>
      </w:pPr>
      <w:r>
        <w:rPr>
          <w:i/>
          <w:color w:val="555555"/>
        </w:rPr>
        <w:t>«organizacional. Fazia parte do Conselho dos Cinco da Frota Norte em» — B031 p. 147 · `original.txt` L3899 · meio do verbete.</w:t>
      </w:r>
    </w:p>
    <w:p>
      <w:pPr>
        <w:ind w:left="397"/>
      </w:pPr>
      <w:r>
        <w:rPr>
          <w:i/>
          <w:color w:val="555555"/>
        </w:rPr>
        <w:t>«Benem.» — B031 p. 147 · `original.txt` L3900 · fecho do verbete, remetendo a RC-043 e RC-032.</w:t>
      </w:r>
    </w:p>
    <w:p>
      <w:pPr>
        <w:ind w:left="397"/>
      </w:pPr>
      <w:r>
        <w:rPr>
          <w:i/>
          <w:color w:val="555555"/>
        </w:rPr>
        <w:t>«membros (3 Val e 2 Yel): Val Amon, Val Eliah, Val Elieh, Yel Am e Yel» — B031 p. 129 · `original.txt` L3255 · relação dos cinco membros do Conselho, no verbete «Conselho dos Cinco» (continua em L3256).</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Anen — RC-112</w:t>
      </w:r>
    </w:p>
    <w:p>
      <w:pPr>
        <w:pStyle w:val="Heading2"/>
      </w:pPr>
      <w:r>
        <w:rPr>
          <w:color w:val="1F3A5F"/>
        </w:rPr>
        <w:t>Definição Sintética</w:t>
      </w:r>
    </w:p>
    <w:p>
      <w:pPr>
        <w:spacing w:after="80"/>
      </w:pPr>
      <w:r>
        <w:t>Biodemo da Família Val que faleceu logo na primeira experiência dos Val fora das naves, há 599 mil anos atrás, tornando-se um dos 9 Val dos Corpos Perdidos ou Dimensionados. Teve a sua «consciência» migrada para a família de demos dos «Seres dos Portais» (Deuses da Mitologia Grega) e renasceu como Despina.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Anen: Biodemo da Família Val que faleceu logo na primeira» — B031 p. 148 · `original.txt` L3904 · verbete «Val Anen» — abertura (continua em L3905–L3908).</w:t>
      </w:r>
    </w:p>
    <w:p>
      <w:pPr>
        <w:ind w:left="397"/>
      </w:pPr>
      <w:r>
        <w:rPr>
          <w:i/>
          <w:color w:val="555555"/>
        </w:rPr>
        <w:t>«dos Corpos Perdidos ou Dimensionados. Val Anen teve a sua “consciência”» — B031 p. 148 · `original.txt` L3906 · meio do verbete, onde começa a sentença sobre a migração da consciência.</w:t>
      </w:r>
    </w:p>
    <w:p>
      <w:pPr>
        <w:ind w:left="397"/>
      </w:pPr>
      <w:r>
        <w:rPr>
          <w:i/>
          <w:color w:val="555555"/>
        </w:rPr>
        <w:t>«migrada para a família de demos dos “Seres dos Portais” (Deuses da» — B031 p. 148 · `original.txt` L3907 · meio da mesma sentença.</w:t>
      </w:r>
    </w:p>
    <w:p>
      <w:pPr>
        <w:ind w:left="397"/>
      </w:pPr>
      <w:r>
        <w:rPr>
          <w:i/>
          <w:color w:val="555555"/>
        </w:rPr>
        <w:t>«Mitologia Grega) e renasceu como Despina.» — B031 p. 148 · `original.txt` L3908 · fecho intra-linha da mesma sentença.</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A identificação com </w:t>
      </w:r>
      <w:r>
        <w:rPr>
          <w:b/>
        </w:rPr>
        <w:t>Despina</w:t>
      </w:r>
      <w:r>
        <w:t xml:space="preserve"> remete a RC-051, que já possui ficha.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Anon — RC-113</w:t>
      </w:r>
    </w:p>
    <w:p>
      <w:pPr>
        <w:pStyle w:val="Heading2"/>
      </w:pPr>
      <w:r>
        <w:rPr>
          <w:color w:val="1F3A5F"/>
        </w:rPr>
        <w:t>Definição Sintética</w:t>
      </w:r>
    </w:p>
    <w:p>
      <w:pPr>
        <w:spacing w:after="80"/>
      </w:pPr>
      <w:r>
        <w:t>Primeiro biodemo da Família Val a ser urgido — «o primeiro Val a ser urgido foi Val Anon», informa o verbete «Família Val» da obra. Segundo o glossário, atualmente está encarnado como um General da Força Aérea Brasileira.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 p. 74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Anon: Foi o primeiro biodemo da Família Val a ser urgido.» — B031 p. 148 · `original.txt` L3909 · verbete «Val Anon» — sentença íntegra.</w:t>
      </w:r>
    </w:p>
    <w:p>
      <w:pPr>
        <w:ind w:left="397"/>
      </w:pPr>
      <w:r>
        <w:rPr>
          <w:i/>
          <w:color w:val="555555"/>
        </w:rPr>
        <w:t>«Atualmente está encarnado como um General da Força Aérea Brasileira.» — B031 p. 148 · `original.txt` L3910 · sentença íntegra de fecho do verbete.</w:t>
      </w:r>
    </w:p>
    <w:p>
      <w:pPr>
        <w:ind w:left="397"/>
      </w:pPr>
      <w:r>
        <w:rPr>
          <w:i/>
          <w:color w:val="555555"/>
        </w:rPr>
        <w:t>«Os Val foram a 249.314ª família a ser criada, há cerca de 230 milhões» — B031 p. 74 · `original.txt` L1776 · início da sentença sobre a Família Val, no corpo da obra (continua em L1777).</w:t>
      </w:r>
    </w:p>
    <w:p>
      <w:pPr>
        <w:ind w:left="397"/>
      </w:pPr>
      <w:r>
        <w:rPr>
          <w:i/>
          <w:color w:val="555555"/>
        </w:rPr>
        <w:t>«de anos, com 736 membros, e o primeiro Val a ser urgido foi Val Anon. Ela» — B031 p. 74 · `original.txt` L1777 · fecho: a obra o nomeia como o primeiro Val urgido.</w:t>
      </w:r>
    </w:p>
    <w:p>
      <w:pPr>
        <w:pStyle w:val="Heading2"/>
      </w:pPr>
      <w:r>
        <w:rPr>
          <w:color w:val="1F3A5F"/>
        </w:rPr>
        <w:t>Observações</w:t>
      </w:r>
    </w:p>
    <w:p>
      <w:pPr>
        <w:pStyle w:val="ListBullet"/>
      </w:pPr>
      <w:r>
        <w:t>O verbete «Família Val» (B031 L1775–L1782) acrescenta que os Val foram a 249.314ª família criada, a última e a menor família biodêmica, e que as naves onde foram urgidos ficavam no planeta Zian (ou Zion), no Sistema de Capela.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Antien — RC-114</w:t>
      </w:r>
    </w:p>
    <w:p>
      <w:pPr>
        <w:pStyle w:val="Heading2"/>
      </w:pPr>
      <w:r>
        <w:rPr>
          <w:color w:val="1F3A5F"/>
        </w:rPr>
        <w:t>Definição Sintética</w:t>
      </w:r>
    </w:p>
    <w:p>
      <w:pPr>
        <w:spacing w:after="80"/>
      </w:pPr>
      <w:r>
        <w:t>Biodemo da Família Val, o primeiro a falecer na primeira experiência dos Val fora das naves, há 599 mil anos atrás, e um dos 9 Val dos Corpos Perdidos ou Dimensionados. Segundo a obra, está atualmente encarnado no Brasil e é um dos colaboradores para a obra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Antien: Biodemo da Família Val que foi o primeiro a falecer na» — B031 p. 148 · `original.txt` L3911 · verbete «Val Antien» — abertura (continua em L3912–L3915).</w:t>
      </w:r>
    </w:p>
    <w:p>
      <w:pPr>
        <w:ind w:left="397"/>
      </w:pPr>
      <w:r>
        <w:rPr>
          <w:i/>
          <w:color w:val="555555"/>
        </w:rPr>
        <w:t>«primeira experiência dos Val fora das naves há 599 mil anos atrás. Era um» — B031 p. 148 · `original.txt` L3912 · meio do verbete.</w:t>
      </w:r>
    </w:p>
    <w:p>
      <w:pPr>
        <w:ind w:left="397"/>
      </w:pPr>
      <w:r>
        <w:rPr>
          <w:i/>
          <w:color w:val="555555"/>
        </w:rPr>
        <w:t>«encarnado no Brasil e é um dos colaboradores para a obra da Revelação» — B031 p. 148 · `original.txt` L3914 · início da sentença final (fecho em L3915).</w:t>
      </w:r>
    </w:p>
    <w:p>
      <w:pPr>
        <w:ind w:left="397"/>
      </w:pPr>
      <w:r>
        <w:rPr>
          <w:i/>
          <w:color w:val="555555"/>
        </w:rPr>
        <w:t>«Cósmica.» — B031 p. 148 · `original.txt` L3915 · fecho intra-linha da mesma sentença.</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Aten — RC-115</w:t>
      </w:r>
    </w:p>
    <w:p>
      <w:pPr>
        <w:pStyle w:val="Heading2"/>
      </w:pPr>
      <w:r>
        <w:rPr>
          <w:color w:val="1F3A5F"/>
        </w:rPr>
        <w:t>Definição Sintética</w:t>
      </w:r>
    </w:p>
    <w:p>
      <w:pPr>
        <w:spacing w:after="80"/>
      </w:pPr>
      <w:r>
        <w:t>Biodemo da Família Val que faleceu logo na primeira experiência dos Val fora das naves, há 599 mil anos atrás, tornando-se um dos 9 Val dos Corpos Perdidos ou Dimensionados. Foi o último dos Val a permanecer em Val-Ha, de onde acompanhou, a partir das tecnologias construídas naquela dimensão, o «trabalho espiritual» em torno de Allan Kardec; deixou Val-Ha no final do século XIX e foi praticamente o único dos Val a conviver com Yel Luzbel e, principalmente, Len Mion, ao longo do processo que levou este à loucura.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Aten: Biodemo da Família Val que faleceu logo na primeira» — B031 p. 148 · `original.txt` L3916 · verbete «Val Aten» — abertura (continua em L3917–L3923).</w:t>
      </w:r>
    </w:p>
    <w:p>
      <w:pPr>
        <w:ind w:left="397"/>
      </w:pPr>
      <w:r>
        <w:rPr>
          <w:i/>
          <w:color w:val="555555"/>
        </w:rPr>
        <w:t>«dos Corpos Perdidos ou Dimensionados. Ele foi o último dos Val a» — B031 p. 148 · `original.txt` L3918 · meio do verbete, onde começa a sentença sobre Val-Ha.</w:t>
      </w:r>
    </w:p>
    <w:p>
      <w:pPr>
        <w:ind w:left="397"/>
      </w:pPr>
      <w:r>
        <w:rPr>
          <w:i/>
          <w:color w:val="555555"/>
        </w:rPr>
        <w:t>«permanecer em Val-Ha. Teve o privilégio de, a partir das tecnologias» — B031 p. 148 · `original.txt` L3919 · fecho dessa sentença e início da seguinte.</w:t>
      </w:r>
    </w:p>
    <w:p>
      <w:pPr>
        <w:ind w:left="397"/>
      </w:pPr>
      <w:r>
        <w:rPr>
          <w:i/>
          <w:color w:val="555555"/>
        </w:rPr>
        <w:t>«espiritual” em torno de Allan Kardec. Deixou Val-Ha no final do século» — B031 p. 148 · `original.txt` L3921 · meio do verbete — a menção a Allan Kardec.</w:t>
      </w:r>
    </w:p>
    <w:p>
      <w:pPr>
        <w:ind w:left="397"/>
      </w:pPr>
      <w:r>
        <w:rPr>
          <w:i/>
          <w:color w:val="555555"/>
        </w:rPr>
        <w:t>«XIX, tendo sido praticamente o único dos Val a conviver com Yel Luzbel, e» — B031 p. 148 · `original.txt` L3922 · meio do verbete — a convivência com Yel Luzbel e Len Mion.</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Sobre </w:t>
      </w:r>
      <w:r>
        <w:rPr>
          <w:b/>
        </w:rPr>
        <w:t>Val-Ha</w:t>
      </w:r>
      <w:r>
        <w:t>, dimensão onde os 9 Val dos Corpos Perdidos passaram a habitar, ver RC-127 (família B do censo v2, ainda sem ficha).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Bon — RC-116</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O verbete registra que, a partir de 75 mil anos atrás, «Val Dimon teve a sua “consciência” migrada para a família de demos dos “Seres dos Portais” (Deuses da Mitologia Grega) e renasceu como Astréia» — grafia da própria fonte, que nomeia Val Dimon no interior da entrada de Val Bon.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Bon: Biodemo da Família Val que faleceu logo na primeira» — B031 p. 148 · `original.txt` L3924 · verbete «Val Bon» — abertura (continua em L3925–L3929).</w:t>
      </w:r>
    </w:p>
    <w:p>
      <w:pPr>
        <w:ind w:left="397"/>
      </w:pPr>
      <w:r>
        <w:rPr>
          <w:i/>
          <w:color w:val="555555"/>
        </w:rPr>
        <w:t>«experiência dos Val fora das naves há 599 mil anos atrás. Passou a ser um» — B031 p. 148 · `original.txt` L3925 · meio do verbete.</w:t>
      </w:r>
    </w:p>
    <w:p>
      <w:pPr>
        <w:ind w:left="397"/>
      </w:pPr>
      <w:r>
        <w:rPr>
          <w:i/>
          <w:color w:val="555555"/>
        </w:rPr>
        <w:t>«dos 9 Val dos Corpos Perdidos ou Dimensionados. A partir de 75 mil anos» — B031 p. 148 · `original.txt` L3926 · início da sentença sobre a migração da consciência (continua em L3927).</w:t>
      </w:r>
    </w:p>
    <w:p>
      <w:pPr>
        <w:ind w:left="397"/>
      </w:pPr>
      <w:r>
        <w:rPr>
          <w:i/>
          <w:color w:val="555555"/>
        </w:rPr>
        <w:t>«atrás, Val Dimon teve a sua “consciência” migrada para a família de demos» — B031 p. 148 · `original.txt` L3927 · meio da sentença — a fonte grafa «Val Dimon» dentro da entrada de Val Bon.</w:t>
      </w:r>
    </w:p>
    <w:p>
      <w:pPr>
        <w:ind w:left="397"/>
      </w:pPr>
      <w:r>
        <w:rPr>
          <w:i/>
          <w:color w:val="555555"/>
        </w:rPr>
        <w:t>«Astréia.» — B031 p. 148 · `original.txt` L3929 · fecho do verbete.</w:t>
      </w:r>
    </w:p>
    <w:p>
      <w:pPr>
        <w:pStyle w:val="Heading2"/>
      </w:pPr>
      <w:r>
        <w:rPr>
          <w:color w:val="1F3A5F"/>
        </w:rPr>
        <w:t>Observações</w:t>
      </w:r>
    </w:p>
    <w:p>
      <w:pPr>
        <w:pStyle w:val="ListBullet"/>
      </w:pPr>
      <w:r>
        <w:rPr>
          <w:b/>
        </w:rPr>
        <w:t>Divergência interna da fonte, registrada sem resolução:</w:t>
      </w:r>
      <w:r>
        <w:t xml:space="preserve"> o verbete «Val Bon» atribui a Val Dimon a migração de consciência que termina em Astréia (B031 L3926–L3929), ao passo que o verbete «Val Dimon» (B031 L3933–L3935 e L3939–L3941) atribui a Val Dimon o renascimento como </w:t>
      </w:r>
      <w:r>
        <w:rPr>
          <w:b/>
        </w:rPr>
        <w:t>Pandora</w:t>
      </w:r>
      <w:r>
        <w:t>. A ficha transmite a letra da fonte e não escolhe entre as duas.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pStyle w:val="Heading2"/>
      </w:pPr>
      <w:r>
        <w:rPr>
          <w:color w:val="1F3A5F"/>
        </w:rPr>
        <w:t>6. Histórico Curatorial e Auditoria</w:t>
      </w:r>
    </w:p>
    <w:p>
      <w:pPr>
        <w:pStyle w:val="ListBullet"/>
      </w:pPr>
      <w:r>
        <w:rPr>
          <w:b/>
        </w:rPr>
        <w:t>[⚠️ DIVERGÊNCIA INTERNA DA FONTE]</w:t>
      </w:r>
      <w:r>
        <w:t xml:space="preserve"> — O verbete «Val Bon» (B031 L3926–L3929) atribui a migração de consciência que termina em </w:t>
      </w:r>
      <w:r>
        <w:rPr>
          <w:b/>
        </w:rPr>
        <w:t>Astréia</w:t>
      </w:r>
      <w:r>
        <w:t xml:space="preserve"> a Val Dimon, e não a Val Bon; o verbete «Val Dimon» (B031 L3939–L3941) atribui a Val Dimon o renascimento como </w:t>
      </w:r>
      <w:r>
        <w:rPr>
          <w:b/>
        </w:rPr>
        <w:t>Pandora</w:t>
      </w:r>
      <w:r>
        <w:t xml:space="preserve">. As duas afirmações não se conciliam e </w:t>
      </w:r>
      <w:r>
        <w:rPr>
          <w:b/>
        </w:rPr>
        <w:t>não foram conciliadas por esta Base</w:t>
      </w:r>
      <w:r>
        <w:t xml:space="preserve">: a contradição pertence à obra original (B031), não a um erro de extração. O mesmo cruzamento está registrado, pelo outro lado, na gaveta homônima de </w:t>
      </w:r>
      <w:r>
        <w:rPr>
          <w:b/>
        </w:rPr>
        <w:t>RC-118 (Val Dimon)</w:t>
      </w:r>
      <w:r>
        <w:t>.</w:t>
      </w:r>
    </w:p>
    <w:p>
      <w:pPr>
        <w:pStyle w:val="ListBullet"/>
      </w:pPr>
      <w:r>
        <w:t>Registro lavrado em 13/09/2026 por despacho do Curador (`diagnostico/DESPACHO-DIVERGENCIAS-CROSSREF-E-GRAFIA-2026-09-13.md`), que determina manter a divergência verbatim em ambas as fichas e etiquetá-la, para que o leitor humano ou o LLM não a tome por falha do instrumento.</w:t>
      </w:r>
    </w:p>
    <w:p>
      <w:pPr>
        <w:spacing w:after="80"/>
      </w:pPr>
    </w:p>
    <w:p>
      <w:pPr>
        <w:pStyle w:val="Heading1"/>
      </w:pPr>
      <w:r>
        <w:rPr>
          <w:color w:val="1F3A5F"/>
        </w:rPr>
        <w:t>Val Den — RC-117</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Den: Biodemo da Família Val que faleceu logo na primeira» — B031 p. 148 · `original.txt` L3930 · verbete «Val Den» — abertura (continua em L3931–L3932).</w:t>
      </w:r>
    </w:p>
    <w:p>
      <w:pPr>
        <w:ind w:left="397"/>
      </w:pPr>
      <w:r>
        <w:rPr>
          <w:i/>
          <w:color w:val="555555"/>
        </w:rPr>
        <w:t>«experiência dos Val fora das naves há 599 mil anos atrás. Passou a ser um» — B031 p. 148 · `original.txt` L3931 · meio do verbete.</w:t>
      </w:r>
    </w:p>
    <w:p>
      <w:pPr>
        <w:ind w:left="397"/>
      </w:pPr>
      <w:r>
        <w:rPr>
          <w:i/>
          <w:color w:val="555555"/>
        </w:rPr>
        <w:t>«dos 9 Val dos Corpos Perdidos ou Dimensionados.» — B031 p. 148 · `original.txt` L3932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pStyle w:val="Heading2"/>
      </w:pPr>
      <w:r>
        <w:rPr>
          <w:color w:val="1F3A5F"/>
        </w:rPr>
        <w:t>6. Histórico Curatorial e Auditoria</w:t>
      </w:r>
    </w:p>
    <w:p>
      <w:pPr>
        <w:pStyle w:val="ListBullet"/>
      </w:pPr>
      <w:r>
        <w:rPr>
          <w:b/>
        </w:rPr>
        <w:t>[⚠️ DIVERGÊNCIA INTERNA DA FONTE]</w:t>
      </w:r>
      <w:r>
        <w:t xml:space="preserve"> — O verbete «Val Dimon» (B031 L3939–L3941) atribui a Val Dimon a migração de consciência que termina em </w:t>
      </w:r>
      <w:r>
        <w:rPr>
          <w:b/>
        </w:rPr>
        <w:t>Pandora</w:t>
      </w:r>
      <w:r>
        <w:t xml:space="preserve">; já o verbete «Val Bon» (B031 L3926–L3929) atribui a Val Dimon a migração que termina em </w:t>
      </w:r>
      <w:r>
        <w:rPr>
          <w:b/>
        </w:rPr>
        <w:t>Astréia</w:t>
      </w:r>
      <w:r>
        <w:t xml:space="preserve">. As duas não se conciliam e </w:t>
      </w:r>
      <w:r>
        <w:rPr>
          <w:b/>
        </w:rPr>
        <w:t>não foram conciliadas por esta Base</w:t>
      </w:r>
      <w:r>
        <w:t xml:space="preserve">: a contradição é da obra original (B031), não de erro de extração. O mesmo cruzamento está registrado, pelo outro lado, na gaveta homônima de </w:t>
      </w:r>
      <w:r>
        <w:rPr>
          <w:b/>
        </w:rPr>
        <w:t>RC-116 (Val Bon)</w:t>
      </w:r>
      <w:r>
        <w:t>.</w:t>
      </w:r>
    </w:p>
    <w:p>
      <w:pPr>
        <w:pStyle w:val="ListBullet"/>
      </w:pPr>
      <w:r>
        <w:t>Registro lavrado em 13/09/2026 por despacho do Curador (`diagnostico/DESPACHO-DIVERGENCIAS-CROSSREF-E-GRAFIA-2026-09-13.md`), em resposta ao achado levantado na certidão do lote 4 (U47). Nada do conteúdo doutrinário desta ficha foi alterado.</w:t>
      </w:r>
    </w:p>
    <w:p>
      <w:pPr>
        <w:spacing w:after="80"/>
      </w:pPr>
    </w:p>
    <w:p>
      <w:pPr>
        <w:pStyle w:val="Heading1"/>
      </w:pPr>
      <w:r>
        <w:rPr>
          <w:color w:val="1F3A5F"/>
        </w:rPr>
        <w:t>Val Ean — RC-119</w:t>
      </w:r>
    </w:p>
    <w:p>
      <w:pPr>
        <w:pStyle w:val="Heading2"/>
      </w:pPr>
      <w:r>
        <w:rPr>
          <w:color w:val="1F3A5F"/>
        </w:rPr>
        <w:t>Definição Sintética</w:t>
      </w:r>
    </w:p>
    <w:p>
      <w:pPr>
        <w:spacing w:after="80"/>
      </w:pPr>
      <w:r>
        <w:t>Biodemo da Família Val dotado de senso prático, de visão estratégica singular e de grande conhecimento na área da navegação aérea.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Ean: Biodemo da Família Val. Foi dotado de senso prático, de» — B031 p. 149 · `original.txt` L3952 · verbete «Val Ean» — abertura (continua em L3953–L3954).</w:t>
      </w:r>
    </w:p>
    <w:p>
      <w:pPr>
        <w:ind w:left="397"/>
      </w:pPr>
      <w:r>
        <w:rPr>
          <w:i/>
          <w:color w:val="555555"/>
        </w:rPr>
        <w:t>«visão estratégica singular e de grande conhecimento na área da navegação» — B031 p. 149 · `original.txt` L3953 · meio do verbete.</w:t>
      </w:r>
    </w:p>
    <w:p>
      <w:pPr>
        <w:ind w:left="397"/>
      </w:pPr>
      <w:r>
        <w:rPr>
          <w:i/>
          <w:color w:val="555555"/>
        </w:rPr>
        <w:t>«aérea.» — B031 p. 149 · `original.txt` L3954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Elliah — RC-121</w:t>
      </w:r>
    </w:p>
    <w:p>
      <w:pPr>
        <w:pStyle w:val="Heading2"/>
      </w:pPr>
      <w:r>
        <w:rPr>
          <w:color w:val="1F3A5F"/>
        </w:rPr>
        <w:t>Definição Sintética</w:t>
      </w:r>
    </w:p>
    <w:p>
      <w:pPr>
        <w:spacing w:after="80"/>
      </w:pPr>
      <w:r>
        <w:t>Biodemo da Família Val que fazia parte do Conselho dos Cinco da Frota Norte em Benem; uma de suas encarnações foi como um dos zelotes crucificados ao lado de Jesus Cristo.</w:t>
      </w:r>
    </w:p>
    <w:p>
      <w:pPr>
        <w:spacing w:after="80"/>
      </w:pPr>
      <w:r>
        <w:rPr>
          <w:b/>
        </w:rPr>
        <w:t>Grafia (paridade verbatim absoluta):</w:t>
      </w:r>
      <w:r>
        <w:t xml:space="preserve"> a obra grafa este nome de dois modos — «Val Elliah» no verbete próprio do glossário (B031 L3983) e «Val Eliah» na relação do Conselho dos Cinco (B031 L3255). Cada citação conserva a grafia do trecho de onde foi extraída; a variação </w:t>
      </w:r>
      <w:r>
        <w:rPr>
          <w:b/>
        </w:rPr>
        <w:t>não é normalizada</w:t>
      </w:r>
      <w:r>
        <w:t>.</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Elliah: Biodemo da Família Val. Fazia parte do Conselho dos» — B031 p. 150 · `original.txt` L3983 · verbete «Val Elliah» — abertura (continua em L3984–L3985).</w:t>
      </w:r>
    </w:p>
    <w:p>
      <w:pPr>
        <w:ind w:left="397"/>
      </w:pPr>
      <w:r>
        <w:rPr>
          <w:i/>
          <w:color w:val="555555"/>
        </w:rPr>
        <w:t>«Cinco da Frota Norte em Benem. Uma de suas encarnações foi como um» — B031 p. 150 · `original.txt` L3984 · meio do verbete.</w:t>
      </w:r>
    </w:p>
    <w:p>
      <w:pPr>
        <w:ind w:left="397"/>
      </w:pPr>
      <w:r>
        <w:rPr>
          <w:i/>
          <w:color w:val="555555"/>
        </w:rPr>
        <w:t>«dos zelotes crucificados ao lado de Jesus Cristo.» — B031 p. 150 · `original.txt` L3985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Ellieh — RC-122</w:t>
      </w:r>
    </w:p>
    <w:p>
      <w:pPr>
        <w:pStyle w:val="Heading2"/>
      </w:pPr>
      <w:r>
        <w:rPr>
          <w:color w:val="1F3A5F"/>
        </w:rPr>
        <w:t>Definição Sintética</w:t>
      </w:r>
    </w:p>
    <w:p>
      <w:pPr>
        <w:spacing w:after="80"/>
      </w:pPr>
      <w:r>
        <w:t>Biodemo da Família Val que fazia parte do Conselho dos Cinco da Frota Norte em Benem; uma de suas encarnações foi como um dos zelotes crucificados ao lado de Jesus Cristo e, também posteriormente, como Clemente XIV.</w:t>
      </w:r>
    </w:p>
    <w:p>
      <w:pPr>
        <w:spacing w:after="80"/>
      </w:pPr>
      <w:r>
        <w:rPr>
          <w:b/>
        </w:rPr>
        <w:t>Grafia (paridade verbatim absoluta):</w:t>
      </w:r>
      <w:r>
        <w:t xml:space="preserve"> a obra grafa este nome de dois modos — «Val Ellieh» no verbete próprio do glossário (B031 L3986) e «Val Elieh» na relação do Conselho dos Cinco (B031 L3255). Cada citação conserva a grafia do trecho de onde foi extraída; a variação </w:t>
      </w:r>
      <w:r>
        <w:rPr>
          <w:b/>
        </w:rPr>
        <w:t>não é normalizada</w:t>
      </w:r>
      <w:r>
        <w:t>.</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Ellieh: Biodemo da Família Val. Fazia parte do Conselho dos» — B031 p. 150 · `original.txt` L3986 · verbete «Val Ellieh» — abertura (continua em L3987–L3989).</w:t>
      </w:r>
    </w:p>
    <w:p>
      <w:pPr>
        <w:ind w:left="397"/>
      </w:pPr>
      <w:r>
        <w:rPr>
          <w:i/>
          <w:color w:val="555555"/>
        </w:rPr>
        <w:t>«dos zelotes crucificados ao lado de Jesus Cristo e, também posteriormente,» — B031 p. 150 · `original.txt` L3988 · meio do verbete.</w:t>
      </w:r>
    </w:p>
    <w:p>
      <w:pPr>
        <w:ind w:left="397"/>
      </w:pPr>
      <w:r>
        <w:rPr>
          <w:i/>
          <w:color w:val="555555"/>
        </w:rPr>
        <w:t>«como Clemente XIV.» — B031 p. 150 · `original.txt` L3989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Eno — RC-123</w:t>
      </w:r>
    </w:p>
    <w:p>
      <w:pPr>
        <w:pStyle w:val="Heading2"/>
      </w:pPr>
      <w:r>
        <w:rPr>
          <w:color w:val="1F3A5F"/>
        </w:rPr>
        <w:t>Definição Sintética</w:t>
      </w:r>
    </w:p>
    <w:p>
      <w:pPr>
        <w:spacing w:after="80"/>
      </w:pPr>
      <w:r>
        <w:t>Biodemo da Família Val: foi quem passou os conteúdos da trilogia de livros Terra Atlantis, entre outros, para Jan Val Ellam, e vive em Alt´Lam Gron, a nave-cidadela dimensionada que se situa próxima à Escócia. É uma das vozes narradoras da obra — B039 registra que o livro é «narrado por Val Eno» — e pertence ao grupo que sobreviveu com a forma Val original e administra, ainda hoje, os arquivos absorvidos pelo «processador Val». O glossário distingue-o de Val Eon, descrito como um «irmão gêmeo» por ter nascido no mesmo momento cósmico.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 B039.</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r>
        <w:tc>
          <w:tcPr>
            <w:tcW w:type="dxa" w:w="2436"/>
          </w:tcPr>
          <w:p>
            <w:pPr>
              <w:spacing w:after="0"/>
            </w:pPr>
            <w:r>
              <w:rPr>
                <w:sz w:val="18"/>
              </w:rPr>
              <w:t>B039</w:t>
            </w:r>
          </w:p>
        </w:tc>
        <w:tc>
          <w:tcPr>
            <w:tcW w:type="dxa" w:w="2436"/>
          </w:tcPr>
          <w:p>
            <w:pPr>
              <w:spacing w:after="0"/>
            </w:pPr>
            <w:r>
              <w:rPr>
                <w:sz w:val="18"/>
              </w:rPr>
              <w:t>Terra Atlantis III: A Era Sapiens</w:t>
            </w:r>
          </w:p>
        </w:tc>
        <w:tc>
          <w:tcPr>
            <w:tcW w:type="dxa" w:w="2436"/>
          </w:tcPr>
          <w:p>
            <w:pPr>
              <w:spacing w:after="0"/>
            </w:pPr>
            <w:r>
              <w:rPr>
                <w:sz w:val="18"/>
              </w:rPr>
              <w:t>p. 137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Eno: Biodemo da Família Val.» — B031 p. 150 · `original.txt` L3990 · glossário, verbete «Val Eno» — sentença completa intra-linha.</w:t>
      </w:r>
    </w:p>
    <w:p>
      <w:pPr>
        <w:ind w:left="397"/>
      </w:pPr>
      <w:r>
        <w:rPr>
          <w:i/>
          <w:color w:val="555555"/>
        </w:rPr>
        <w:t>«trilogia de livros Terra Atlantis, entre outros, para Jan Val Ellam.» — B031 p. 150 · `original.txt` L3991 · fecho intra-linha da sentença sobre a transmissão dos conteúdos.</w:t>
      </w:r>
    </w:p>
    <w:p>
      <w:pPr>
        <w:ind w:left="397"/>
      </w:pPr>
      <w:r>
        <w:rPr>
          <w:i/>
          <w:color w:val="555555"/>
        </w:rPr>
        <w:t>«Alt´Lam Gron, a nave-cidadela dimensionada, que se situa próxima à» — B031 p. 150 · `original.txt` L3992 · início da sentença sobre a morada (continua em L3993).</w:t>
      </w:r>
    </w:p>
    <w:p>
      <w:pPr>
        <w:ind w:left="397"/>
      </w:pPr>
      <w:r>
        <w:rPr>
          <w:i/>
          <w:color w:val="555555"/>
        </w:rPr>
        <w:t>«Escócia.» — B031 p. 150 · `original.txt` L3993 · fecho intra-linha da mesma sentença.</w:t>
      </w:r>
    </w:p>
    <w:p>
      <w:pPr>
        <w:ind w:left="397"/>
      </w:pPr>
      <w:r>
        <w:rPr>
          <w:i/>
          <w:color w:val="555555"/>
        </w:rPr>
        <w:t>«narrado por Val Eno,» — B039 p. 137 · `original.txt` L5295 · a voz narradora do livro — fragmento intra-linha («…neste livro , narrado por Val Eno, começo por…»).</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Val Eon — RC-124</w:t>
      </w:r>
    </w:p>
    <w:p>
      <w:pPr>
        <w:pStyle w:val="Heading2"/>
      </w:pPr>
      <w:r>
        <w:rPr>
          <w:color w:val="1F3A5F"/>
        </w:rPr>
        <w:t>Definição Sintética</w:t>
      </w:r>
    </w:p>
    <w:p>
      <w:pPr>
        <w:spacing w:after="80"/>
      </w:pPr>
      <w:r>
        <w:t>Biodemo da Família Val que era como se fosse um «irmão gêmeo» de Val Eno, devido aos dois terem nascido no mesmo momento cósmico.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Eon: Biodemo da Família Val que era como se fosse um “irmão» — B031 p. 150 · `original.txt` L3994 · verbete «Val Eon» — abertura (continua em L3995–L3996).</w:t>
      </w:r>
    </w:p>
    <w:p>
      <w:pPr>
        <w:ind w:left="397"/>
      </w:pPr>
      <w:r>
        <w:rPr>
          <w:i/>
          <w:color w:val="555555"/>
        </w:rPr>
        <w:t>«gêmeo” de Val Eno, devido aos dois terem nascido no mesmo momento» — B031 p. 150 · `original.txt` L3995 · meio do verbete — a relação com Val Eno.</w:t>
      </w:r>
    </w:p>
    <w:p>
      <w:pPr>
        <w:ind w:left="397"/>
      </w:pPr>
      <w:r>
        <w:rPr>
          <w:i/>
          <w:color w:val="555555"/>
        </w:rPr>
        <w:t>«cósmico.» — B031 p. 150 · `original.txt` L3996 · fecho do verbete.</w:t>
      </w:r>
    </w:p>
    <w:p>
      <w:pPr>
        <w:pStyle w:val="Heading2"/>
      </w:pPr>
      <w:r>
        <w:rPr>
          <w:color w:val="1F3A5F"/>
        </w:rPr>
        <w:t>Observações</w:t>
      </w:r>
    </w:p>
    <w:p>
      <w:pPr>
        <w:pStyle w:val="ListBullet"/>
      </w:pPr>
      <w:r>
        <w:rPr>
          <w:b/>
        </w:rPr>
        <w:t>Val Eno</w:t>
      </w:r>
      <w:r>
        <w:t xml:space="preserve"> (RC-123) tem ficha própria, materializada na U44: é o biodemo que transmitiu a trilogia Terra Atlantis a Jan Val Ellam e vive em Alt´Lam Gron.</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Gevi — RC-125</w:t>
      </w:r>
    </w:p>
    <w:p>
      <w:pPr>
        <w:pStyle w:val="Heading2"/>
      </w:pPr>
      <w:r>
        <w:rPr>
          <w:color w:val="1F3A5F"/>
        </w:rPr>
        <w:t>Definição Sintética</w:t>
      </w:r>
    </w:p>
    <w:p>
      <w:pPr>
        <w:spacing w:after="80"/>
      </w:pPr>
      <w:r>
        <w:t>Biodemo da Família Val que foi convidado pelo Codificador de Zian, juntamente com Val El e Val Eno, para participar do seu grupo de estudos.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Gevi: Biodemo da Família Val que foi convidado pelo» — B031 p. 150 · `original.txt` L3997 · verbete «Val Gevi» — abertura (continua em L3998–L3999).</w:t>
      </w:r>
    </w:p>
    <w:p>
      <w:pPr>
        <w:ind w:left="397"/>
      </w:pPr>
      <w:r>
        <w:rPr>
          <w:i/>
          <w:color w:val="555555"/>
        </w:rPr>
        <w:t>«Codificador de Zian, juntamente com Val El e Val Eno, para participar do» — B031 p. 150 · `original.txt` L3998 · meio do verbete.</w:t>
      </w:r>
    </w:p>
    <w:p>
      <w:pPr>
        <w:ind w:left="397"/>
      </w:pPr>
      <w:r>
        <w:rPr>
          <w:i/>
          <w:color w:val="555555"/>
        </w:rPr>
        <w:t>«seu grupo de estudos.» — B031 p. 150 · `original.txt` L3999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Geon — RC-126</w:t>
      </w:r>
    </w:p>
    <w:p>
      <w:pPr>
        <w:pStyle w:val="Heading2"/>
      </w:pPr>
      <w:r>
        <w:rPr>
          <w:color w:val="1F3A5F"/>
        </w:rPr>
        <w:t>Definição Sintética</w:t>
      </w:r>
    </w:p>
    <w:p>
      <w:pPr>
        <w:spacing w:after="80"/>
      </w:pPr>
      <w:r>
        <w:t>Biodemo da Família Val, um dos três exploradores que assumiram o risco de interagir com a natureza terráquea, juntamente com Val Pen e Val Ilon; foram eles que interagiram com os 27 seres Sirianos («anfíbios inteligentes») da Família de Ostronomos, num grande rio da região que hoje corresponde à China, por um período de 3 anos.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Geon: Biodemo da Família Val. Um dos três exploradores que» — B031 p. 150 · `original.txt` L4000 · verbete «Val Geon» — abertura (continua em L4001–L4004).</w:t>
      </w:r>
    </w:p>
    <w:p>
      <w:pPr>
        <w:ind w:left="397"/>
      </w:pPr>
      <w:r>
        <w:rPr>
          <w:i/>
          <w:color w:val="555555"/>
        </w:rPr>
        <w:t>«assumiram o risco de interagir com a natureza terráquea, juntamente com» — B031 p. 150 · `original.txt` L4001 · meio do verbete.</w:t>
      </w:r>
    </w:p>
    <w:p>
      <w:pPr>
        <w:ind w:left="397"/>
      </w:pPr>
      <w:r>
        <w:rPr>
          <w:i/>
          <w:color w:val="555555"/>
        </w:rPr>
        <w:t>«Val Pen e Val Ilon. Foram eles que interagiram com os 27 seres Sirianos» — B031 p. 150 · `original.txt` L4002 · meio do verbete — os companheiros e o número de sirianos.</w:t>
      </w:r>
    </w:p>
    <w:p>
      <w:pPr>
        <w:ind w:left="397"/>
      </w:pPr>
      <w:r>
        <w:rPr>
          <w:i/>
          <w:color w:val="555555"/>
        </w:rPr>
        <w:t>«onde hoje corresponde à China, por um período de 3 anos.» — B031 p. 150 · `original.txt` L4004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Val-Ha — RC-127</w:t>
      </w:r>
    </w:p>
    <w:p>
      <w:pPr>
        <w:pStyle w:val="Heading2"/>
      </w:pPr>
      <w:r>
        <w:rPr>
          <w:color w:val="1F3A5F"/>
        </w:rPr>
        <w:t>Definição Sintética</w:t>
      </w:r>
    </w:p>
    <w:p>
      <w:pPr>
        <w:spacing w:after="80"/>
      </w:pPr>
      <w:r>
        <w:t>Dimensão ou realidade alternativa onde os 9 Val dos Corpos Perdidos foram parar após fenecerem. Passou a ser chamada Shamb-Aha depois que os 129 seres astralizados passaram a lá também conviver. A obra especula que os nomes de Valhalla (o «Salão dos Mortos» da Mitologia Nórdica) e de Shambhalla (reino mítico oculto na Cordilheira do Himalaia, capital do Reino de Agartha, constituído por 8 cidades etéricas) estejam relacionados com Val-Ha e Shamb-Aha.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«Val-Ha: Dimensão ou realidade alternativa onde os 9 Val dos Corpos» — B031 p. 150 · `original.txt` L4005 · verbete «Val-Ha» — abertura (continua em L4006–L4016).</w:t>
      </w:r>
    </w:p>
    <w:p>
      <w:pPr>
        <w:ind w:left="397"/>
      </w:pPr>
      <w:r>
        <w:rPr>
          <w:i/>
          <w:color w:val="555555"/>
        </w:rPr>
        <w:t>«Perdidos foram parar após fenecerem. Val-Ha passou a ser chamado de» — B031 p. 150 · `original.txt` L4006 · meio do verbete.</w:t>
      </w:r>
    </w:p>
    <w:p>
      <w:pPr>
        <w:ind w:left="397"/>
      </w:pPr>
      <w:r>
        <w:rPr>
          <w:i/>
          <w:color w:val="555555"/>
        </w:rPr>
        <w:t>«Shamb-Aha depois que os 129 seres astralizados passaram a lá também» — B031 p. 150 · `original.txt` L4007 · meio do verbete — a mudança de nome.</w:t>
      </w:r>
    </w:p>
    <w:p>
      <w:pPr>
        <w:ind w:left="397"/>
      </w:pPr>
      <w:r>
        <w:rPr>
          <w:i/>
          <w:color w:val="555555"/>
        </w:rPr>
        <w:t>«conviver. Especula-se que os nomes de Valhalla (o “Salão dos Mortos” da» — B031 p. 150 · `original.txt` L4008 · início da sentença final, partida pelo marca-página de L4011 (continua em L4012).</w:t>
      </w:r>
    </w:p>
    <w:p>
      <w:pPr>
        <w:ind w:left="397"/>
      </w:pPr>
      <w:r>
        <w:rPr>
          <w:i/>
          <w:color w:val="555555"/>
        </w:rPr>
        <w:t>«Mitologia Nórdica) e de Shambhalla (no Budismo Tibetano, é um reino» — B031 p. 151 · `original.txt` L4012 · continuação da mesma sentença, já depois do marca-página.</w:t>
      </w:r>
    </w:p>
    <w:p>
      <w:pPr>
        <w:ind w:left="397"/>
      </w:pPr>
      <w:r>
        <w:rPr>
          <w:i/>
          <w:color w:val="555555"/>
        </w:rPr>
        <w:t>«constituído por 8 cidades etéricas) estejam relacionados com Val-Ha e» — B031 p. 151 · `original.txt` L4015 · fecho da sentença (termina em L4016).</w:t>
      </w:r>
    </w:p>
    <w:p>
      <w:pPr>
        <w:pStyle w:val="Heading2"/>
      </w:pPr>
      <w:r>
        <w:rPr>
          <w:color w:val="1F3A5F"/>
        </w:rPr>
        <w:t>Observações</w:t>
      </w:r>
    </w:p>
    <w:p>
      <w:pPr>
        <w:pStyle w:val="ListBullet"/>
      </w:pPr>
      <w:r>
        <w:t>A marca d'água do conversor de ebook (L4011) parte ao meio a última sentença do verbete; as duas metades são citadas em separado, cada uma na sua linha.</w:t>
      </w:r>
    </w:p>
    <w:p>
      <w:pPr>
        <w:pStyle w:val="ListBullet"/>
      </w:pPr>
      <w:r>
        <w:t xml:space="preserve">Ver </w:t>
      </w:r>
      <w:r>
        <w:rPr>
          <w:b/>
        </w:rPr>
        <w:t>RC-133</w:t>
      </w:r>
      <w:r>
        <w:t xml:space="preserve"> (os 9 Val dos Corpos Perdidos ou Dimensionados) e </w:t>
      </w:r>
      <w:r>
        <w:rPr>
          <w:b/>
        </w:rPr>
        <w:t>RC-026</w:t>
      </w:r>
      <w:r>
        <w:t xml:space="preserve"> (Astralização dos Biodemos), materializadas nos lotes 4 e 5, que descrevem o mesmo processo pelo lado dos Val e pelo lado dos biodemos.</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Ilon — RC-128</w:t>
      </w:r>
    </w:p>
    <w:p>
      <w:pPr>
        <w:pStyle w:val="Heading2"/>
      </w:pPr>
      <w:r>
        <w:rPr>
          <w:color w:val="1F3A5F"/>
        </w:rPr>
        <w:t>Definição Sintética</w:t>
      </w:r>
    </w:p>
    <w:p>
      <w:pPr>
        <w:spacing w:after="80"/>
      </w:pPr>
      <w:r>
        <w:t>Biodemo da Família Val que interagiu com os Sirianos da Família de Ostronomos por 3 anos, juntamente com Val Geon e Val Pen.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Ilon: Biodemo da Família Val que interagiu com os Sirianos da» — B031 p. 151 · `original.txt` L4017 · verbete «Val Ilon» — abertura (continua em L4018).</w:t>
      </w:r>
    </w:p>
    <w:p>
      <w:pPr>
        <w:ind w:left="397"/>
      </w:pPr>
      <w:r>
        <w:rPr>
          <w:i/>
          <w:color w:val="555555"/>
        </w:rPr>
        <w:t>«Família de Ostronomos por 3 anos, juntamente com Val Geon e Val Pen.» — B031 p. 151 · `original.txt` L4018 · fecho do verbete.</w:t>
      </w:r>
    </w:p>
    <w:p>
      <w:pPr>
        <w:ind w:left="397"/>
      </w:pPr>
      <w:r>
        <w:rPr>
          <w:i/>
          <w:color w:val="555555"/>
        </w:rPr>
        <w:t>«Val Pen e Val Ilon. Foram eles que interagiram com os 27 seres Sirianos» — B031 p. 150 · `original.txt` L4002 · reforço no verbete «Val Geon», que o inclui entre os três exploradores.</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Pen — RC-129</w:t>
      </w:r>
    </w:p>
    <w:p>
      <w:pPr>
        <w:pStyle w:val="Heading2"/>
      </w:pPr>
      <w:r>
        <w:rPr>
          <w:color w:val="1F3A5F"/>
        </w:rPr>
        <w:t>Definição Sintética</w:t>
      </w:r>
    </w:p>
    <w:p>
      <w:pPr>
        <w:spacing w:after="80"/>
      </w:pPr>
      <w:r>
        <w:t>Biodemo da Família Val que, enquanto biodemo, viveu junto aos Sirianos (Família de Ostronomos) durante 3 anos — uma das experiências mais enriquecedoras, segundo a obra — e que, após fenecer, teve diversas encarnações na Terra: cerca de 7.000 anos atrás já estava em sua 34ª encarnação, nos tempos da quarta geração da descendência de Noé. O espírito desse biodemo veio a encarnar como Rochester (o poeta britânico John Wilmot, Conde de Rochester, 1647-1680), autor espiritual de 51 livros psicografados pela médium russa Vera Kryzhanovskaia.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Pen: Biodemo da Família Val. Enquanto biodemo, foi o que teve» — B031 p. 151 · `original.txt` L4019 · verbete «Val Pen» — abertura (continua em L4020–L4027).</w:t>
      </w:r>
    </w:p>
    <w:p>
      <w:pPr>
        <w:ind w:left="397"/>
      </w:pPr>
      <w:r>
        <w:rPr>
          <w:i/>
          <w:color w:val="555555"/>
        </w:rPr>
        <w:t>«uma das experiências mais enriquecedoras, pois ficou vivendo junto aos» — B031 p. 151 · `original.txt` L4020 · meio do verbete.</w:t>
      </w:r>
    </w:p>
    <w:p>
      <w:pPr>
        <w:ind w:left="397"/>
      </w:pPr>
      <w:r>
        <w:rPr>
          <w:i/>
          <w:color w:val="555555"/>
        </w:rPr>
        <w:t>«Sirianos (Família de Ostronomos) durante 3 anos. Além disso, após fenecer» — B031 p. 151 · `original.txt` L4021 · meio do verbete — os 3 anos com os sirianos.</w:t>
      </w:r>
    </w:p>
    <w:p>
      <w:pPr>
        <w:ind w:left="397"/>
      </w:pPr>
      <w:r>
        <w:rPr>
          <w:i/>
          <w:color w:val="555555"/>
        </w:rPr>
        <w:t>«psicografados pela médium russa Vera Kryzhanovskaia.» — B031 p. 151 · `original.txt` L4027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Sean — RC-130</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segundo a obra, encontra-se encarnado no Brasil no momento e está relacionado aos estudos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Sean: Biodemo da Família Val que faleceu logo na primeira» — B031 p. 151 · `original.txt` L4028 · verbete «Val Sean» — abertura (continua em L4029–L4032).</w:t>
      </w:r>
    </w:p>
    <w:p>
      <w:pPr>
        <w:ind w:left="397"/>
      </w:pPr>
      <w:r>
        <w:rPr>
          <w:i/>
          <w:color w:val="555555"/>
        </w:rPr>
        <w:t>«dos 9 Val dos Corpos Perdidos ou Dimensionados. Encontra-se encarnado» — B031 p. 151 · `original.txt` L4030 · meio do verbete.</w:t>
      </w:r>
    </w:p>
    <w:p>
      <w:pPr>
        <w:ind w:left="397"/>
      </w:pPr>
      <w:r>
        <w:rPr>
          <w:i/>
          <w:color w:val="555555"/>
        </w:rPr>
        <w:t>«no Brasil no momento e está relacionado aos estudos da Revelação» — B031 p. 151 · `original.txt` L4031 · início da sentença final (fecho em L4032).</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Sion — RC-131</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consta da relação dos 9 — Val Sean, Val Sion, Val Den, Val Dimon, Val Bon, Val Antien, Val Anen, Val Am e Val Aten.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Sion: Biodemo da Família Val que faleceu logo na primeira» — B031 p. 151 · `original.txt` L4033 · verbete «Val Sion» — abertura (continua em L4034–L4035).</w:t>
      </w:r>
    </w:p>
    <w:p>
      <w:pPr>
        <w:ind w:left="397"/>
      </w:pPr>
      <w:r>
        <w:rPr>
          <w:i/>
          <w:color w:val="555555"/>
        </w:rPr>
        <w:t>«dos 9 Val dos Corpos Perdidos ou Dimensionados.» — B031 p. 151 · `original.txt` L4035 · fecho do verbete.</w:t>
      </w:r>
    </w:p>
    <w:p>
      <w:pPr>
        <w:ind w:left="397"/>
      </w:pPr>
      <w:r>
        <w:rPr>
          <w:i/>
          <w:color w:val="555555"/>
        </w:rPr>
        <w:t>«Val Sean, Val Sion, Val Den, Val Dimon, Val Bon, Val Antien, Val Anen,» — B031 p. 149 · `original.txt` L3950 · a relação dos 9, no verbete «Val dos Corpos Perdidos» (continua em L3951).</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Val dos Corpos Perdidos / Dimensionados — RC-133</w:t>
      </w:r>
    </w:p>
    <w:p>
      <w:pPr>
        <w:pStyle w:val="Heading2"/>
      </w:pPr>
      <w:r>
        <w:rPr>
          <w:color w:val="1F3A5F"/>
        </w:rPr>
        <w:t>Definição Sintética</w:t>
      </w:r>
    </w:p>
    <w:p>
      <w:pPr>
        <w:spacing w:after="80"/>
      </w:pPr>
      <w:r>
        <w:t>Os 9 Val que começaram a operar fora das naves e morreram logo na primeira experiência, há aproximadamente 599 mil anos. Passaram a ser chamados «Os 9 Val dos Corpos Perdidos» e também Val Dimensionados, pois as suas consciências passaram a habitar uma nova dimensão, a que chamaram Val-Ha, comunicando-se com os demais da Família Val através do Processador Val. Eram: Val Sean, Val Sion, Val Den, Val Dimon, Val Bon, Val Antien, Val Anen, Val Am e Val Aten.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(13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dos “Corpos Perdidos” ou Dimensionados: Foram os 9 Val que» — B031 p. 149 · `original.txt` L3942 · verbete — abertura (continua em L3943–L3951).</w:t>
      </w:r>
    </w:p>
    <w:p>
      <w:pPr>
        <w:ind w:left="397"/>
      </w:pPr>
      <w:r>
        <w:rPr>
          <w:i/>
          <w:color w:val="555555"/>
        </w:rPr>
        <w:t>«começaram a operar fora das naves, e que morreram logo na primeira» — B031 p. 149 · `original.txt` L3943 · meio do verbete.</w:t>
      </w:r>
    </w:p>
    <w:p>
      <w:pPr>
        <w:ind w:left="397"/>
      </w:pPr>
      <w:r>
        <w:rPr>
          <w:i/>
          <w:color w:val="555555"/>
        </w:rPr>
        <w:t>«chamados de Val Dimensionados, pois “estranhamente” as suas» — B031 p. 149 · `original.txt` L3946 · início da sentença sobre a dimensão (continua em L3947–L3949).</w:t>
      </w:r>
    </w:p>
    <w:p>
      <w:pPr>
        <w:ind w:left="397"/>
      </w:pPr>
      <w:r>
        <w:rPr>
          <w:i/>
          <w:color w:val="555555"/>
        </w:rPr>
        <w:t>«consciências passaram a habitar uma nova dimensão a qual chamaram de» — B031 p. 149 · `original.txt` L3947 · meio da mesma sentença.</w:t>
      </w:r>
    </w:p>
    <w:p>
      <w:pPr>
        <w:ind w:left="397"/>
      </w:pPr>
      <w:r>
        <w:rPr>
          <w:i/>
          <w:color w:val="555555"/>
        </w:rPr>
        <w:t>«Val-Ha. Passaram a se comunicar com os demais da Família Val através do» — B031 p. 149 · `original.txt` L3948 · fecho da sentença e o meio de comunicação: o Processador Val.</w:t>
      </w:r>
    </w:p>
    <w:p>
      <w:pPr>
        <w:ind w:left="397"/>
      </w:pPr>
      <w:r>
        <w:rPr>
          <w:i/>
          <w:color w:val="555555"/>
        </w:rPr>
        <w:t>«Val Sean, Val Sion, Val Den, Val Dimon, Val Bon, Val Antien, Val Anen,» — B031 p. 149 · `original.txt` L3950 · a relação nominal dos 9 (continua em L3951).</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O </w:t>
      </w:r>
      <w:r>
        <w:rPr>
          <w:b/>
        </w:rPr>
        <w:t>Processador Val</w:t>
      </w:r>
      <w:r>
        <w:t>, citado no verbete como o meio de comunicação, é o mesmo referido em RC-032 (Benem), ficha materializada na U44.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Viajores — RC-134</w:t>
      </w:r>
    </w:p>
    <w:p>
      <w:pPr>
        <w:pStyle w:val="Heading2"/>
      </w:pPr>
      <w:r>
        <w:rPr>
          <w:color w:val="1F3A5F"/>
        </w:rPr>
        <w:t>Definição Sintética</w:t>
      </w:r>
    </w:p>
    <w:p>
      <w:pPr>
        <w:spacing w:after="80"/>
      </w:pPr>
      <w:r>
        <w:t>Nome pelo qual os biodemos chamavam os Anunnakis. Na narrativa de B015, «os “viajores” eram uma das poucas raças do universo que haviam conseguido a proeza de ter vivido em mais de três mundos diferentes», sendo por isso motivo de estudos para outras civilizações.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B015.</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 associado-a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r>
        <w:tc>
          <w:tcPr>
            <w:tcW w:type="dxa" w:w="2436"/>
          </w:tcPr>
          <w:p>
            <w:pPr>
              <w:spacing w:after="0"/>
            </w:pPr>
            <w:r>
              <w:rPr>
                <w:sz w:val="18"/>
              </w:rPr>
              <w:t>B015</w:t>
            </w:r>
          </w:p>
        </w:tc>
        <w:tc>
          <w:tcPr>
            <w:tcW w:type="dxa" w:w="2436"/>
          </w:tcPr>
          <w:p>
            <w:pPr>
              <w:spacing w:after="0"/>
            </w:pPr>
            <w:r>
              <w:rPr>
                <w:sz w:val="18"/>
              </w:rPr>
              <w:t>O Guardião do Éden</w:t>
            </w:r>
          </w:p>
        </w:tc>
        <w:tc>
          <w:tcPr>
            <w:tcW w:type="dxa" w:w="2436"/>
          </w:tcPr>
          <w:p>
            <w:pPr>
              <w:spacing w:after="0"/>
            </w:pPr>
            <w:r>
              <w:rPr>
                <w:sz w:val="18"/>
              </w:rPr>
              <w:t>p. 13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«Viajores: Nome de como os biodemos chamavam os Anunnakis.» — B031 p. 151 · `original.txt` L4040 · verbete «Viajores» — sentença íntegra.</w:t>
      </w:r>
    </w:p>
    <w:p>
      <w:pPr>
        <w:ind w:left="397"/>
      </w:pPr>
      <w:r>
        <w:rPr>
          <w:i/>
          <w:color w:val="555555"/>
        </w:rPr>
        <w:t>«Os “viajores” eram uma das poucas raças do universo que haviam» — B015 p. 13 · `original.txt` L395 · reforço narrativo em B015 (continua em L396–L400).</w:t>
      </w:r>
    </w:p>
    <w:p>
      <w:pPr>
        <w:ind w:left="397"/>
      </w:pPr>
      <w:r>
        <w:rPr>
          <w:i/>
          <w:color w:val="555555"/>
        </w:rPr>
        <w:t>«conseguido a proeza de ter vivido em mais de três mundos diferentes, sendo,» — B015 p. 13 · `original.txt` L396 · meio da mesma sentença.</w:t>
      </w:r>
    </w:p>
    <w:p>
      <w:pPr>
        <w:pStyle w:val="Heading2"/>
      </w:pPr>
      <w:r>
        <w:rPr>
          <w:color w:val="1F3A5F"/>
        </w:rPr>
        <w:t>Observações</w:t>
      </w:r>
    </w:p>
    <w:p>
      <w:pPr>
        <w:pStyle w:val="ListBullet"/>
      </w:pPr>
      <w:r>
        <w:t>B015 — obra também declarada no cadastro — intitula o seu primeiro capítulo «Primeiro Contato com os “Viajores”» (B015 L16 e L273).</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Adrax — RC-137</w:t>
      </w:r>
    </w:p>
    <w:p>
      <w:pPr>
        <w:pStyle w:val="Heading2"/>
      </w:pPr>
      <w:r>
        <w:rPr>
          <w:color w:val="1F3A5F"/>
        </w:rPr>
        <w:t>Definição Sintética</w:t>
      </w:r>
    </w:p>
    <w:p>
      <w:pPr>
        <w:spacing w:after="80"/>
      </w:pPr>
      <w:r>
        <w:t>Biodemo da Família Yel, o primeiro Yel a ser urgido em sua família — conforme o verbete «Família Yel»: «com 5.420 membros, sendo que o primeiro Yel a ser urgido foi Yel Adrax».</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 p. 73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Adrax: Biodemo da Família Yel. Foi o primeiro Yel a ser urgido» — B031 p. 152 · `original.txt` L4058 · verbete «Yel Adrax» — abertura (continua em L4059).</w:t>
      </w:r>
    </w:p>
    <w:p>
      <w:pPr>
        <w:ind w:left="397"/>
      </w:pPr>
      <w:r>
        <w:rPr>
          <w:i/>
          <w:color w:val="555555"/>
        </w:rPr>
        <w:t>«em sua família.» — B031 p. 152 · `original.txt` L4059 · fecho do verbete.</w:t>
      </w:r>
    </w:p>
    <w:p>
      <w:pPr>
        <w:ind w:left="397"/>
      </w:pPr>
      <w:r>
        <w:rPr>
          <w:i/>
          <w:color w:val="555555"/>
        </w:rPr>
        <w:t>«de anos, com 5.420 membros, sendo que o primeiro Yel a ser urgido foi Yel» — B031 p. 73 · `original.txt` L1742 · reforço no verbete «Família Yel», no corpo da obra (continua em L1743).</w:t>
      </w:r>
    </w:p>
    <w:p>
      <w:pPr>
        <w:pStyle w:val="Heading2"/>
      </w:pPr>
      <w:r>
        <w:rPr>
          <w:color w:val="1F3A5F"/>
        </w:rPr>
        <w:t>Observações</w:t>
      </w:r>
    </w:p>
    <w:p>
      <w:pPr>
        <w:pStyle w:val="ListBullet"/>
      </w:pPr>
      <w:r>
        <w:t>A Família Yel é descrita no mesmo glossário como composta por 5.420 membros «urgidos» ou nascidos em casulos dentro de naves espaciais, criados há aproximadamente 492 milhões de anos no Sistema de Capela, tendo como base 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Am / Yel Liam — RC-138</w:t>
      </w:r>
    </w:p>
    <w:p>
      <w:pPr>
        <w:pStyle w:val="Heading2"/>
      </w:pPr>
      <w:r>
        <w:rPr>
          <w:color w:val="1F3A5F"/>
        </w:rPr>
        <w:t>Definição Sintética</w:t>
      </w:r>
    </w:p>
    <w:p>
      <w:pPr>
        <w:spacing w:after="80"/>
      </w:pPr>
      <w:r>
        <w:t>Biodemo da Família Yel que fazia parte do Conselho dos Cinco da Frota Norte em Benem; fundiu o seu código genético com Val El e passou a se chamar Yel Liam.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B011, B060, P2026-04-02, P2025-10-25.</w:t>
      </w:r>
    </w:p>
    <w:p>
      <w:pPr>
        <w:pStyle w:val="ListBullet"/>
      </w:pPr>
      <w:r>
        <w:t>Arestas em `RELACOES`: 4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 variação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reabilita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Am: Biodemo da Família Yel. Fazia parte do Conselho dos Cinco» — B031 p. 152 · `original.txt` L4060 · verbete «Yel Am» — abertura (continua em L4061–L4062).</w:t>
      </w:r>
    </w:p>
    <w:p>
      <w:pPr>
        <w:ind w:left="397"/>
      </w:pPr>
      <w:r>
        <w:rPr>
          <w:i/>
          <w:color w:val="555555"/>
        </w:rPr>
        <w:t>«da Frota Norte em Benem. Fundiu seu código genético com Val El, e passou» — B031 p. 152 · `original.txt` L4061 · meio do verbete — a fusão dos códigos.</w:t>
      </w:r>
    </w:p>
    <w:p>
      <w:pPr>
        <w:ind w:left="397"/>
      </w:pPr>
      <w:r>
        <w:rPr>
          <w:i/>
          <w:color w:val="555555"/>
        </w:rPr>
        <w:t>«a se chamar Yel Liam.» — B031 p. 152 · `original.txt` L4062 · fecho do verbete, remetendo a RC-140.</w:t>
      </w:r>
    </w:p>
    <w:p>
      <w:pPr>
        <w:pStyle w:val="Heading2"/>
      </w:pPr>
      <w:r>
        <w:rPr>
          <w:color w:val="1F3A5F"/>
        </w:rPr>
        <w:t>Observações</w:t>
      </w:r>
    </w:p>
    <w:p>
      <w:pPr>
        <w:pStyle w:val="ListBullet"/>
      </w:pPr>
      <w:r>
        <w:rPr>
          <w:b/>
        </w:rPr>
        <w:t>Duas entradas para o mesmo biodemo:</w:t>
      </w:r>
      <w:r>
        <w:t xml:space="preserve"> RC-138 versa sobre «Yel Am» (antes da fusão) e RC-140 sobre «Yel Liam» (depois). Os dois verbetes do glossário da B031 são complementares e descrevem o mesmo ser; a duplicidade é da Base e fica registrada, não resolvida.</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pStyle w:val="Heading2"/>
      </w:pPr>
      <w:r>
        <w:rPr>
          <w:color w:val="1F3A5F"/>
        </w:rPr>
        <w:t>6. Histórico Curatorial e Auditoria</w:t>
      </w:r>
    </w:p>
    <w:p>
      <w:pPr>
        <w:pStyle w:val="ListBullet"/>
      </w:pPr>
      <w:r>
        <w:rPr>
          <w:b/>
        </w:rPr>
        <w:t>Cross-reference (despacho de 13/09/2026):</w:t>
      </w:r>
      <w:r>
        <w:t xml:space="preserve"> RC-138 e RC-140 </w:t>
      </w:r>
      <w:r>
        <w:rPr>
          <w:b/>
        </w:rPr>
        <w:t>não se fundem</w:t>
      </w:r>
      <w:r>
        <w:t xml:space="preserve">. Ambos os códigos são preservados porque representam estados ontológicos e temporais distintos do mesmo biodemo: RC-138 = </w:t>
      </w:r>
      <w:r>
        <w:rPr>
          <w:b/>
        </w:rPr>
        <w:t>Yel Am</w:t>
      </w:r>
      <w:r>
        <w:t xml:space="preserve">, antes da fusão do código genético com Val El; RC-140 = </w:t>
      </w:r>
      <w:r>
        <w:rPr>
          <w:b/>
        </w:rPr>
        <w:t>Yel Liam</w:t>
      </w:r>
      <w:r>
        <w:t xml:space="preserve">, depois dela. </w:t>
      </w:r>
      <w:r>
        <w:rPr>
          <w:b/>
        </w:rPr>
        <w:t>Evolução: RC-138 → RC-140.</w:t>
      </w:r>
    </w:p>
    <w:p>
      <w:pPr>
        <w:pStyle w:val="ListBullet"/>
      </w:pPr>
      <w:r>
        <w:t>Registro lavrado por despacho do Curador (`diagnostico/DESPACHO-DIVERGENCIAS-CROSSREF-E-GRAFIA-2026-09-13.md`). Nenhuma aresta foi criada em `relacoes/`: a conexão é feita no corpo das fichas, por remissiva textual.</w:t>
      </w:r>
    </w:p>
    <w:p>
      <w:pPr>
        <w:spacing w:after="80"/>
      </w:pPr>
    </w:p>
    <w:p>
      <w:pPr>
        <w:pStyle w:val="Heading1"/>
      </w:pPr>
      <w:r>
        <w:rPr>
          <w:color w:val="1F3A5F"/>
        </w:rPr>
        <w:t>Yel Breasil — RC-139</w:t>
      </w:r>
    </w:p>
    <w:p>
      <w:pPr>
        <w:pStyle w:val="Heading2"/>
      </w:pPr>
      <w:r>
        <w:rPr>
          <w:color w:val="1F3A5F"/>
        </w:rPr>
        <w:t>Definição Sintética</w:t>
      </w:r>
    </w:p>
    <w:p>
      <w:pPr>
        <w:spacing w:after="80"/>
      </w:pPr>
      <w:r>
        <w:t>Biodemo da Família Yel que ficou conhecido posteriormente como o «Deus Bress» da Mitologia Celta.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Breasil: Biodemo da Família Yel. Ficou conhecido» — B031 p. 152 · `original.txt` L4063 · verbete «Yel Breasil» — abertura (continua em L4064).</w:t>
      </w:r>
    </w:p>
    <w:p>
      <w:pPr>
        <w:ind w:left="397"/>
      </w:pPr>
      <w:r>
        <w:rPr>
          <w:i/>
          <w:color w:val="555555"/>
        </w:rPr>
        <w:t>«posteriormente como o “Deus Bress” da Mitologia Celta.» — B031 p. 152 · `original.txt` L4064 · fecho do verbete.</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Liam — RC-140</w:t>
      </w:r>
    </w:p>
    <w:p>
      <w:pPr>
        <w:pStyle w:val="Heading2"/>
      </w:pPr>
      <w:r>
        <w:rPr>
          <w:color w:val="1F3A5F"/>
        </w:rPr>
        <w:t>Definição Sintética</w:t>
      </w:r>
    </w:p>
    <w:p>
      <w:pPr>
        <w:spacing w:after="80"/>
      </w:pPr>
      <w:r>
        <w:t>Biodemo da Família Yel que, antes de fundir o seu código genético com Val El, chamava-se Yel Am; na Terra, uma de suas encarnações mais conhecidas foi a de Judas Iscariotes, o apóstolo que «supostamente» traiu Jesus — pela Revelação Cósmica, Judas não suportou a surpresa de saber da morte de Jesus e tirou a sua própria vida.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Liam: Biodemo da Família Yel. Antes de fundir seu código» — B031 p. 152 · `original.txt` L4065 · verbete «Yel Liam» — abertura (continua em L4066–L4071).</w:t>
      </w:r>
    </w:p>
    <w:p>
      <w:pPr>
        <w:ind w:left="397"/>
      </w:pPr>
      <w:r>
        <w:rPr>
          <w:i/>
          <w:color w:val="555555"/>
        </w:rPr>
        <w:t>«genético com Val El, chamava-se Yel Am. Na Terra, umas de suas» — B031 p. 152 · `original.txt` L4066 · meio do verbete.</w:t>
      </w:r>
    </w:p>
    <w:p>
      <w:pPr>
        <w:ind w:left="397"/>
      </w:pPr>
      <w:r>
        <w:rPr>
          <w:i/>
          <w:color w:val="555555"/>
        </w:rPr>
        <w:t>«encarnações mais conhecidas foi a de Judas Iscariotes, o apóstolo que» — B031 p. 152 · `original.txt` L4067 · meio do verbete — a encarnação como Judas Iscariotes.</w:t>
      </w:r>
    </w:p>
    <w:p>
      <w:pPr>
        <w:pStyle w:val="Heading2"/>
      </w:pPr>
      <w:r>
        <w:rPr>
          <w:color w:val="1F3A5F"/>
        </w:rPr>
        <w:t>Observações</w:t>
      </w:r>
    </w:p>
    <w:p>
      <w:pPr>
        <w:pStyle w:val="ListBullet"/>
      </w:pPr>
      <w:r>
        <w:rPr>
          <w:b/>
        </w:rPr>
        <w:t>Duas entradas para o mesmo biodemo:</w:t>
      </w:r>
      <w:r>
        <w:t xml:space="preserve"> RC-140 versa sobre «Yel Liam» (depois da fusão) e RC-138 sobre «Yel Am» (antes). Os dois verbetes do glossário da B031 são complementares; a duplicidade é da Base e fica registrada, não resolvida.</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pStyle w:val="Heading2"/>
      </w:pPr>
      <w:r>
        <w:rPr>
          <w:color w:val="1F3A5F"/>
        </w:rPr>
        <w:t>6. Histórico Curatorial e Auditoria</w:t>
      </w:r>
    </w:p>
    <w:p>
      <w:pPr>
        <w:pStyle w:val="ListBullet"/>
      </w:pPr>
      <w:r>
        <w:rPr>
          <w:b/>
        </w:rPr>
        <w:t>Cross-reference (despacho de 13/09/2026):</w:t>
      </w:r>
      <w:r>
        <w:t xml:space="preserve"> RC-140 e RC-138 </w:t>
      </w:r>
      <w:r>
        <w:rPr>
          <w:b/>
        </w:rPr>
        <w:t>não se fundem</w:t>
      </w:r>
      <w:r>
        <w:t xml:space="preserve">. Ambos os códigos são preservados porque representam estados ontológicos e temporais distintos do mesmo biodemo: RC-140 = </w:t>
      </w:r>
      <w:r>
        <w:rPr>
          <w:b/>
        </w:rPr>
        <w:t>Yel Liam</w:t>
      </w:r>
      <w:r>
        <w:t xml:space="preserve">, depois da fusão do código genético com Val El; RC-138 = </w:t>
      </w:r>
      <w:r>
        <w:rPr>
          <w:b/>
        </w:rPr>
        <w:t>Yel Am</w:t>
      </w:r>
      <w:r>
        <w:t xml:space="preserve">, antes dela. </w:t>
      </w:r>
      <w:r>
        <w:rPr>
          <w:b/>
        </w:rPr>
        <w:t>Origem: RC-140 ← RC-138.</w:t>
      </w:r>
    </w:p>
    <w:p>
      <w:pPr>
        <w:pStyle w:val="ListBullet"/>
      </w:pPr>
      <w:r>
        <w:t>Registro lavrado por despacho do Curador (`diagnostico/DESPACHO-DIVERGENCIAS-CROSSREF-E-GRAFIA-2026-09-13.md`). Nenhuma aresta foi criada em `relacoes/`: a conexão é feita no corpo das fichas, por remissiva textual.</w:t>
      </w:r>
    </w:p>
    <w:p>
      <w:pPr>
        <w:spacing w:after="80"/>
      </w:pPr>
    </w:p>
    <w:p>
      <w:pPr>
        <w:pStyle w:val="Heading1"/>
      </w:pPr>
      <w:r>
        <w:rPr>
          <w:color w:val="1F3A5F"/>
        </w:rPr>
        <w:t>Yel Lupon — RC-141</w:t>
      </w:r>
    </w:p>
    <w:p>
      <w:pPr>
        <w:pStyle w:val="Heading2"/>
      </w:pPr>
      <w:r>
        <w:rPr>
          <w:color w:val="1F3A5F"/>
        </w:rPr>
        <w:t>Definição Sintética</w:t>
      </w:r>
    </w:p>
    <w:p>
      <w:pPr>
        <w:spacing w:after="80"/>
      </w:pPr>
      <w:r>
        <w:t>Biodemo da Família Yel que descobriu a Mensagem Talm: ele fez a astralização e estava dimensionado em Shamb-Aha quando a descobriu, através do Processador Val.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Lupon: Biodemo da Família Yel. Foi quem descobriu a» — B031 p. 152 · `original.txt` L4072 · verbete «Yel Lupon» — abertura (continua em L4073–L4074).</w:t>
      </w:r>
    </w:p>
    <w:p>
      <w:pPr>
        <w:ind w:left="397"/>
      </w:pPr>
      <w:r>
        <w:rPr>
          <w:i/>
          <w:color w:val="555555"/>
        </w:rPr>
        <w:t>«Mensagem Talm. Ele fez a astralização e estava dimensionado em Shamb-» — B031 p. 152 · `original.txt` L4073 · meio do verbete — a palavra «Shamb-» parte-se entre L4073 e L4074.</w:t>
      </w:r>
    </w:p>
    <w:p>
      <w:pPr>
        <w:ind w:left="397"/>
      </w:pPr>
      <w:r>
        <w:rPr>
          <w:i/>
          <w:color w:val="555555"/>
        </w:rPr>
        <w:t>«Aha quando descobriu a mensagem através do Processador Val.» — B031 p. 152 · `original.txt` L4074 · fecho do verbete.</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Yel Luziel — RC-143</w:t>
      </w:r>
    </w:p>
    <w:p>
      <w:pPr>
        <w:pStyle w:val="Heading2"/>
      </w:pPr>
      <w:r>
        <w:rPr>
          <w:color w:val="1F3A5F"/>
        </w:rPr>
        <w:t>Definição Sintética</w:t>
      </w:r>
    </w:p>
    <w:p>
      <w:pPr>
        <w:spacing w:after="80"/>
      </w:pPr>
      <w:r>
        <w:t>Biodemo da Família Yel que fazia parte do Conselho dos Cinco da Frota Norte em Benem — comando composto por 5 membros (3 Val e 2 Yel): Val Amon, Val Eliah, Val Elieh, Yel Am e Yel Luziel.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153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Luziel: Biodemo da Família Yel. Fazia parte do Conselho dos» — B031 p. 153 · `original.txt` L4085 · verbete «Yel Luziel» — abertura (continua em L4086).</w:t>
      </w:r>
    </w:p>
    <w:p>
      <w:pPr>
        <w:ind w:left="397"/>
      </w:pPr>
      <w:r>
        <w:rPr>
          <w:i/>
          <w:color w:val="555555"/>
        </w:rPr>
        <w:t>«Cinco da Frota Norte em Benem.» — B031 p. 153 · `original.txt` L4086 · fecho do verbete.</w:t>
      </w:r>
    </w:p>
    <w:p>
      <w:pPr>
        <w:ind w:left="397"/>
      </w:pPr>
      <w:r>
        <w:rPr>
          <w:i/>
          <w:color w:val="555555"/>
        </w:rPr>
        <w:t>«membros (3 Val e 2 Yel): Val Amon, Val Eliah, Val Elieh, Yel Am e Yel» — B031 p. 129 · `original.txt` L3255 · a relação dos cinco, no verbete «Conselho dos Cinco» (continua em L3256).</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t>A grafia da fonte é «Val Eliah» / «Val Elieh» na relação do Conselho (L3255), ao passo que os verbetes próprios grafam «Val Elliah» (RC-121) e «Val Ellieh» (RC-122). A diferença fica registrada, não resolvida.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Zeitgeist — RC-144</w:t>
      </w:r>
    </w:p>
    <w:p>
      <w:pPr>
        <w:pStyle w:val="Heading2"/>
      </w:pPr>
      <w:r>
        <w:rPr>
          <w:color w:val="1F3A5F"/>
        </w:rPr>
        <w:t>Definição Sintética</w:t>
      </w:r>
    </w:p>
    <w:p>
      <w:pPr>
        <w:spacing w:after="80"/>
      </w:pPr>
      <w:r>
        <w:t>Termo alemão cuja tradução significa o «espírito de cada época», espírito do tempo ou sinal dos tempos. Significa, em suma, o conjunto do clima intelectual e cultural do mundo numa certa época, ou as características genéricas de um determinado período de tempo.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U48 (lote 5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«Zeitgeist: É um termo alemão cuja tradução significa o “espírito de» — B031 p. 153 · `original.txt` L4088 · verbete «Zeitgeist» — abertura (continua em L4089–L4091).</w:t>
      </w:r>
    </w:p>
    <w:p>
      <w:pPr>
        <w:ind w:left="397"/>
      </w:pPr>
      <w:r>
        <w:rPr>
          <w:i/>
          <w:color w:val="555555"/>
        </w:rPr>
        <w:t>«cada época”, espírito do tempo ou sinal dos tempos. O Zeitgeist significa,» — B031 p. 153 · `original.txt` L4089 · meio do verbete.</w:t>
      </w:r>
    </w:p>
    <w:p>
      <w:pPr>
        <w:ind w:left="397"/>
      </w:pPr>
      <w:r>
        <w:rPr>
          <w:i/>
          <w:color w:val="555555"/>
        </w:rPr>
        <w:t>«em suma, o conjunto do clima intelectual e cultural do mundo, numa certa» — B031 p. 153 · `original.txt` L4090 · meio do verbete.</w:t>
      </w:r>
    </w:p>
    <w:p>
      <w:pPr>
        <w:ind w:left="397"/>
      </w:pPr>
      <w:r>
        <w:rPr>
          <w:i/>
          <w:color w:val="555555"/>
        </w:rPr>
        <w:t>«época, ou as características genéricas de um determinado período de tempo.» — B031 p. 153 · `original.txt` L4091 · fecho do verbete.</w:t>
      </w:r>
    </w:p>
    <w:p>
      <w:pPr>
        <w:pStyle w:val="Heading2"/>
      </w:pPr>
      <w:r>
        <w:rPr>
          <w:color w:val="1F3A5F"/>
        </w:rPr>
        <w:t>Observações</w:t>
      </w:r>
    </w:p>
    <w:p>
      <w:pPr>
        <w:pStyle w:val="ListBullet"/>
      </w:pPr>
      <w:r>
        <w:t>Entrada de vocabulário geral (o termo não é próprio da Revelação Cósmica); a ficha registra apenas o sentido que a obra lhe dá.</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Era da Solidão — RC-156</w:t>
      </w:r>
    </w:p>
    <w:p>
      <w:pPr>
        <w:pStyle w:val="Heading2"/>
      </w:pPr>
      <w:r>
        <w:rPr>
          <w:color w:val="1F3A5F"/>
        </w:rPr>
        <w:t>Definição Sintética</w:t>
      </w:r>
    </w:p>
    <w:p>
      <w:pPr>
        <w:spacing w:after="80"/>
      </w:pPr>
      <w:r>
        <w:t>Primeira das dez eras da Criação (B024 §16.1): durou até cerca de 500 milhões de anos após o início da Criação e corresponde ao período da «solidão» — a grande e dolorosa marca dessa era — do Criador, que «caiu» e se tornou «prisioneiro» da própria Obra. Nela ocorreu a «reconstrução» do Ser «decaído» — que era Prabrajna, antes de ser «sugado» pela sua Criação —, nos moldes holográficos em que passou a ser conhecido até os tempos atuais, isto é, como Brahma/Javé. Brahma se auto-organiza e começa a tentar criar diversas levas de clones.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«Durou até cerca de 500 milhões de anos após o início da Criação.» — B024 p. 113 · `original.txt` L4738 · sentença íntegra (abertura do §16.1).</w:t>
      </w:r>
    </w:p>
    <w:p>
      <w:pPr>
        <w:ind w:left="397"/>
      </w:pPr>
      <w:r>
        <w:rPr>
          <w:i/>
          <w:color w:val="555555"/>
        </w:rPr>
        <w:t>«Essa primeira era corresponde ao período da “solidão” – a grande e» — B024 p. 113 · `original.txt` L4739 · início da sentença sobre a marca da era (continua em L4740–L4742).</w:t>
      </w:r>
    </w:p>
    <w:p>
      <w:pPr>
        <w:ind w:left="397"/>
      </w:pPr>
      <w:r>
        <w:rPr>
          <w:i/>
          <w:color w:val="555555"/>
        </w:rPr>
        <w:t>«“prisioneiro” da própria Obra.» — B024 p. 113 · `original.txt` L4742 · fecho intra-linha da mesma sentença.</w:t>
      </w:r>
    </w:p>
    <w:p>
      <w:pPr>
        <w:ind w:left="397"/>
      </w:pPr>
      <w:r>
        <w:rPr>
          <w:i/>
          <w:color w:val="555555"/>
        </w:rPr>
        <w:t>«Ocorreu a “reconstrução” do Ser “decaído” – que era Prabrajna,» — B024 p. 113 · `original.txt` L4743 · início da sentença sobre a reconstrução do Criador (continua em L4744–L4746).</w:t>
      </w:r>
    </w:p>
    <w:p>
      <w:pPr>
        <w:ind w:left="397"/>
      </w:pPr>
      <w:r>
        <w:rPr>
          <w:i/>
          <w:color w:val="555555"/>
        </w:rPr>
        <w:t>«Brahma se auto-organiza e começa a tentar criar diversas levas de» — B024 p. 113 · `original.txt` L4747 · início da sentença final do §16.1 (fecho em L4748).</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Geração — RC-157</w:t>
      </w:r>
    </w:p>
    <w:p>
      <w:pPr>
        <w:pStyle w:val="Heading2"/>
      </w:pPr>
      <w:r>
        <w:rPr>
          <w:color w:val="1F3A5F"/>
        </w:rPr>
        <w:t>Definição Sintética</w:t>
      </w:r>
    </w:p>
    <w:p>
      <w:pPr>
        <w:spacing w:after="80"/>
      </w:pPr>
      <w:r>
        <w:t>Segunda era (B024 §16.2), de 500 milhões a 2,2 bilhões de anos após o início da Criação: era em que Brahma gerou diversas espécies de clones a partir do seu próprio «Código-fonte Definidor Pessoal». Savna «mergulhou» quando a Criação contava com 1,63 bilhão de anos, surgindo como um clone; esse clone foi considerado «rebelde» porque agrediu Brahma na altura dos 2,2 bilhões de anos após a Criação. Seguiu-se um período de cerca de 300 milhões de anos de recuperação e reorganização de Brahma, que se preparava para punir o clone rebelde e os seus seguidores.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500 milhões a 2,2 bilhões de anos após o início da Criação.» — B024 p. 114 · `original.txt` L4752 · sentença íntegra (abertura do §16.2).</w:t>
      </w:r>
    </w:p>
    <w:p>
      <w:pPr>
        <w:ind w:left="397"/>
      </w:pPr>
      <w:r>
        <w:rPr>
          <w:i/>
          <w:color w:val="555555"/>
        </w:rPr>
        <w:t>«Era em que Brahma gerou diversas espécies de clones a partir do» — B024 p. 114 · `original.txt` L4753 · início da sentença definidora (continua em L4754).</w:t>
      </w:r>
    </w:p>
    <w:p>
      <w:pPr>
        <w:ind w:left="397"/>
      </w:pPr>
      <w:r>
        <w:rPr>
          <w:i/>
          <w:color w:val="555555"/>
        </w:rPr>
        <w:t>«seu próprio “Código-fonte Definidor Pessoal”.» — B024 p. 114 · `original.txt` L4754 · fecho intra-linha da sentença definidora.</w:t>
      </w:r>
    </w:p>
    <w:p>
      <w:pPr>
        <w:ind w:left="397"/>
      </w:pPr>
      <w:r>
        <w:rPr>
          <w:i/>
          <w:color w:val="555555"/>
        </w:rPr>
        <w:t>«“rebelde” porque agrediu Brahma na altura dos 2,2 bilhões anos» — B024 p. 114 · `original.txt` L4757 · fecho intra-linha da sentença sobre o clone rebelde (início em L4755–L4756).</w:t>
      </w:r>
    </w:p>
    <w:p>
      <w:pPr>
        <w:ind w:left="397"/>
      </w:pPr>
      <w:r>
        <w:rPr>
          <w:i/>
          <w:color w:val="555555"/>
        </w:rPr>
        <w:t>«Os “agentes da vida” eram os anjos-clones robotizados e o anjo-» — B024 p. 114 · `original.txt` L4762 · início da sentença sobre os agentes da vida (continua em L4763–L4764).</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Punição — RC-158</w:t>
      </w:r>
    </w:p>
    <w:p>
      <w:pPr>
        <w:pStyle w:val="Heading2"/>
      </w:pPr>
      <w:r>
        <w:rPr>
          <w:color w:val="1F3A5F"/>
        </w:rPr>
        <w:t>Definição Sintética</w:t>
      </w:r>
    </w:p>
    <w:p>
      <w:pPr>
        <w:spacing w:after="80"/>
      </w:pPr>
      <w:r>
        <w:t>Terceira era (B024 §16.3), de 2,2 a 3,2 bilhões de anos após o início da Criação: começou com a punição do anjo-clone «rebelde» e de muitos outros grupos de anjos-clones, considerados por Brahma «cúmplices» do «traidor». Ao fazê-lo, Brahma destruiu o corpo do clone rebelde, liberando a sua alma então «infectada» pelos padrões da luta mantida, o que a levou a assumir uma forma mutante, surgindo assim o demônio Shiva, que deu origem à estirpe demo.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2,2 a 3,2 bilhões de anos» — B024 p. 114 · `original.txt` L4766 · início da sentença de abertura do §16.3.</w:t>
      </w:r>
    </w:p>
    <w:p>
      <w:pPr>
        <w:ind w:left="397"/>
      </w:pPr>
      <w:r>
        <w:rPr>
          <w:i/>
          <w:color w:val="555555"/>
        </w:rPr>
        <w:t>«após o início da Criação.» — B024 p. 114 · `original.txt` L4768 · fecho da mesma sentença, fraturada por linha em branco (L4767).</w:t>
      </w:r>
    </w:p>
    <w:p>
      <w:pPr>
        <w:ind w:left="397"/>
      </w:pPr>
      <w:r>
        <w:rPr>
          <w:i/>
          <w:color w:val="555555"/>
        </w:rPr>
        <w:t>«A terceira era começou com a punição do anjo-clone “rebelde” e de» — B024 p. 114 · `original.txt` L4769 · início da sentença definidora (continua em L4770–L4771).</w:t>
      </w:r>
    </w:p>
    <w:p>
      <w:pPr>
        <w:ind w:left="397"/>
      </w:pPr>
      <w:r>
        <w:rPr>
          <w:i/>
          <w:color w:val="555555"/>
        </w:rPr>
        <w:t>«levou a assumir uma forma mutante, surgindo assim o demônio» — B024 p. 114 · `original.txt` L4774 · meio da sentença sobre a origem de Shiva (início em L4772–L4773).</w:t>
      </w:r>
    </w:p>
    <w:p>
      <w:pPr>
        <w:ind w:left="397"/>
      </w:pPr>
      <w:r>
        <w:rPr>
          <w:i/>
          <w:color w:val="555555"/>
        </w:rPr>
        <w:t>«Shiva, que deu origem à estirpe demo.» — B024 p. 114 · `original.txt` L4775 · fecho intra-linha da mesma sentença.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t>O §16.3 prossegue descrevendo o anjo-clone «castigado» que hesitou em se expressar como demo (B024 L4791–L4802), cuja mutação no código de vida teria alicerçado o DNA a partir do qual surgiu o Homo sapiens — matéria que excede o recorte desta ficha e fica registrada como existente na fonte.</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do Impasse — RC-159</w:t>
      </w:r>
    </w:p>
    <w:p>
      <w:pPr>
        <w:pStyle w:val="Heading2"/>
      </w:pPr>
      <w:r>
        <w:rPr>
          <w:color w:val="1F3A5F"/>
        </w:rPr>
        <w:t>Definição Sintética</w:t>
      </w:r>
    </w:p>
    <w:p>
      <w:pPr>
        <w:spacing w:after="80"/>
      </w:pPr>
      <w:r>
        <w:t>Quarta era (B024 §16.4), de 3,2 a 4,3 bilhões de anos após o início da Criação: época na qual o Senhor Brahma já havia definitivamente perdido a capacidade de criar seres sozinho, devido à agressão de Shiva. A capacidade de criação de novas espécies ficou então com algumas classes de anjos-clones — para as quais Brahma repassara o seu poder criador — e com outros processos. O caos se estabeleceu em todo o universo antimaterial e surgiram as «famílias» Aya e Aye, novas versões de clones antes existentes.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3,2 a 4,3 bilhões de anos» — B024 p. 115 · `original.txt` L4809 · início da sentença de abertura do §16.4.</w:t>
      </w:r>
    </w:p>
    <w:p>
      <w:pPr>
        <w:ind w:left="397"/>
      </w:pPr>
      <w:r>
        <w:rPr>
          <w:i/>
          <w:color w:val="555555"/>
        </w:rPr>
        <w:t>«após o início da Criação.» — B024 p. 115 · `original.txt` L4811 · fecho da mesma sentença, fraturada por linha em branco (L4810).</w:t>
      </w:r>
    </w:p>
    <w:p>
      <w:pPr>
        <w:ind w:left="397"/>
      </w:pPr>
      <w:r>
        <w:rPr>
          <w:i/>
          <w:color w:val="555555"/>
        </w:rPr>
        <w:t>«Época na qual o Senhor Brahma já havia definitivamente perdido a» — B024 p. 115 · `original.txt` L4812 · início da sentença definidora (continua em L4813).</w:t>
      </w:r>
    </w:p>
    <w:p>
      <w:pPr>
        <w:ind w:left="397"/>
      </w:pPr>
      <w:r>
        <w:rPr>
          <w:i/>
          <w:color w:val="555555"/>
        </w:rPr>
        <w:t>«capacidade de criar seres sozinho devido à agressão de Shiva.» — B024 p. 115 · `original.txt` L4813 · fecho intra-linha da sentença definidora.</w:t>
      </w:r>
    </w:p>
    <w:p>
      <w:pPr>
        <w:ind w:left="397"/>
      </w:pPr>
      <w:r>
        <w:rPr>
          <w:i/>
          <w:color w:val="555555"/>
        </w:rPr>
        <w:t>«O caos se estabeleceu em todo o universo antimaterial, e os “atores» — B024 p. 115 · `original.txt` L4817 · início da sentença sobre o caos (continua em L4818–L4819).</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Era da Lila e da Aceitação — RC-168</w:t>
      </w:r>
    </w:p>
    <w:p>
      <w:pPr>
        <w:pStyle w:val="Heading2"/>
      </w:pPr>
      <w:r>
        <w:rPr>
          <w:color w:val="1F3A5F"/>
        </w:rPr>
        <w:t>Definição Sintética</w:t>
      </w:r>
    </w:p>
    <w:p>
      <w:pPr>
        <w:spacing w:after="80"/>
      </w:pPr>
      <w:r>
        <w:t>Quinta era (B024 §16.5), de 4,3 a 5,7 bilhões de anos após o início da Criação: começa com a institucionalização da Lila e da «aceitação», por parte do Senhor Brahma, da «semeadura» do seu «Código-fonte Definidor Pessoal» (CFDP), já manipulado e transformado em «código-fonte definidor de vida» (CFD), a ser testado nas naturezas planetárias do universo físico favoráveis à vida, visando a produção genética de seres menos «problemáticos», menos poderosos e menos «adoentados» pela «afetação» do psiquismo do Criador. Nela surge o «Projeto Talm» nos seus postulados teóricos.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4,3 a 5,7 bilhões de anos» — B024 p. 116 · `original.txt` L4844 · início da sentença de abertura do §16.5.</w:t>
      </w:r>
    </w:p>
    <w:p>
      <w:pPr>
        <w:ind w:left="397"/>
      </w:pPr>
      <w:r>
        <w:rPr>
          <w:i/>
          <w:color w:val="555555"/>
        </w:rPr>
        <w:t>«A quinta era começa com a institucionalização da» — B024 p. 116 · `original.txt` L4847 · início da sentença definidora (continua em L4848–L4856).</w:t>
      </w:r>
    </w:p>
    <w:p>
      <w:pPr>
        <w:ind w:left="397"/>
      </w:pPr>
      <w:r>
        <w:rPr>
          <w:i/>
          <w:color w:val="555555"/>
        </w:rPr>
        <w:t>«“aceitação”, por parte do Senhor Brahma, da “semeadura” do seu» — B024 p. 116 · `original.txt` L4850 · meio da sentença definidora, já no trecho do CFDP/CFD.</w:t>
      </w:r>
    </w:p>
    <w:p>
      <w:pPr>
        <w:ind w:left="397"/>
      </w:pPr>
      <w:r>
        <w:rPr>
          <w:i/>
          <w:color w:val="555555"/>
        </w:rPr>
        <w:t>«transformado em “código-fonte definidor de vida” (CFD), a ser» — B024 p. 116 · `original.txt` L4852 · meio da mesma sentença (a sigla CFD é grafada assim na fonte).</w:t>
      </w:r>
    </w:p>
    <w:p>
      <w:pPr>
        <w:ind w:left="397"/>
      </w:pPr>
      <w:r>
        <w:rPr>
          <w:i/>
          <w:color w:val="555555"/>
        </w:rPr>
        <w:t>«Os “agentes da vida” são os mesmos da “Era do Impasse”.» — B024 p. 116 · `original.txt` L4860 · sentença íntegra de fecho do §16.5, remetendo à RC-159.</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Semeadura Universal — RC-169</w:t>
      </w:r>
    </w:p>
    <w:p>
      <w:pPr>
        <w:pStyle w:val="Heading2"/>
      </w:pPr>
      <w:r>
        <w:rPr>
          <w:color w:val="1F3A5F"/>
        </w:rPr>
        <w:t>Definição Sintética</w:t>
      </w:r>
    </w:p>
    <w:p>
      <w:pPr>
        <w:spacing w:after="80"/>
      </w:pPr>
      <w:r>
        <w:t>Sexta era (B024 §16.6), de 5,7 a 7,2 bilhões de anos após o início da Criação: com o «Projeto Talm» inicia-se, efetivamente, uma nova era na qual começou a ter lugar a «semeadura» da vida biológica no universo material. Apareceram os primeiros protótipos de seres evolutivos, com liberdade racional decorrente da associação celular — função sexuada em diversos níveis de consecução — de dois ou mais seres, e surgiram padrões de forma corporal parecidos com os de espécies animais hoje conhecidas na Terra, com destaque para o primata/humanoide.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ocorre-em</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5,7 a 7,2 bilhões de anos» — B024 p. 116 · `original.txt` L4862 · início da sentença de abertura do §16.6.</w:t>
      </w:r>
    </w:p>
    <w:p>
      <w:pPr>
        <w:ind w:left="397"/>
      </w:pPr>
      <w:r>
        <w:rPr>
          <w:i/>
          <w:color w:val="555555"/>
        </w:rPr>
        <w:t>«Com o “Projeto» — B024 p. 116 · `original.txt` L4865 · início da sentença definidora — o nome do projeto está partido entre L4865 e L4866.</w:t>
      </w:r>
    </w:p>
    <w:p>
      <w:pPr>
        <w:ind w:left="397"/>
      </w:pPr>
      <w:r>
        <w:rPr>
          <w:i/>
          <w:color w:val="555555"/>
        </w:rPr>
        <w:t>«qual começou a ter lugar a “semeadura” da vida biológica no» — B024 p. 116 · `original.txt` L4868 · meio da mesma sentença (início em L4867, fecho em L4869).</w:t>
      </w:r>
    </w:p>
    <w:p>
      <w:pPr>
        <w:ind w:left="397"/>
      </w:pPr>
      <w:r>
        <w:rPr>
          <w:i/>
          <w:color w:val="555555"/>
        </w:rPr>
        <w:t>«Apareceram os primeiros protótipos de seres evolutivos, com» — B024 p. 116 · `original.txt` L4870 · início da sentença sobre os primeiros protótipos (continua em L4871–L4872).</w:t>
      </w:r>
    </w:p>
    <w:p>
      <w:pPr>
        <w:ind w:left="397"/>
      </w:pPr>
      <w:r>
        <w:rPr>
          <w:i/>
          <w:color w:val="555555"/>
        </w:rPr>
        <w:t>«sexuada em diversos níveis de consecução – de dois ou mais seres.» — B024 p. 116 · `original.txt` L4872 · fecho intra-linha da mesma sentença.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do Refinamento da Semeadura Biológica Universal — RC-170</w:t>
      </w:r>
    </w:p>
    <w:p>
      <w:pPr>
        <w:pStyle w:val="Heading2"/>
      </w:pPr>
      <w:r>
        <w:rPr>
          <w:color w:val="1F3A5F"/>
        </w:rPr>
        <w:t>Definição Sintética</w:t>
      </w:r>
    </w:p>
    <w:p>
      <w:pPr>
        <w:spacing w:after="80"/>
      </w:pPr>
      <w:r>
        <w:t>Sétima era (B024 §16.7), de 7,2 a 13,8 bilhões de anos após o início da Criação — ou seja, até a atualidade, durando 6,6 bilhões de anos: nela começou o fechamento dos portais entre os universos antimaterial e material, consumado em dezembro de 2012, e surgiram diversas espécies evolutivas promovidas pelo «Projeto Talm», com baixo «padrão de afetação» no código genético, dentre as quais a humana da Terra (Homo sapiens). É a era em que se situa o leitor: «nós estamos vivendo o final da sétima era». Termina quando Sophia se apresentar na Terra, evento que caracterizará a «divisão de Comando».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113, p. 117, p. 118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7,2 a 13,8 bilhões de anos» — B024 p. 117 · `original.txt` L4908 · início da sentença de abertura do §16.7.</w:t>
      </w:r>
    </w:p>
    <w:p>
      <w:pPr>
        <w:ind w:left="397"/>
      </w:pPr>
      <w:r>
        <w:rPr>
          <w:i/>
          <w:color w:val="555555"/>
        </w:rPr>
        <w:t>«a atualidade – está durando 6,6 bilhões de anos.» — B024 p. 117 · `original.txt` L4911 · fecho da mesma sentença (início em L4909–L4910).</w:t>
      </w:r>
    </w:p>
    <w:p>
      <w:pPr>
        <w:ind w:left="397"/>
      </w:pPr>
      <w:r>
        <w:rPr>
          <w:i/>
          <w:color w:val="555555"/>
        </w:rPr>
        <w:t>«O fechamento dos portais entre os universos antimaterial e material» — B024 p. 117 · `original.txt` L4912 · início da sentença sobre o fechamento dos portais (continua em L4913).</w:t>
      </w:r>
    </w:p>
    <w:p>
      <w:pPr>
        <w:ind w:left="397"/>
      </w:pPr>
      <w:r>
        <w:rPr>
          <w:i/>
          <w:color w:val="555555"/>
        </w:rPr>
        <w:t>«começou nesta sétima era, cujos tempos finais estamos vivendo.» — B024 p. 117 · `original.txt` L4913 · fecho intra-linha da mesma sentença.</w:t>
      </w:r>
    </w:p>
    <w:p>
      <w:pPr>
        <w:ind w:left="397"/>
      </w:pPr>
      <w:r>
        <w:rPr>
          <w:i/>
          <w:color w:val="555555"/>
        </w:rPr>
        <w:t>«Finalmente, surgem as tão esperadas e desejadas espécies.» — B024 p. 118 · `original.txt` L4928 · sentença íntegra.</w:t>
      </w:r>
    </w:p>
    <w:p>
      <w:pPr>
        <w:ind w:left="397"/>
      </w:pPr>
      <w:r>
        <w:rPr>
          <w:i/>
          <w:color w:val="555555"/>
        </w:rPr>
        <w:t>«universal, nós estamos vivendo o final da sétima era.» — B024 p. 113 · `original.txt` L4736 · fecho da fala introdutória do capítulo 16 (L4733–L4736), que situa o leitor na sétima era.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w:t>
      </w:r>
      <w:r>
        <w:t xml:space="preserve"> a v1 registrou este código como «C.prosa-fora-das-fontes-declaradas» porque buscava o nome inteiro numa só linha; o título do §16.7 está partido entre L4906 e L4907 pelo hard-wrap. A prosa é da própria B024, fonte declarada — donde «B.prosa-citável-na-fonte-declarada».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Geopolítica Universal e da Divisão do Comando — RC-171</w:t>
      </w:r>
    </w:p>
    <w:p>
      <w:pPr>
        <w:pStyle w:val="Heading2"/>
      </w:pPr>
      <w:r>
        <w:rPr>
          <w:color w:val="1F3A5F"/>
        </w:rPr>
        <w:t>Definição Sintética</w:t>
      </w:r>
    </w:p>
    <w:p>
      <w:pPr>
        <w:spacing w:after="80"/>
      </w:pPr>
      <w:r>
        <w:t>Oitava era (B024 §16.8): inicia-se com a volta de Jesus/Sophia, quando a atuação mais clara do «Quarto Logos» começa a ter lugar, e Brahma, Vishnu e Shiva, em suas expressões Adhydaiva, vão deixar de existir — Vishnu já o fez, transmitindo o seu legado, no «campo da Gestão», ao «consórcio» dos seus avatares Sophia e Jesus. O universo antimaterial já está se acabando e, ao longo desta era, as consciências de lá migrarão para o universo material, pois na nona era só existirá este último. O DNA humano criado na Terra será «semeado» no Cosmos.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 oitava era se inicia com a volta de Jesus/Sophia, e a» — B024 p. 119 · `original.txt` L4966 · início da sentença definidora (continua em L4967–L4968).</w:t>
      </w:r>
    </w:p>
    <w:p>
      <w:pPr>
        <w:ind w:left="397"/>
      </w:pPr>
      <w:r>
        <w:rPr>
          <w:i/>
          <w:color w:val="555555"/>
        </w:rPr>
        <w:t>«clara do “Quarto Logos” começa a ter lugar.» — B024 p. 119 · `original.txt` L4968 · fecho intra-linha da mesma sentença.</w:t>
      </w:r>
    </w:p>
    <w:p>
      <w:pPr>
        <w:ind w:left="397"/>
      </w:pPr>
      <w:r>
        <w:rPr>
          <w:i/>
          <w:color w:val="555555"/>
        </w:rPr>
        <w:t>«Brahma, Vishnu e Shiva, em suas expressões» — B024 p. 119 · `original.txt` L4969 · início da sentença sobre o fim das expressões Adhydaiva (continua em L4970–L4972).</w:t>
      </w:r>
    </w:p>
    <w:p>
      <w:pPr>
        <w:ind w:left="397"/>
      </w:pPr>
      <w:r>
        <w:rPr>
          <w:i/>
          <w:color w:val="555555"/>
        </w:rPr>
        <w:t>«O universo antimaterial já está se acabando, e ao longo da oitava» — B024 p. 119 · `original.txt` L4981 · início da sentença sobre a migração das consciências (continua em L4982–L4988).</w:t>
      </w:r>
    </w:p>
    <w:p>
      <w:pPr>
        <w:ind w:left="397"/>
      </w:pPr>
      <w:r>
        <w:rPr>
          <w:i/>
          <w:color w:val="555555"/>
        </w:rPr>
        <w:t>«será “semeado” no Cosmos.» — B024 p. 119 · `original.txt` L4994 · fecho da sentença sobre o DNA humano (início em L4989–L4993).</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 — caso mais grave da família:</w:t>
      </w:r>
      <w:r>
        <w:t xml:space="preserve"> a v1 registrou este código como «E.não-achado-no-corpus» (occ=0), e a guarda E3 o teria BLOQUEADO de receber o V presuntivo. O título do §16.8 está partido entre L4962 e L4963 pelo hard-wrap; a era tem 30 linhas de prosa na própria B024, fonte declarada.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Criatura Universal — RC-172</w:t>
      </w:r>
    </w:p>
    <w:p>
      <w:pPr>
        <w:pStyle w:val="Heading2"/>
      </w:pPr>
      <w:r>
        <w:rPr>
          <w:color w:val="1F3A5F"/>
        </w:rPr>
        <w:t>Definição Sintética</w:t>
      </w:r>
    </w:p>
    <w:p>
      <w:pPr>
        <w:spacing w:after="80"/>
      </w:pPr>
      <w:r>
        <w:t>Nona era (B024 §16.9): quando surgirá, neste universo, o melhor protótipo do «Projeto Talm» — a chamada «Criatura Universal», associada à «Mente Universal Emergente» —, que se espalhará em todos os mundos. Nela só existirá o universo material, pois o antimaterial já estará finalizado.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 B019.</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«É quando surgirá, neste universo, o melhor protótipo do “Projeto» — B024 p. 119 · `original.txt` L4996 · início da sentença definidora (continua em L4997–L4999).</w:t>
      </w:r>
    </w:p>
    <w:p>
      <w:pPr>
        <w:ind w:left="397"/>
      </w:pPr>
      <w:r>
        <w:rPr>
          <w:i/>
          <w:color w:val="555555"/>
        </w:rPr>
        <w:t>«, a chamada “Criatura Universal” – associada à “Mente» — B024 p. 119 · `original.txt` L4998 · meio da mesma sentença.</w:t>
      </w:r>
    </w:p>
    <w:p>
      <w:pPr>
        <w:ind w:left="397"/>
      </w:pPr>
      <w:r>
        <w:rPr>
          <w:i/>
          <w:color w:val="555555"/>
        </w:rPr>
        <w:t>«Universal Emergente” –, que se espalhará em todos os mundos.» — B024 p. 119 · `original.txt` L4999 · fecho intra-linha da mesma sentença.</w:t>
      </w:r>
    </w:p>
    <w:p>
      <w:pPr>
        <w:ind w:left="397"/>
      </w:pPr>
      <w:r>
        <w:rPr>
          <w:i/>
          <w:color w:val="555555"/>
        </w:rPr>
        <w:t>«Só existirá o universo material, pois o universo antimaterial já» — B024 p. 119 · `original.txt` L5000 · início da sentença final do §16.9 (fecho em L5001–L5002).</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w:t>
      </w:r>
      <w:r>
        <w:t xml:space="preserve"> a v1 registrou este código como «D.só-estrutural»; a prosa do §16.9 (L4996–L5002) é definidora e está na própria B024, fonte declarada.</w:t>
      </w:r>
    </w:p>
    <w:p>
      <w:pPr>
        <w:pStyle w:val="ListBullet"/>
      </w:pPr>
      <w:r>
        <w:t>O termo «Criatura Universal» também consta como entrada autônoma (RC-042), com ficha própria e status em análise.</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das Supercivilizações — RC-173</w:t>
      </w:r>
    </w:p>
    <w:p>
      <w:pPr>
        <w:pStyle w:val="Heading2"/>
      </w:pPr>
      <w:r>
        <w:rPr>
          <w:color w:val="1F3A5F"/>
        </w:rPr>
        <w:t>Definição Sintética</w:t>
      </w:r>
    </w:p>
    <w:p>
      <w:pPr>
        <w:spacing w:after="80"/>
      </w:pPr>
      <w:r>
        <w:t>Décima e última era (B024 §16.10): surgimento de «supercivilizações» no universo material, que realizarão o difícil e delicado trabalho dessa etapa final. Quem idealizou o «Projeto Talm» baseou a vida no elemento químico carbono, além de utilizar outras duas bases de vida, que serão descobertas no futuro. É a última era, quando este universo se acaba, finalizando esta Criação; após a entropia, todos os protagonistas dessa história terão voltado para a Espiritualidade.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 p. 120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«Surgimento de “supercivilizações” no universo material.» — B024 p. 119 · `original.txt` L5004 · sentença íntegra (abertura do §16.10).</w:t>
      </w:r>
    </w:p>
    <w:p>
      <w:pPr>
        <w:ind w:left="397"/>
      </w:pPr>
      <w:r>
        <w:rPr>
          <w:i/>
          <w:color w:val="555555"/>
        </w:rPr>
        <w:t>«O difícil e delicado trabalho dessa última etapa será realizado por» — B024 p. 119 · `original.txt` L5005 · início da sentença (continua em L5008).</w:t>
      </w:r>
    </w:p>
    <w:p>
      <w:pPr>
        <w:ind w:left="397"/>
      </w:pPr>
      <w:r>
        <w:rPr>
          <w:i/>
          <w:color w:val="555555"/>
        </w:rPr>
        <w:t>«essas “supercivilizações”. Nós nos veremos por lá, caro(a) leitor(a)!» — B024 p. 120 · `original.txt` L5008 · fecho da mesma sentença, fraturada pelo marca-página de L5007.</w:t>
      </w:r>
    </w:p>
    <w:p>
      <w:pPr>
        <w:ind w:left="397"/>
      </w:pPr>
      <w:r>
        <w:rPr>
          <w:i/>
          <w:color w:val="555555"/>
        </w:rPr>
        <w:t>«Última era, quando este universo se acaba, finalizando esta Criação.» — B024 p. 120 · `original.txt` L5014 · sentença íntegra.</w:t>
      </w:r>
    </w:p>
    <w:p>
      <w:pPr>
        <w:ind w:left="397"/>
      </w:pPr>
      <w:r>
        <w:rPr>
          <w:i/>
          <w:color w:val="555555"/>
        </w:rPr>
        <w:t>«Após a entropia finalizar este universo, todos os protagonistas dessa» — B024 p. 120 · `original.txt` L5015 · início da sentença de fecho do capítulo (continua em L5016).</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Colmeia do Éden — RC-177</w:t>
      </w:r>
    </w:p>
    <w:p>
      <w:pPr>
        <w:pStyle w:val="Heading2"/>
      </w:pPr>
      <w:r>
        <w:rPr>
          <w:color w:val="1F3A5F"/>
        </w:rPr>
        <w:t>Definição Sintética</w:t>
      </w:r>
    </w:p>
    <w:p>
      <w:pPr>
        <w:spacing w:after="80"/>
      </w:pPr>
      <w:r>
        <w:t>Capítulo 2 de B044 (</w:t>
      </w:r>
      <w:r>
        <w:rPr>
          <w:i/>
        </w:rPr>
        <w:t>A Divina Colmeia</w:t>
      </w:r>
      <w:r>
        <w:t>). A obra desenvolve o tema perguntando-se que espécie de «laboratório» seria o «Jardim do Éden» de onde todas as expressões de vida teriam saído «absolutamente devotadas ou desgraçadamente submetidas à violência», e propondo que o planeta seja um «grande laboratório», no qual uma «molécula-mãe» — com o código genético que está por trás da edificação de todos os seres vivos conhecidos — foi «semeada» há cerca de 3 bilhões e 800 milhões de anos, já trazendo consigo a exata definição desse tipo de situação ditatorial, de um lado, e a de subserviência, do outro.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 B015.</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21, p. 22, p. 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  “ C O L M E I A  D O  É D E N ”» — B044 p. 21 · `original.txt` L727 · título do capítulo 2, no corpo da obra, em caixa alta espaçada (verbatim, com os espaços da edição).</w:t>
      </w:r>
    </w:p>
    <w:p>
      <w:pPr>
        <w:ind w:left="397"/>
      </w:pPr>
      <w:r>
        <w:rPr>
          <w:i/>
          <w:color w:val="555555"/>
        </w:rPr>
        <w:t>«A “Colmeia do Éden”» — B044 p. 4 · `original.txt` L46 · entrada do SUMÁRIO (L46), sob o número do capítulo (L45).</w:t>
      </w:r>
    </w:p>
    <w:p>
      <w:pPr>
        <w:ind w:left="397"/>
      </w:pPr>
      <w:r>
        <w:rPr>
          <w:i/>
          <w:color w:val="555555"/>
        </w:rPr>
        <w:t>«Se a vida surgiu no maravilhoso “Jardim do Éden”, que classe de» — B044 p. 22 · `original.txt` L772 · abertura da interrogação que dá título ao capítulo (continua em L773–L774).</w:t>
      </w:r>
    </w:p>
    <w:p>
      <w:pPr>
        <w:ind w:left="397"/>
      </w:pPr>
      <w:r>
        <w:rPr>
          <w:i/>
          <w:color w:val="555555"/>
        </w:rPr>
        <w:t>«Ou esse planeta todo seria um “grande laboratório”,» — B044 p. 22 · `original.txt` L775 · a tese do planeta como laboratório (continua em L776–L777).</w:t>
      </w:r>
    </w:p>
    <w:p>
      <w:pPr>
        <w:ind w:left="397"/>
      </w:pPr>
      <w:r>
        <w:rPr>
          <w:i/>
          <w:color w:val="555555"/>
        </w:rPr>
        <w:t>«no qual uma “molécula-mãe” – com o código genético que está por trás da» — B044 p. 22 · `original.txt` L776 · continuação — a «molécula-mãe» e o código genético.</w:t>
      </w:r>
    </w:p>
    <w:p>
      <w:pPr>
        <w:ind w:left="397"/>
      </w:pPr>
      <w:r>
        <w:rPr>
          <w:i/>
          <w:color w:val="555555"/>
        </w:rPr>
        <w:t>«há cerca de 3 bilhões e 800 milhões de anos, já trazendo consigo a exata» — B044 p. 22 · `original.txt` L778 · meio da mesma sentença — a data da semeadura.</w:t>
      </w:r>
    </w:p>
    <w:p>
      <w:pPr>
        <w:ind w:left="397"/>
      </w:pPr>
      <w:r>
        <w:rPr>
          <w:i/>
          <w:color w:val="555555"/>
        </w:rPr>
        <w:t>«do outro, para o que chamamos de “dádiva da vida”» — B044 p. 22 · `original.txt` L780 · fecho da sentença (a interrogação fecha em L781).</w:t>
      </w:r>
    </w:p>
    <w:p>
      <w:pPr>
        <w:pStyle w:val="Heading2"/>
      </w:pPr>
      <w:r>
        <w:rPr>
          <w:color w:val="1F3A5F"/>
        </w:rPr>
        <w:t>Observações</w:t>
      </w:r>
    </w:p>
    <w:p>
      <w:pPr>
        <w:pStyle w:val="ListBullet"/>
      </w:pPr>
      <w:r>
        <w:rPr>
          <w:b/>
        </w:rPr>
        <w:t>A expressão só ocorre duas vezes na obra, ambas em posição estrutural:</w:t>
      </w:r>
      <w:r>
        <w:t xml:space="preserve"> a entrada do SUMÁRIO (L46) e o índice de Notas Explicativas (L5542). No corpo, o título do capítulo 2 está em </w:t>
      </w:r>
      <w:r>
        <w:rPr>
          <w:b/>
        </w:rPr>
        <w:t>caixa alta espaçada</w:t>
      </w:r>
      <w:r>
        <w:t xml:space="preserve"> (L727), forma que a busca normalizada não alcança — é o mesmo tipo de artefato de medição que motivou o censo v2, agora em nova variante.</w:t>
      </w:r>
    </w:p>
    <w:p>
      <w:pPr>
        <w:pStyle w:val="ListBullet"/>
      </w:pPr>
      <w:r>
        <w:t>A ficha, portanto, apoia-se em: (i) o título verbatim nas duas posições estruturais e no corpo; (ii) a prosa do próprio capítulo (L772–L781), que é onde o tema se desenvolve.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Fator Colmeia — RC-180</w:t>
      </w:r>
    </w:p>
    <w:p>
      <w:pPr>
        <w:pStyle w:val="Heading2"/>
      </w:pPr>
      <w:r>
        <w:rPr>
          <w:color w:val="1F3A5F"/>
        </w:rPr>
        <w:t>Definição Sintética</w:t>
      </w:r>
    </w:p>
    <w:p>
      <w:pPr>
        <w:spacing w:after="80"/>
      </w:pPr>
      <w:r>
        <w:t>Padrão de funcionamento que, segundo a obra, vigora «entre Javé e seus anjos-clones robotizados» e do qual advém a «velha e imperativa “doença”» cujas sequências genéticas «estão desgraçadamente marcadas em qualquer ser que exista no âmbito da Obra “problemática”». A expressão dá título ao capítulo 15 de B044, «O “Fator Colmeia” e o Cenário Final», e é apresentada desde o capítulo 1 como o modelo vigente na gênese do sistema.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 P2024-11-30.</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100, p. 103, p. 110, p. 18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 F A T O R  C O L M E I A ”  E  O  C E N Á R I O  F I N A L» — B044 p. 110 · `original.txt` L4618 · título do capítulo 15, no corpo da obra, em caixa alta espaçada.</w:t>
      </w:r>
    </w:p>
    <w:p>
      <w:pPr>
        <w:ind w:left="397"/>
      </w:pPr>
      <w:r>
        <w:rPr>
          <w:i/>
          <w:color w:val="555555"/>
        </w:rPr>
        <w:t>«que, lá na sua gênese, funciona exatamente como o “fator colmeia”, existente» — B044 p. 18 · `original.txt` L633 · a definição pela gênese do sistema (continua em L634).</w:t>
      </w:r>
    </w:p>
    <w:p>
      <w:pPr>
        <w:ind w:left="397"/>
      </w:pPr>
      <w:r>
        <w:rPr>
          <w:i/>
          <w:color w:val="555555"/>
        </w:rPr>
        <w:t>«entre Javé e seus anjos-clones robotizados?» — B044 p. 18 · `original.txt` L634 · fecho da mesma sentença — entre quem vigora.</w:t>
      </w:r>
    </w:p>
    <w:p>
      <w:pPr>
        <w:ind w:left="397"/>
      </w:pPr>
      <w:r>
        <w:rPr>
          <w:i/>
          <w:color w:val="555555"/>
        </w:rPr>
        <w:t>«velha e imperativa “doença” advinda do “fator colmeia”, cujas sequências» — B044 p. 103 · `original.txt` L4327 · a «doença» que dele advém (continua em L4328–L4329).</w:t>
      </w:r>
    </w:p>
    <w:p>
      <w:pPr>
        <w:ind w:left="397"/>
      </w:pPr>
      <w:r>
        <w:rPr>
          <w:i/>
          <w:color w:val="555555"/>
        </w:rPr>
        <w:t>«genéticas estão desgraçadamente marcadas em qualquer ser que exista no» — B044 p. 103 · `original.txt` L4328 · meio da mesma sentença.</w:t>
      </w:r>
    </w:p>
    <w:p>
      <w:pPr>
        <w:ind w:left="397"/>
      </w:pPr>
      <w:r>
        <w:rPr>
          <w:i/>
          <w:color w:val="555555"/>
        </w:rPr>
        <w:t>«”, e que serve de exemplo para o “fator colmeia” – que está» — B044 p. 100 · `original.txt` L4200 · outra ocorrência, no capítulo 14 (continua em L4201–L4202).</w:t>
      </w:r>
    </w:p>
    <w:p>
      <w:pPr>
        <w:pStyle w:val="Heading2"/>
      </w:pPr>
      <w:r>
        <w:rPr>
          <w:color w:val="1F3A5F"/>
        </w:rPr>
        <w:t>Observações</w:t>
      </w:r>
    </w:p>
    <w:p>
      <w:pPr>
        <w:pStyle w:val="ListBullet"/>
      </w:pPr>
      <w:r>
        <w:t>A obra usa a expressão também no capítulo 14 (L4200) e nas proximidades do capítulo 15 (L4327), sempre no mesmo sentido: o padrão «colmeia» vigente entre o Criador e as suas criaturas.</w:t>
      </w:r>
    </w:p>
    <w:p>
      <w:pPr>
        <w:pStyle w:val="ListBullet"/>
      </w:pPr>
      <w:r>
        <w:t xml:space="preserve">O </w:t>
      </w:r>
      <w:r>
        <w:rPr>
          <w:b/>
        </w:rPr>
        <w:t>capítulo 15</w:t>
      </w:r>
      <w:r>
        <w:t xml:space="preserve"> (L4618) é o «Cenário Final» do livro e desenvolve a expressão; a ficha registra o título e as definições esparsas, sem resumir o capítulo.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Pluribus Unum — RC-181</w:t>
      </w:r>
    </w:p>
    <w:p>
      <w:pPr>
        <w:pStyle w:val="Heading2"/>
      </w:pPr>
      <w:r>
        <w:rPr>
          <w:color w:val="1F3A5F"/>
        </w:rPr>
        <w:t>Definição Sintética</w:t>
      </w:r>
    </w:p>
    <w:p>
      <w:pPr>
        <w:spacing w:after="80"/>
      </w:pPr>
      <w:r>
        <w:t xml:space="preserve">Expressão latina que a obra verte por «DE MUITOS, UM!» e apresenta como </w:t>
      </w:r>
      <w:r>
        <w:rPr>
          <w:b/>
        </w:rPr>
        <w:t>uma das faces da «moeda» chamada «colmeia»</w:t>
      </w:r>
      <w:r>
        <w:t>: o sistema existencial em que a relação de coexistência entre «um» — que se distingue por uma razão qualquer — e os «demais» costuma ser aplicada para a vinculação entre o «equivocado conceito de “Deus”» e os homens. Estudiosos de diversas categorias a assumem como «todos por um», sentido que a obra acolhe para significar o alto grau de dependência que o Criador tem das suas «criaturas-ferramentas». Título do capítulo 13 de B044.</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96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 L U R I B U S  U N U M» — B044 p. 96 · `original.txt` L3983 · título do capítulo 13, no corpo da obra, em caixa alta espaçada.</w:t>
      </w:r>
    </w:p>
    <w:p>
      <w:pPr>
        <w:ind w:left="397"/>
      </w:pPr>
      <w:r>
        <w:rPr>
          <w:i/>
          <w:color w:val="555555"/>
        </w:rPr>
        <w:t>«UM» — B044 p. 96 · `original.txt` L3989 · a abertura do capítulo está em caixa espaçada, letra por letra (L3984–L3990): «DE MUITOS, UM!».</w:t>
      </w:r>
    </w:p>
    <w:p>
      <w:pPr>
        <w:ind w:left="397"/>
      </w:pPr>
      <w:r>
        <w:rPr>
          <w:i/>
          <w:color w:val="555555"/>
        </w:rPr>
        <w:t>« – é o significado da expressão latina “» — B044 p. 96 · `original.txt` L3991 · a atribuição de sentido à expressão (continua em L3992–L3993).</w:t>
      </w:r>
    </w:p>
    <w:p>
      <w:pPr>
        <w:ind w:left="397"/>
      </w:pPr>
      <w:r>
        <w:rPr>
          <w:i/>
          <w:color w:val="555555"/>
        </w:rPr>
        <w:t>«Pluribus unum» — B044 p. 96 · `original.txt` L3992 · a expressão, verbatim.</w:t>
      </w:r>
    </w:p>
    <w:p>
      <w:pPr>
        <w:ind w:left="397"/>
      </w:pPr>
      <w:r>
        <w:rPr>
          <w:i/>
          <w:color w:val="555555"/>
        </w:rPr>
        <w:t>«Essa é uma das faces da “moeda” chamada “colmeia”, em cujo sistema» — B044 p. 96 · `original.txt` L3994 · a qualificação: uma face da «moeda» colmeia (continua em L3995–L3997).</w:t>
      </w:r>
    </w:p>
    <w:p>
      <w:pPr>
        <w:ind w:left="397"/>
      </w:pPr>
      <w:r>
        <w:rPr>
          <w:i/>
          <w:color w:val="555555"/>
        </w:rPr>
        <w:t>«esse conceito latino como sendo “todos por um”, o que, no que se refere ao» — B044 p. 96 · `original.txt` L3999 · a leitura de «todos por um» (continua em L4000–L4001).</w:t>
      </w:r>
    </w:p>
    <w:p>
      <w:pPr>
        <w:pStyle w:val="Heading2"/>
      </w:pPr>
      <w:r>
        <w:rPr>
          <w:color w:val="1F3A5F"/>
        </w:rPr>
        <w:t>Observações</w:t>
      </w:r>
    </w:p>
    <w:p>
      <w:pPr>
        <w:pStyle w:val="ListBullet"/>
      </w:pPr>
      <w:r>
        <w:t xml:space="preserve">O par formado com </w:t>
      </w:r>
      <w:r>
        <w:rPr>
          <w:b/>
        </w:rPr>
        <w:t>Unus Pluribum</w:t>
      </w:r>
      <w:r>
        <w:t xml:space="preserve"> (RC-182) é explícito na obra: são as «duas faces da moeda chamada colmeia» (L3994 e L4352).</w:t>
      </w:r>
    </w:p>
    <w:p>
      <w:pPr>
        <w:pStyle w:val="ListBullet"/>
      </w:pPr>
      <w:r>
        <w:t>A abertura do capítulo (L3984–L3990) vem em caixa alta espaçada, palavra por palavra («D», «E», «MUITOS», «,», «UM», «!”»); apenas as partes citáveis linha a linha foram trazidas.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Unus Pluribum — RC-182</w:t>
      </w:r>
    </w:p>
    <w:p>
      <w:pPr>
        <w:pStyle w:val="Heading2"/>
      </w:pPr>
      <w:r>
        <w:rPr>
          <w:color w:val="1F3A5F"/>
        </w:rPr>
        <w:t>Definição Sintética</w:t>
      </w:r>
    </w:p>
    <w:p>
      <w:pPr>
        <w:spacing w:after="80"/>
      </w:pPr>
      <w:r>
        <w:t xml:space="preserve">Expressão latina que a obra verte por «UM A PARTIR DE TODOS» ou «um a partir de muitos» e apresenta como </w:t>
      </w:r>
      <w:r>
        <w:rPr>
          <w:b/>
        </w:rPr>
        <w:t>a outra face da «Colmeia»</w:t>
      </w:r>
      <w:r>
        <w:t>: nela, o Criador «caído» sempre procurou, inconscientemente, «alimentar-se» ou ter o seu «alimento» preparado pelos seus anjos-clones, depois pelos seres demos, mais tarde pelos biodemos e pelos biodemol. Título do capítulo 14 de B044.</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104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«U N U S  P L U R I B U M» — B044 p. 104 · `original.txt` L4337 · título do capítulo 14, no corpo da obra, em caixa alta espaçada.</w:t>
      </w:r>
    </w:p>
    <w:p>
      <w:pPr>
        <w:ind w:left="397"/>
      </w:pPr>
      <w:r>
        <w:rPr>
          <w:i/>
          <w:color w:val="555555"/>
        </w:rPr>
        <w:t>«TODOS» — B044 p. 104 · `original.txt` L4347 · a abertura do capítulo está em caixa espaçada (L4338–L4348): «UM A PARTIR DE TODOS».</w:t>
      </w:r>
    </w:p>
    <w:p>
      <w:pPr>
        <w:ind w:left="397"/>
      </w:pPr>
      <w:r>
        <w:rPr>
          <w:i/>
          <w:color w:val="555555"/>
        </w:rPr>
        <w:t>« ou “um a partir de muitos”, são esses os dois» — B044 p. 104 · `original.txt` L4349 · a segunda tradução (continua em L4350–L4351).</w:t>
      </w:r>
    </w:p>
    <w:p>
      <w:pPr>
        <w:ind w:left="397"/>
      </w:pPr>
      <w:r>
        <w:rPr>
          <w:i/>
          <w:color w:val="555555"/>
        </w:rPr>
        <w:t>«unus pluribum”.» — B044 p. 104 · `original.txt` L4351 · fecho da sentença de atribuição de sentido.</w:t>
      </w:r>
    </w:p>
    <w:p>
      <w:pPr>
        <w:ind w:left="397"/>
      </w:pPr>
      <w:r>
        <w:rPr>
          <w:i/>
          <w:color w:val="555555"/>
        </w:rPr>
        <w:t>«Essa é a outra face da “Colmeia”!» — B044 p. 104 · `original.txt` L4352 · a qualificação: a outra face da moeda.</w:t>
      </w:r>
    </w:p>
    <w:p>
      <w:pPr>
        <w:ind w:left="397"/>
      </w:pPr>
      <w:r>
        <w:rPr>
          <w:i/>
          <w:color w:val="555555"/>
        </w:rPr>
        <w:t>«Aqui, o Criador “caído” sempre procurou, inconscientemente, se» — B044 p. 104 · `original.txt` L4353 · o desenvolvimento do sentido (continua em L4354–L4361).</w:t>
      </w:r>
    </w:p>
    <w:p>
      <w:pPr>
        <w:pStyle w:val="Heading2"/>
      </w:pPr>
      <w:r>
        <w:rPr>
          <w:color w:val="1F3A5F"/>
        </w:rPr>
        <w:t>Observações</w:t>
      </w:r>
    </w:p>
    <w:p>
      <w:pPr>
        <w:pStyle w:val="ListBullet"/>
      </w:pPr>
      <w:r>
        <w:t xml:space="preserve">O par formado com </w:t>
      </w:r>
      <w:r>
        <w:rPr>
          <w:b/>
        </w:rPr>
        <w:t>Pluribus Unum</w:t>
      </w:r>
      <w:r>
        <w:t xml:space="preserve"> (RC-181) é explícito na obra: são as «duas faces da moeda chamada colmeia» (L3994 e L4352).</w:t>
      </w:r>
    </w:p>
    <w:p>
      <w:pPr>
        <w:pStyle w:val="ListBullet"/>
      </w:pPr>
      <w:r>
        <w:t>A lista dos que preparam o «alimento» do Criador (anjos-clones, demos, biodemos e biodemol) está em L4355–L4361; a ficha a menciona sem citar cada item.</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Cultura Demodhármica — RC-183</w:t>
      </w:r>
    </w:p>
    <w:p>
      <w:pPr>
        <w:pStyle w:val="Heading2"/>
      </w:pPr>
      <w:r>
        <w:rPr>
          <w:color w:val="1F3A5F"/>
        </w:rPr>
        <w:t>Definição Sintética</w:t>
      </w:r>
    </w:p>
    <w:p>
      <w:pPr>
        <w:spacing w:after="80"/>
      </w:pPr>
      <w:r>
        <w:t xml:space="preserve">Modo comum à «cultura demo», associado à </w:t>
      </w:r>
      <w:r>
        <w:rPr>
          <w:b/>
        </w:rPr>
        <w:t>lei do dharma</w:t>
      </w:r>
      <w:r>
        <w:t xml:space="preserve"> — que se referia ao cumprimento do </w:t>
      </w:r>
      <w:r>
        <w:rPr>
          <w:i/>
        </w:rPr>
        <w:t>varna</w:t>
      </w:r>
      <w:r>
        <w:t>, termo sânscrito que significa «talento de cada demo» e que mais tarde passou a ser entendido como «casta», como sendo uma questão de «honra demo»; uma das maneiras encontradas por Krishna para fazer evoluir o baixo padrão do comprometimento do psiquismo demo com as suas obrigações. No sentido em que o autor diz usar nos livros e palestras, «demodhármico» seria referente ao «modo de ser demo», «modo demo de sentir», enfim, «modo de pensar demo».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 B014.</w:t>
      </w:r>
    </w:p>
    <w:p>
      <w:pPr>
        <w:pStyle w:val="ListBullet"/>
      </w:pPr>
      <w:r>
        <w:t>Arestas em `RELACOES`: 2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128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«Cultura Demodhármica» — B044 p. 128 · `original.txt` L5444 · entrada nas Notas Explicativas.</w:t>
      </w:r>
    </w:p>
    <w:p>
      <w:pPr>
        <w:ind w:left="397"/>
      </w:pPr>
      <w:r>
        <w:rPr>
          <w:i/>
          <w:color w:val="555555"/>
        </w:rPr>
        <w:t>«Modo comum à “cultura demo”, associado à lei do» — B044 p. 128 · `original.txt` L5445 · a definição, abertura (continua em L5446).</w:t>
      </w:r>
    </w:p>
    <w:p>
      <w:pPr>
        <w:ind w:left="397"/>
      </w:pPr>
      <w:r>
        <w:rPr>
          <w:i/>
          <w:color w:val="555555"/>
        </w:rPr>
        <w:t>«dharma» — B044 p. 128 · `original.txt` L5446 · fecho da sentença de abertura.</w:t>
      </w:r>
    </w:p>
    <w:p>
      <w:pPr>
        <w:ind w:left="397"/>
      </w:pPr>
      <w:r>
        <w:rPr>
          <w:i/>
          <w:color w:val="555555"/>
        </w:rPr>
        <w:t>«termo sânscrito que significa “talento de cada demo”, e que mais tarde passou a ser entendido como» — B044 p. 128 · `original.txt` L5450 · o sentido de *varna* (início em L5447–L5449).</w:t>
      </w:r>
    </w:p>
    <w:p>
      <w:pPr>
        <w:ind w:left="397"/>
      </w:pPr>
      <w:r>
        <w:rPr>
          <w:i/>
          <w:color w:val="555555"/>
        </w:rPr>
        <w:t>«fazer evoluir o baixo padrão do comprometimento do psiquismo demo com suas obrigações.» — B044 p. 128 · `original.txt` L5452 · fecho da sentença.</w:t>
      </w:r>
    </w:p>
    <w:p>
      <w:pPr>
        <w:ind w:left="397"/>
      </w:pPr>
      <w:r>
        <w:rPr>
          <w:i/>
          <w:color w:val="555555"/>
        </w:rPr>
        <w:t>«“modo de ser demo”, “modo demo de sentir”, enfim, “modo de pensar demo”.» — B044 p. 128 · `original.txt` L5454 · o sentido empregado pelo autor (início em L5453).</w:t>
      </w:r>
    </w:p>
    <w:p>
      <w:pPr>
        <w:pStyle w:val="Heading2"/>
      </w:pPr>
      <w:r>
        <w:rPr>
          <w:color w:val="1F3A5F"/>
        </w:rPr>
        <w:t>Observações</w:t>
      </w:r>
    </w:p>
    <w:p>
      <w:pPr>
        <w:pStyle w:val="ListBullet"/>
      </w:pPr>
      <w:r>
        <w:t>No corpo da obra, a expressão aparece grafada «cultura demodhármica» na passagem em que o autor identifica o Criador «decaído»: «o ocidente conhece como sendo o “Javé bíblico”, e que a cultura demodhármica oriental denomina como “Brahma”» (B044 L400–L404).</w:t>
      </w:r>
    </w:p>
    <w:p>
      <w:pPr>
        <w:pStyle w:val="ListBullet"/>
      </w:pPr>
      <w:r>
        <w:rPr>
          <w:b/>
        </w:rPr>
        <w:t>Trava-demo</w:t>
      </w:r>
      <w:r>
        <w:t xml:space="preserve"> (RC-184) e </w:t>
      </w:r>
      <w:r>
        <w:rPr>
          <w:b/>
        </w:rPr>
        <w:t>cultura demo</w:t>
      </w:r>
      <w:r>
        <w:t xml:space="preserve"> (RC-044) compartilham a mesma raiz conceitual.</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Trava-demo — RC-184</w:t>
      </w:r>
    </w:p>
    <w:p>
      <w:pPr>
        <w:pStyle w:val="Heading2"/>
      </w:pPr>
      <w:r>
        <w:rPr>
          <w:color w:val="1F3A5F"/>
        </w:rPr>
        <w:t>Definição Sintética</w:t>
      </w:r>
    </w:p>
    <w:p>
      <w:pPr>
        <w:spacing w:after="80"/>
      </w:pPr>
      <w:r>
        <w:t>Na passagem em que a obra trata da «revolução solitária de Pandora» — uma «transferência de fase inédita na história universal» —, o termo designa aquilo de que o psiquismo de Pandora se libertou para «se alinhar com a espécie humana», cujos membros eram então tidos como «animais de estimação» pelos «deuses». Em contrapartida, a obra registra o condicionamento que se seguiu: uma lavagem cerebral para «enjaular o recém-liberto psiquismo humano nos padrões definidos pelos seus “Ex-proprietários”», operada por meio das religiões ancoradas no enredo ancestral de «Deuses» disputando poder.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 B020.</w:t>
      </w:r>
    </w:p>
    <w:p>
      <w:pPr>
        <w:pStyle w:val="ListBullet"/>
      </w:pPr>
      <w:r>
        <w:t>Arestas em `RELACOES`: 2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 rompe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71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fase inédita na história universal, levando o seu psiquismo a se libertar da» — B044 p. 71 · `original.txt` L2992 · a libertação (início em L2991).</w:t>
      </w:r>
    </w:p>
    <w:p>
      <w:pPr>
        <w:ind w:left="397"/>
      </w:pPr>
      <w:r>
        <w:rPr>
          <w:i/>
          <w:color w:val="555555"/>
        </w:rPr>
        <w:t>«“trava-demo” e a se alinhar com a espécie humana – cujos membros, na» — B044 p. 71 · `original.txt` L2993 · o termo, no coração da sentença.</w:t>
      </w:r>
    </w:p>
    <w:p>
      <w:pPr>
        <w:ind w:left="397"/>
      </w:pPr>
      <w:r>
        <w:rPr>
          <w:i/>
          <w:color w:val="555555"/>
        </w:rPr>
        <w:t>«ocasião, eram tidos como “animais de estimação” pelos “deuses” –, em» — B044 p. 71 · `original.txt` L2994 · a condição dos humanos na ocasião.</w:t>
      </w:r>
    </w:p>
    <w:p>
      <w:pPr>
        <w:ind w:left="397"/>
      </w:pPr>
      <w:r>
        <w:rPr>
          <w:i/>
          <w:color w:val="555555"/>
        </w:rPr>
        <w:t>«enjaular o recém-liberto psiquismo humano nos padrões definidos pelos seus» — B044 p. 71 · `original.txt` L2996 · a contrapartida: o condicionamento (início em L2995).</w:t>
      </w:r>
    </w:p>
    <w:p>
      <w:pPr>
        <w:pStyle w:val="Heading2"/>
      </w:pPr>
      <w:r>
        <w:rPr>
          <w:color w:val="1F3A5F"/>
        </w:rPr>
        <w:t>Observações</w:t>
      </w:r>
    </w:p>
    <w:p>
      <w:pPr>
        <w:pStyle w:val="ListBullet"/>
      </w:pPr>
      <w:r>
        <w:t>Ocorrência única na obra: o termo só aparece nesta passagem do capítulo 8 («Subserviência “Deslacrada”», L2978).</w:t>
      </w:r>
    </w:p>
    <w:p>
      <w:pPr>
        <w:pStyle w:val="ListBullet"/>
      </w:pPr>
      <w:r>
        <w:t>A sentença prossegue atribuindo o aprisionamento «às religiões ancoradas neste triste e infeliz enredo ancestral de “Deuses” disputando poder em torno da origem da Criação e do seu comando» (B044 L2997–L2999) — registrado como existente na fonte, sem adopção do juízo.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Horda Colmeia — RC-185</w:t>
      </w:r>
    </w:p>
    <w:p>
      <w:pPr>
        <w:pStyle w:val="Heading2"/>
      </w:pPr>
      <w:r>
        <w:rPr>
          <w:color w:val="1F3A5F"/>
        </w:rPr>
        <w:t>Definição Sintética</w:t>
      </w:r>
    </w:p>
    <w:p>
      <w:pPr>
        <w:spacing w:after="80"/>
      </w:pPr>
      <w:r>
        <w:t>Conjunto dos seres das «famílias Aya e Aye» — mais especificamente os que fizeram o primeiro contato com o autor —, que segundo a obra se encontrava vivendo talvez o ápice da sua condição de desenvolvimento no campo da inteligência, enquanto, paradoxalmente, permaneciam ignorantes sobre o sentido da racionalidade subjetiva e complexa relativa à decência, às emoções superiores e ao senso crítico.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82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«Demorei muito para compreender como a “horda colmeia”, composta por» — B044 p. 82 · `original.txt` L3412 · a definição, abertura (continua em L3413–L3417).</w:t>
      </w:r>
    </w:p>
    <w:p>
      <w:pPr>
        <w:ind w:left="397"/>
      </w:pPr>
      <w:r>
        <w:rPr>
          <w:i/>
          <w:color w:val="555555"/>
        </w:rPr>
        <w:t>«aqueles seres das “famílias» — B044 p. 82 · `original.txt` L3413 · meio da sentença — de quem se compõe (continua em L3414–L3417).</w:t>
      </w:r>
    </w:p>
    <w:p>
      <w:pPr>
        <w:ind w:left="397"/>
      </w:pPr>
      <w:r>
        <w:rPr>
          <w:i/>
          <w:color w:val="555555"/>
        </w:rPr>
        <w:t>«o primeiro contato comigo –, encontrava-se vivendo talvez o ápice da sua» — B044 p. 82 · `original.txt` L3418 · o ápice no campo da inteligência (continua em L3419).</w:t>
      </w:r>
    </w:p>
    <w:p>
      <w:pPr>
        <w:ind w:left="397"/>
      </w:pPr>
      <w:r>
        <w:rPr>
          <w:i/>
          <w:color w:val="555555"/>
        </w:rPr>
        <w:t>«condição de desenvolvimento no campo da inteligência, enquanto,» — B044 p. 82 · `original.txt` L3419 · fecho da sentença (continua em L3420–L3422).</w:t>
      </w:r>
    </w:p>
    <w:p>
      <w:pPr>
        <w:ind w:left="397"/>
      </w:pPr>
      <w:r>
        <w:rPr>
          <w:i/>
          <w:color w:val="555555"/>
        </w:rPr>
        <w:t>«paradoxalmente, permaneciam ignorantes sobre o sentido da racionalidade» — B044 p. 82 · `original.txt` L3420 · o paradoxo (continua em L3421–L3422).</w:t>
      </w:r>
    </w:p>
    <w:p>
      <w:pPr>
        <w:pStyle w:val="Heading2"/>
      </w:pPr>
      <w:r>
        <w:rPr>
          <w:color w:val="1F3A5F"/>
        </w:rPr>
        <w:t>Observações</w:t>
      </w:r>
    </w:p>
    <w:p>
      <w:pPr>
        <w:pStyle w:val="ListBullet"/>
      </w:pPr>
      <w:r>
        <w:t>Ocorrência única na obra (L3412), no capítulo 10 («Inesperada Liberdade», L3398).</w:t>
      </w:r>
    </w:p>
    <w:p>
      <w:pPr>
        <w:pStyle w:val="ListBullet"/>
      </w:pPr>
      <w:r>
        <w:t>As «famílias Aya e Aye» são as mesmas citadas no censo do gap; a ficha não as cria nem as relaciona — apenas registra o que a obra diz.</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Insectoides — RC-187</w:t>
      </w:r>
    </w:p>
    <w:p>
      <w:pPr>
        <w:pStyle w:val="Heading2"/>
      </w:pPr>
      <w:r>
        <w:rPr>
          <w:color w:val="1F3A5F"/>
        </w:rPr>
        <w:t>Definição Sintética</w:t>
      </w:r>
    </w:p>
    <w:p>
      <w:pPr>
        <w:spacing w:after="80"/>
      </w:pPr>
      <w:r>
        <w:t>Espécies extraterrestres que possuem a forma de insetos — popularmente chamadas «insectoides» — e que, segundo a obra, surgiram universo afora após a «semeadura» do código-fonte definidor de vida do Criador, adaptado às condições deste universo material. Teriam capacidade técnica avançada para construir naves espaciais, mas apresentam comportamento «automatizado»: nada ainda parecido com os padrões da natureza humana.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U49 (lote 6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B044.</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B044</w:t>
            </w:r>
          </w:p>
        </w:tc>
        <w:tc>
          <w:tcPr>
            <w:tcW w:type="dxa" w:w="2436"/>
          </w:tcPr>
          <w:p>
            <w:pPr>
              <w:spacing w:after="0"/>
            </w:pPr>
            <w:r>
              <w:rPr>
                <w:sz w:val="18"/>
              </w:rPr>
              <w:t>A Divina Colmeia</w:t>
            </w:r>
          </w:p>
        </w:tc>
        <w:tc>
          <w:tcPr>
            <w:tcW w:type="dxa" w:w="2436"/>
          </w:tcPr>
          <w:p>
            <w:pPr>
              <w:spacing w:after="0"/>
            </w:pPr>
            <w:r>
              <w:rPr>
                <w:sz w:val="18"/>
              </w:rPr>
              <w:t>p. 18, p. 63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«extraterrestres que possuem a forma de insetos – popularmente chamadas de» — B044 p. 63 · `original.txt` L2664 · a definição, no capítulo 7 (início em L2663).</w:t>
      </w:r>
    </w:p>
    <w:p>
      <w:pPr>
        <w:ind w:left="397"/>
      </w:pPr>
      <w:r>
        <w:rPr>
          <w:i/>
          <w:color w:val="555555"/>
        </w:rPr>
        <w:t>«“insectoides” –, que surgiram» — B044 p. 63 · `original.txt` L2665 · o termo, verbatim.</w:t>
      </w:r>
    </w:p>
    <w:p>
      <w:pPr>
        <w:ind w:left="397"/>
      </w:pPr>
      <w:r>
        <w:rPr>
          <w:i/>
          <w:color w:val="555555"/>
        </w:rPr>
        <w:t>«universo afora, após a “semeadura” do código-» — B044 p. 63 · `original.txt` L2666 · a origem (continua em L2667).</w:t>
      </w:r>
    </w:p>
    <w:p>
      <w:pPr>
        <w:ind w:left="397"/>
      </w:pPr>
      <w:r>
        <w:rPr>
          <w:i/>
          <w:color w:val="555555"/>
        </w:rPr>
        <w:t>«fonte definidor de vida do Criador, adaptado às condições deste universo» — B044 p. 63 · `original.txt` L2667 · fecho da sentença.</w:t>
      </w:r>
    </w:p>
    <w:p>
      <w:pPr>
        <w:ind w:left="397"/>
      </w:pPr>
      <w:r>
        <w:rPr>
          <w:i/>
          <w:color w:val="555555"/>
        </w:rPr>
        <w:t>«insectoides, com capacidade técnica avançada para construir» — B044 p. 18 · `original.txt` L610 · reforço no capítulo 1 (início em L609).</w:t>
      </w:r>
    </w:p>
    <w:p>
      <w:pPr>
        <w:ind w:left="397"/>
      </w:pPr>
      <w:r>
        <w:rPr>
          <w:i/>
          <w:color w:val="555555"/>
        </w:rPr>
        <w:t>«naves espaciais, mas que apresentam um comportamento “automatizado”.» — B044 p. 18 · `original.txt` L611 · fecho da sentença — a limitação do comportamento.</w:t>
      </w:r>
    </w:p>
    <w:p>
      <w:pPr>
        <w:pStyle w:val="Heading2"/>
      </w:pPr>
      <w:r>
        <w:rPr>
          <w:color w:val="1F3A5F"/>
        </w:rPr>
        <w:t>Observações</w:t>
      </w:r>
    </w:p>
    <w:p>
      <w:pPr>
        <w:pStyle w:val="ListBullet"/>
      </w:pPr>
      <w:r>
        <w:t>A obra contrapõe os insectoides aos insetos eussociais da natureza terrestre (abelhas, vespas, cupins, formigas), que seriam espécies irracionais vivendo em sociedades altamente organizadas; os insectoides, estes, teriam evoluído e «despertado para os padrões mínimos do que entendemos por racionalidade» (B044 L605–L612).</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Nesta obra, os títulos de capítulo são ainda grafados em </w:t>
      </w:r>
      <w:r>
        <w:rPr>
          <w:b/>
        </w:rPr>
        <w:t>caixa alta espaçada</w:t>
      </w:r>
      <w:r>
        <w:t xml:space="preserve"> no corpo (por exemplo, L727), o que os torna invisíveis à busca normalizada — ver as Observações destas fichas.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Pai Supremo (Amantíssimo) — RC-205</w:t>
      </w:r>
    </w:p>
    <w:p>
      <w:pPr>
        <w:pStyle w:val="Heading2"/>
      </w:pPr>
      <w:r>
        <w:rPr>
          <w:color w:val="1F3A5F"/>
        </w:rPr>
        <w:t>Definição Sintética</w:t>
      </w:r>
    </w:p>
    <w:p>
      <w:pPr>
        <w:spacing w:after="80"/>
      </w:pPr>
      <w:r>
        <w:t>Na B001 (</w:t>
      </w:r>
      <w:r>
        <w:rPr>
          <w:i/>
        </w:rPr>
        <w:t>O Drama Cósmico de Javé</w:t>
      </w:r>
      <w:r>
        <w:t xml:space="preserve">), uma das </w:t>
      </w:r>
      <w:r>
        <w:rPr>
          <w:b/>
        </w:rPr>
        <w:t>personificações da Deidade</w:t>
      </w:r>
      <w:r>
        <w:t xml:space="preserve"> — esta sim, segundo a obra, o único a quem se deveria referir como sendo Deus, o Incognoscível. Por ser incompreensível e indescritível para os padrões das consciências evolutivas, a Deidade personifica-se em Divindades Excelsas, que passam a representá-Lhe; o Pai Supremo, o Amantíssimo, é a que «mais se aproximaria do que, na condição humana, seria possível vislumbrar como sendo uma individualidade “deificada”, ou perfeita», e a quem a pequenez humana também poderia chamar de Deus Pai ou Deus Mãe. É pela sua vontade que, no paraíso da Realidade Maior, «nada é transitório posto que tudo é eterno».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U50 (lote 7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P2025-02-16, P2025-02-15, P2024-11-30, P2024-11-09.</w:t>
      </w:r>
    </w:p>
    <w:p>
      <w:pPr>
        <w:pStyle w:val="ListBullet"/>
      </w:pPr>
      <w:r>
        <w:t>Arestas em `RELACOES`: 3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 personifica-em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personifica-em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13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«Nesse paraíso onde nada é transitório posto que tudo é eterno pela» — B001 p. 13 · `original.txt` L317 · a eternidade do paraíso pela sua vontade (continua em L318).</w:t>
      </w:r>
    </w:p>
    <w:p>
      <w:pPr>
        <w:ind w:left="397"/>
      </w:pPr>
      <w:r>
        <w:rPr>
          <w:i/>
          <w:color w:val="555555"/>
        </w:rPr>
        <w:t>«vontade do Pai Supremo, o Amantíssimo, encontra-se o que, nos moldes do» — B001 p. 13 · `original.txt` L318 · o nome completo, verbatim (continua em L319–L320).</w:t>
      </w:r>
    </w:p>
    <w:p>
      <w:pPr>
        <w:ind w:left="397"/>
      </w:pPr>
      <w:r>
        <w:rPr>
          <w:i/>
          <w:color w:val="555555"/>
        </w:rPr>
        <w:t>«A entidade a quem chamamos de Pai Supremo é, na verdade, uma» — B001 p. 13 · `original.txt` L321 · a identificação (continua em L322).</w:t>
      </w:r>
    </w:p>
    <w:p>
      <w:pPr>
        <w:ind w:left="397"/>
      </w:pPr>
      <w:r>
        <w:rPr>
          <w:i/>
          <w:color w:val="555555"/>
        </w:rPr>
        <w:t>«das personificações da Deidade , esta sim, o único a quem deveríamos nos» — B001 p. 13 · `original.txt` L322 · a distinção entre Deidade e personificação (continua em L323).</w:t>
      </w:r>
    </w:p>
    <w:p>
      <w:pPr>
        <w:ind w:left="397"/>
      </w:pPr>
      <w:r>
        <w:rPr>
          <w:i/>
          <w:color w:val="555555"/>
        </w:rPr>
        <w:t>«referir como sendo Deus , o Incognoscível.» — B001 p. 13 · `original.txt` L323 · fecho da sentença.</w:t>
      </w:r>
    </w:p>
    <w:p>
      <w:pPr>
        <w:ind w:left="397"/>
      </w:pPr>
      <w:r>
        <w:rPr>
          <w:i/>
          <w:color w:val="555555"/>
        </w:rPr>
        <w:t>«Desse modo, Aquele a quem denominamos de Pai Supremo, o Aman-» — B001 p. 13 · `original.txt` L327 · o hard-wrap parte «Amantíssimo» ao meio (continua em L328).</w:t>
      </w:r>
    </w:p>
    <w:p>
      <w:pPr>
        <w:ind w:left="397"/>
      </w:pPr>
      <w:r>
        <w:rPr>
          <w:i/>
          <w:color w:val="555555"/>
        </w:rPr>
        <w:t>«tíssimo é uma das personificações da Deidade que mais se aproximaria do» — B001 p. 13 · `original.txt` L328 · segunda metade (continua em L329–L331).</w:t>
      </w:r>
    </w:p>
    <w:p>
      <w:pPr>
        <w:pStyle w:val="Heading2"/>
      </w:pPr>
      <w:r>
        <w:rPr>
          <w:color w:val="1F3A5F"/>
        </w:rPr>
        <w:t>Observações</w:t>
      </w:r>
    </w:p>
    <w:p>
      <w:pPr>
        <w:pStyle w:val="ListBullet"/>
      </w:pPr>
      <w:r>
        <w:t xml:space="preserve">A obra distingue </w:t>
      </w:r>
      <w:r>
        <w:rPr>
          <w:b/>
        </w:rPr>
        <w:t>Deidade</w:t>
      </w:r>
      <w:r>
        <w:t xml:space="preserve"> (o Incognoscível) de </w:t>
      </w:r>
      <w:r>
        <w:rPr>
          <w:b/>
        </w:rPr>
        <w:t>personificação</w:t>
      </w:r>
      <w:r>
        <w:t>: o Pai Supremo é uma personificação, não a Deidade mesma — distinção que a ficha preserva sem adotar juízo teológico.</w:t>
      </w:r>
    </w:p>
    <w:p>
      <w:pPr>
        <w:pStyle w:val="ListBullet"/>
      </w:pPr>
      <w:r>
        <w:t xml:space="preserve">Confrontar com </w:t>
      </w:r>
      <w:r>
        <w:rPr>
          <w:b/>
        </w:rPr>
        <w:t>Divindades Excelsas</w:t>
      </w:r>
      <w:r>
        <w:t xml:space="preserve"> (RC-206), que a mesma passagem define na sequência imediata.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ou um título foi partido, as suas partes aparecem como fragmentos distintos, com as linhas indicadas. </w:t>
      </w:r>
      <w:r>
        <w:rPr>
          <w:b/>
        </w:rPr>
        <w:t>A B001 tem artefatos próprios de diagramação, preservados sem normalização:</w:t>
      </w:r>
      <w:r>
        <w:t xml:space="preserve"> espaço antes de sinal de pontuação («Deidade , esta»), espaço interno em palavras («T erra», «V al Ellam», «P ararelo») e o título do capítulo no </w:t>
      </w:r>
      <w:r>
        <w:rPr>
          <w:b/>
        </w:rPr>
        <w:t>rodapé</w:t>
      </w:r>
      <w:r>
        <w:t xml:space="preserve"> da página, partido em duas ou três linhas — ver as Observações de RC-212, RC-213, RC-214 e RC-215.</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Divindades Excelsas — RC-206</w:t>
      </w:r>
    </w:p>
    <w:p>
      <w:pPr>
        <w:pStyle w:val="Heading2"/>
      </w:pPr>
      <w:r>
        <w:rPr>
          <w:color w:val="1F3A5F"/>
        </w:rPr>
        <w:t>Definição Sintética</w:t>
      </w:r>
    </w:p>
    <w:p>
      <w:pPr>
        <w:spacing w:after="80"/>
      </w:pPr>
      <w:r>
        <w:t xml:space="preserve">Na B001, as personalizações da </w:t>
      </w:r>
      <w:r>
        <w:rPr>
          <w:b/>
        </w:rPr>
        <w:t>Deidade</w:t>
      </w:r>
      <w:r>
        <w:t>: esta, por ser incompreensível e indescritível para os padrões das consciências evolutivas, «personifica-se, por sua vez, em Divindades Excelsas que passam a Lhe representar perante tudo o que já existe e o que venha a ser gerado». São as «Personificações Divinas», que, sob a perspectiva dos que vivem na Terra, poderiam ser consideradas divindades «maiores» e «menores», conforme o potencial representativo dos atributos da Deidade que lhes marcam a existência e conforme a função que exercem; a elas não se aplica a distinção humano-terrena de masculino e feminino.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U50 (lote 7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 personifica-em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13, p. 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«sua vez, em Divindades Excelsas que passam a Lhe representar perante tudo» — B001 p. 13 · `original.txt` L325 · a definição (início em L323–L324; continua em L326).</w:t>
      </w:r>
    </w:p>
    <w:p>
      <w:pPr>
        <w:ind w:left="397"/>
      </w:pPr>
      <w:r>
        <w:rPr>
          <w:i/>
          <w:color w:val="555555"/>
        </w:rPr>
        <w:t>«o que já existe e o que venha a ser gerado.» — B001 p. 13 · `original.txt` L326 · fecho da sentença.</w:t>
      </w:r>
    </w:p>
    <w:p>
      <w:pPr>
        <w:ind w:left="397"/>
      </w:pPr>
      <w:r>
        <w:rPr>
          <w:i/>
          <w:color w:val="555555"/>
        </w:rPr>
        <w:t>«menos as Suas Personificações Divinas, ou seja, as Divindades Excelsas. Estas,» — B001 p. 14 · `original.txt` L339 · Personificações Divinas = Divindades Excelsas (continua em L340–L344).</w:t>
      </w:r>
    </w:p>
    <w:p>
      <w:pPr>
        <w:ind w:left="397"/>
      </w:pPr>
      <w:r>
        <w:rPr>
          <w:i/>
          <w:color w:val="555555"/>
        </w:rPr>
        <w:t>«cial representativo dos atributos da Deidade que lhes marcam a existência,» — B001 p. 14 · `original.txt` L342 · o critério de «maiores» e «menores» (início em L341).</w:t>
      </w:r>
    </w:p>
    <w:p>
      <w:pPr>
        <w:ind w:left="397"/>
      </w:pPr>
      <w:r>
        <w:rPr>
          <w:i/>
          <w:color w:val="555555"/>
        </w:rPr>
        <w:t>«enquanto “representantes da Deidade” , como também em relação à função» — B001 p. 14 · `original.txt` L343 · o segundo critério: a função.</w:t>
      </w:r>
    </w:p>
    <w:p>
      <w:pPr>
        <w:pStyle w:val="Heading2"/>
      </w:pPr>
      <w:r>
        <w:rPr>
          <w:color w:val="1F3A5F"/>
        </w:rPr>
        <w:t>Observações</w:t>
      </w:r>
    </w:p>
    <w:p>
      <w:pPr>
        <w:pStyle w:val="ListBullet"/>
      </w:pPr>
      <w:r>
        <w:t xml:space="preserve">A passagem (L323–L344) define de uma só vez a </w:t>
      </w:r>
      <w:r>
        <w:rPr>
          <w:b/>
        </w:rPr>
        <w:t>Deidade</w:t>
      </w:r>
      <w:r>
        <w:t xml:space="preserve">, as </w:t>
      </w:r>
      <w:r>
        <w:rPr>
          <w:b/>
        </w:rPr>
        <w:t>Divindades Excelsas</w:t>
      </w:r>
      <w:r>
        <w:t xml:space="preserve"> e o </w:t>
      </w:r>
      <w:r>
        <w:rPr>
          <w:b/>
        </w:rPr>
        <w:t>Pai Supremo</w:t>
      </w:r>
      <w:r>
        <w:t xml:space="preserve"> (RC-205): as três fichas se iluminam mutuamente, sem que nenhuma aresta nova tenha sido aberta em `relacoes/`.</w:t>
      </w:r>
    </w:p>
    <w:p>
      <w:pPr>
        <w:pStyle w:val="ListBullet"/>
      </w:pPr>
      <w:r>
        <w:t>A obra registra que a vida eterna nessa espécie de «não-tempo» «foge completamente à lógica terrestre» (L345–L348) — registrado como limite declarado pela própria fonte.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ou um título foi partido, as suas partes aparecem como fragmentos distintos, com as linhas indicadas. </w:t>
      </w:r>
      <w:r>
        <w:rPr>
          <w:b/>
        </w:rPr>
        <w:t>A B001 tem artefatos próprios de diagramação, preservados sem normalização:</w:t>
      </w:r>
      <w:r>
        <w:t xml:space="preserve"> espaço antes de sinal de pontuação («Deidade , esta»), espaço interno em palavras («T erra», «V al Ellam», «P ararelo») e o título do capítulo no </w:t>
      </w:r>
      <w:r>
        <w:rPr>
          <w:b/>
        </w:rPr>
        <w:t>rodapé</w:t>
      </w:r>
      <w:r>
        <w:t xml:space="preserve"> da página, partido em duas ou três linhas — ver as Observações de RC-212, RC-213, RC-214 e RC-215.</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Criador de Padrões Dependentes — RC-208</w:t>
      </w:r>
    </w:p>
    <w:p>
      <w:pPr>
        <w:pStyle w:val="Heading2"/>
      </w:pPr>
      <w:r>
        <w:rPr>
          <w:color w:val="1F3A5F"/>
        </w:rPr>
        <w:t>Definição Sintética</w:t>
      </w:r>
    </w:p>
    <w:p>
      <w:pPr>
        <w:spacing w:after="80"/>
      </w:pPr>
      <w:r>
        <w:t xml:space="preserve">Na B001, a designação da divindade co-criadora — «a divindade com problemas», irmã das outras oito — cuja criação se caracteriza por gerar seres e dimensões que permanecem </w:t>
      </w:r>
      <w:r>
        <w:rPr>
          <w:b/>
        </w:rPr>
        <w:t>dependentes</w:t>
      </w:r>
      <w:r>
        <w:t xml:space="preserve"> da mente do criador, em contraste com as divindades que criam seres «total e completamente independentes em relação à mente daquele que os criou». O nome é apresentado como aproximação: «Isso em modo aproximado com o linguajar terráqueo e mais ainda com o vocabulário disponível na linguagem pátria do autor terreno».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U50 (lote 7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B002, P2024-05-04.</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22, p. 23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«como sua residência, como Criador de Padrões Dependentes. Isso em modo» — B001 p. 22 · `original.txt` L637 · a designação e a ressalva de aproximação (início em L635–L636; continua em L638–L639).</w:t>
      </w:r>
    </w:p>
    <w:p>
      <w:pPr>
        <w:ind w:left="397"/>
      </w:pPr>
      <w:r>
        <w:rPr>
          <w:i/>
          <w:color w:val="555555"/>
        </w:rPr>
        <w:t>«A divindade em foco, doravante denominada como sendo o Criador» — B001 p. 23 · `original.txt` L666 · a adoção do nome dali em diante (continua em L667).</w:t>
      </w:r>
    </w:p>
    <w:p>
      <w:pPr>
        <w:ind w:left="397"/>
      </w:pPr>
      <w:r>
        <w:rPr>
          <w:i/>
          <w:color w:val="555555"/>
        </w:rPr>
        <w:t>«de Padrões Dependentes, tinha posteriormente agravado o seu estado por» — B001 p. 23 · `original.txt` L667 · segunda metade do nome, partida pelo hard-wrap.</w:t>
      </w:r>
    </w:p>
    <w:p>
      <w:pPr>
        <w:ind w:left="397"/>
      </w:pPr>
      <w:r>
        <w:rPr>
          <w:i/>
          <w:color w:val="555555"/>
        </w:rPr>
        <w:t>«dade Criadora de Padrões Dependentes , pelo que consegui depreender» — B001 p. 23 · `original.txt` L678 · terceira ocorrência (início em L677).</w:t>
      </w:r>
    </w:p>
    <w:p>
      <w:pPr>
        <w:ind w:left="397"/>
      </w:pPr>
      <w:r>
        <w:rPr>
          <w:i/>
          <w:color w:val="555555"/>
        </w:rPr>
        <w:t>«Outras há que formulam suas criações estabelecendo padrão de de-» — B001 p. 22 · `original.txt` L652 · o contraste com as outras divindades (continua em L653–L656).</w:t>
      </w:r>
    </w:p>
    <w:p>
      <w:pPr>
        <w:ind w:left="397"/>
      </w:pPr>
      <w:r>
        <w:rPr>
          <w:i/>
          <w:color w:val="555555"/>
        </w:rPr>
        <w:t>«pendência vibratória (que neste livro será chamado de “dependência ho-» — B001 p. 22 · `original.txt` L653 · o hard-wrap parte «dependência holográfica» ao meio.</w:t>
      </w:r>
    </w:p>
    <w:p>
      <w:pPr>
        <w:pStyle w:val="Heading2"/>
      </w:pPr>
      <w:r>
        <w:rPr>
          <w:color w:val="1F3A5F"/>
        </w:rPr>
        <w:t>Observações</w:t>
      </w:r>
    </w:p>
    <w:p>
      <w:pPr>
        <w:pStyle w:val="ListBullet"/>
      </w:pPr>
      <w:r>
        <w:t>A obra anuncia que os termos de «dependência holográfica» «serão explicados no capítulo quatro» (L653–L654) — remissiva interna da fonte, registrada sem transporte.</w:t>
      </w:r>
    </w:p>
    <w:p>
      <w:pPr>
        <w:pStyle w:val="ListBullet"/>
      </w:pPr>
      <w:r>
        <w:t xml:space="preserve">Confrontar com </w:t>
      </w:r>
      <w:r>
        <w:rPr>
          <w:b/>
        </w:rPr>
        <w:t>Vida de Padrão Dependente</w:t>
      </w:r>
      <w:r>
        <w:t xml:space="preserve"> (RC-209), que a B002 define expressamente a partir desta noção.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ou um título foi partido, as suas partes aparecem como fragmentos distintos, com as linhas indicadas. </w:t>
      </w:r>
      <w:r>
        <w:rPr>
          <w:b/>
        </w:rPr>
        <w:t>A B001 tem artefatos próprios de diagramação, preservados sem normalização:</w:t>
      </w:r>
      <w:r>
        <w:t xml:space="preserve"> espaço antes de sinal de pontuação («Deidade , esta»), espaço interno em palavras («T erra», «V al Ellam», «P ararelo») e o título do capítulo no </w:t>
      </w:r>
      <w:r>
        <w:rPr>
          <w:b/>
        </w:rPr>
        <w:t>rodapé</w:t>
      </w:r>
      <w:r>
        <w:t xml:space="preserve"> da página, partido em duas ou três linhas — ver as Observações de RC-212, RC-213, RC-214 e RC-215.</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Vida de Padrão Dependente — RC-209</w:t>
      </w:r>
    </w:p>
    <w:p>
      <w:pPr>
        <w:pStyle w:val="Heading2"/>
      </w:pPr>
      <w:r>
        <w:rPr>
          <w:color w:val="1F3A5F"/>
        </w:rPr>
        <w:t>Definição Sintética</w:t>
      </w:r>
    </w:p>
    <w:p>
      <w:pPr>
        <w:spacing w:after="80"/>
      </w:pPr>
      <w:r>
        <w:t>Expressão que a B002 (</w:t>
      </w:r>
      <w:r>
        <w:rPr>
          <w:i/>
        </w:rPr>
        <w:t>O Drama Espiritual de Javé</w:t>
      </w:r>
      <w:r>
        <w:t>) emprega e explica: a vida que «surge a partir da máquina de gerar vida de padrão dependente criada pelo Senhor Javé». Ao perguntar «Por que “vida de padrão dependente”?», a obra responde que o programa mental da divindade menor criadora deste universo e das suas dimensões adjacentes «somente estava habilitado a criar seres que dependessem mentalmente do criador», os quais deveriam viver no estrito cumprimento dos seus desígnios «enquanto gozariam dos graus de aparente liberdade».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U50 (lote 7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B002, P2024-05-04.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B002</w:t>
            </w:r>
          </w:p>
        </w:tc>
        <w:tc>
          <w:tcPr>
            <w:tcW w:type="dxa" w:w="2436"/>
          </w:tcPr>
          <w:p>
            <w:pPr>
              <w:spacing w:after="0"/>
            </w:pPr>
            <w:r>
              <w:rPr>
                <w:sz w:val="18"/>
              </w:rPr>
              <w:t>O Drama Espiritual de Javé</w:t>
            </w:r>
          </w:p>
        </w:tc>
        <w:tc>
          <w:tcPr>
            <w:tcW w:type="dxa" w:w="2436"/>
          </w:tcPr>
          <w:p>
            <w:pPr>
              <w:spacing w:after="0"/>
            </w:pPr>
            <w:r>
              <w:rPr>
                <w:sz w:val="18"/>
              </w:rPr>
              <w:t>p. 117, p. 118</w:t>
            </w:r>
          </w:p>
        </w:tc>
        <w:tc>
          <w:tcPr>
            <w:tcW w:type="dxa" w:w="2436"/>
          </w:tcPr>
          <w:p>
            <w:pPr>
              <w:spacing w:after="0"/>
            </w:pPr>
            <w:r>
              <w:rPr>
                <w:sz w:val="18"/>
              </w:rPr>
              <w:t>livro; citação intra-linha</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277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«surgem a partir da máquina de gerar vida de padrão dependente criada pelo» — B002 p. 117 · `original.txt` L5364 · a expressão no corpo do texto (início em L5362–L5363; continua em L5365).</w:t>
      </w:r>
    </w:p>
    <w:p>
      <w:pPr>
        <w:ind w:left="397"/>
      </w:pPr>
      <w:r>
        <w:rPr>
          <w:i/>
          <w:color w:val="555555"/>
        </w:rPr>
        <w:t>«Por que “» — B002 p. 117 · `original.txt` L5366 · a pergunta que introduz a explicação.</w:t>
      </w:r>
    </w:p>
    <w:p>
      <w:pPr>
        <w:ind w:left="397"/>
      </w:pPr>
      <w:r>
        <w:rPr>
          <w:i/>
          <w:color w:val="555555"/>
        </w:rPr>
        <w:t>«vida de padrão dependente» — B002 p. 117 · `original.txt` L5367 · o termo, verbatim.</w:t>
      </w:r>
    </w:p>
    <w:p>
      <w:pPr>
        <w:ind w:left="397"/>
      </w:pPr>
      <w:r>
        <w:rPr>
          <w:i/>
          <w:color w:val="555555"/>
        </w:rPr>
        <w:t>«adjacentes, somente estava habilitado a criar seres que dependessem» — B002 p. 118 · `original.txt` L5373 · a resposta (início em L5372).</w:t>
      </w:r>
    </w:p>
    <w:p>
      <w:pPr>
        <w:ind w:left="397"/>
      </w:pPr>
      <w:r>
        <w:rPr>
          <w:i/>
          <w:color w:val="555555"/>
        </w:rPr>
        <w:t>«mentalmente do criador. Estes deveriam viver no estrito cumprimento dos» — B002 p. 118 · `original.txt` L5374 · continuação — o «estrito cumprimento» (continua em L5375–L5376).</w:t>
      </w:r>
    </w:p>
    <w:p>
      <w:pPr>
        <w:ind w:left="397"/>
      </w:pPr>
      <w:r>
        <w:rPr>
          <w:i/>
          <w:color w:val="555555"/>
        </w:rPr>
        <w:t>«“ criações de padrões dependentes” que era a especialidade do Senhor Javé» — B001 p. 277 · `original.txt` L9302 · a noção na B001, declarada sem o nome exacto do verbete.</w:t>
      </w:r>
    </w:p>
    <w:p>
      <w:pPr>
        <w:pStyle w:val="Heading2"/>
      </w:pPr>
      <w:r>
        <w:rPr>
          <w:color w:val="1F3A5F"/>
        </w:rPr>
        <w:t>Observações</w:t>
      </w:r>
    </w:p>
    <w:p>
      <w:pPr>
        <w:pStyle w:val="ListBullet"/>
      </w:pPr>
      <w:r>
        <w:rPr>
          <w:b/>
        </w:rPr>
        <w:t>A expressão exacta não ocorre na B001</w:t>
      </w:r>
      <w:r>
        <w:t xml:space="preserve"> (primeira fonte declarada). A B001 trabalha a mesma noção com outra formulação — «criações de padrões dependentes», «especialidade do Senhor Javé» (L9302), «lógica de divindade criadora de padrões dependentes» (L3285). A família B do censo assentou-se na B002, também declarada no cadastro; a ficha cita as duas e </w:t>
      </w:r>
      <w:r>
        <w:rPr>
          <w:b/>
        </w:rPr>
        <w:t>não</w:t>
      </w:r>
      <w:r>
        <w:t xml:space="preserve"> funde as formulações.</w:t>
      </w:r>
    </w:p>
    <w:p>
      <w:pPr>
        <w:pStyle w:val="ListBullet"/>
      </w:pPr>
      <w:r>
        <w:t xml:space="preserve">Confrontar com </w:t>
      </w:r>
      <w:r>
        <w:rPr>
          <w:b/>
        </w:rPr>
        <w:t>Criador de Padrões Dependentes</w:t>
      </w:r>
      <w:r>
        <w:t xml:space="preserve"> (RC-208), cuja noção a B002 diz retomar expressamente («Apenas para lembrar aos que já leram o “Drama Cósmico de Javé”», B002 L5368–L5369).</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ou um título foi partido, as suas partes aparecem como fragmentos distintos, com as linhas indicadas. </w:t>
      </w:r>
      <w:r>
        <w:rPr>
          <w:b/>
        </w:rPr>
        <w:t>A B001 tem artefatos próprios de diagramação, preservados sem normalização:</w:t>
      </w:r>
      <w:r>
        <w:t xml:space="preserve"> espaço antes de sinal de pontuação («Deidade , esta»), espaço interno em palavras («T erra», «V al Ellam», «P ararelo») e o título do capítulo no </w:t>
      </w:r>
      <w:r>
        <w:rPr>
          <w:b/>
        </w:rPr>
        <w:t>rodapé</w:t>
      </w:r>
      <w:r>
        <w:t xml:space="preserve"> da página, partido em duas ou três linhas — ver as Observações de RC-212, RC-213, RC-214 e RC-215.</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Kundalini (no contexto RC) — RC-211</w:t>
      </w:r>
    </w:p>
    <w:p>
      <w:pPr>
        <w:pStyle w:val="Heading2"/>
      </w:pPr>
      <w:r>
        <w:rPr>
          <w:color w:val="1F3A5F"/>
        </w:rPr>
        <w:t>Definição Sintética</w:t>
      </w:r>
    </w:p>
    <w:p>
      <w:pPr>
        <w:spacing w:after="80"/>
      </w:pPr>
      <w:r>
        <w:t>Na leitura das Revelações Cósmicas, o «potencial sagrado da energia espiritual» conhecido nas culturas orientais da Terra como Kundalini: a energia de que a divindade criadora de padrões dependentes se utilizou para gerar, a partir da sua própria mente, a singularidade que deu origem ao nosso universo (B001). Na pregação mais recente, são as energias intrínsecas das Divindades Co-criadoras — «denominadas Kundalini» — que projetam e moldam novas realidades, num processo análogo a um colapso quântico, donde resultam domínios vibracionais inicialmente 99,99% semelhantes à pureza original, dada a imutabilidade da alma.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B074, B075, P2024-05-04, P2023-07-05, P2024-11-03.</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187</w:t>
            </w:r>
          </w:p>
        </w:tc>
        <w:tc>
          <w:tcPr>
            <w:tcW w:type="dxa" w:w="2436"/>
          </w:tcPr>
          <w:p>
            <w:pPr>
              <w:spacing w:after="0"/>
            </w:pPr>
            <w:r>
              <w:rPr>
                <w:sz w:val="18"/>
              </w:rPr>
              <w:t>livro; citação intra-linha</w:t>
            </w:r>
          </w:p>
        </w:tc>
      </w:tr>
      <w:tr>
        <w:tc>
          <w:tcPr>
            <w:tcW w:type="dxa" w:w="2436"/>
          </w:tcPr>
          <w:p>
            <w:pPr>
              <w:spacing w:after="0"/>
            </w:pPr>
            <w:r>
              <w:rPr>
                <w:sz w:val="18"/>
              </w:rPr>
              <w:t>P2024-05-04</w:t>
            </w:r>
          </w:p>
        </w:tc>
        <w:tc>
          <w:tcPr>
            <w:tcW w:type="dxa" w:w="2436"/>
          </w:tcPr>
          <w:p>
            <w:pPr>
              <w:spacing w:after="0"/>
            </w:pPr>
            <w:r>
              <w:rPr>
                <w:sz w:val="18"/>
              </w:rPr>
              <w:t>P2024-05-04</w:t>
            </w:r>
          </w:p>
        </w:tc>
        <w:tc>
          <w:tcPr>
            <w:tcW w:type="dxa" w:w="2436"/>
          </w:tcPr>
          <w:p>
            <w:pPr>
              <w:spacing w:after="0"/>
            </w:pPr>
            <w:r>
              <w:rPr>
                <w:sz w:val="18"/>
              </w:rPr>
              <w:t>p. 11</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«Para isso ela se utilizou do “potencial sagrado da energia» — B001 p. 187 · `original.txt` L6256 · início da sentença sobre a geração da singularidade (continua em L6257).</w:t>
      </w:r>
    </w:p>
    <w:p>
      <w:pPr>
        <w:ind w:left="397"/>
      </w:pPr>
      <w:r>
        <w:rPr>
          <w:i/>
          <w:color w:val="555555"/>
        </w:rPr>
        <w:t>«espiritual” conhecida nas culturas orientais da T erra como Kundalini.» — B001 p. 187 · `original.txt` L6257 · fecho intra-linha da mesma sentença (grafia «T erra» preservada como na fonte).</w:t>
      </w:r>
    </w:p>
    <w:p>
      <w:pPr>
        <w:ind w:left="397"/>
      </w:pPr>
      <w:r>
        <w:rPr>
          <w:i/>
          <w:color w:val="555555"/>
        </w:rPr>
        <w:t>«essas experiências, as Divindades Cocriadoras utilizaram suas energias» — P2024-05-04 p. 11 · `original.txt` L337 · palestra (STT segmentado) — início da sentença (continua em L338).</w:t>
      </w:r>
    </w:p>
    <w:p>
      <w:pPr>
        <w:ind w:left="397"/>
      </w:pPr>
      <w:r>
        <w:rPr>
          <w:i/>
          <w:color w:val="555555"/>
        </w:rPr>
        <w:t>«intrínsecas, denominadas Kundalini, para projetar e moldar novas realidades.» — P2024-05-04 p. 11 · `original.txt` L338 · fecho intra-linha da mesma sentença.</w:t>
      </w:r>
    </w:p>
    <w:p>
      <w:pPr>
        <w:pStyle w:val="Heading2"/>
      </w:pPr>
      <w:r>
        <w:rPr>
          <w:color w:val="1F3A5F"/>
        </w:rPr>
        <w:t>Observações</w:t>
      </w:r>
    </w:p>
    <w:p>
      <w:pPr>
        <w:pStyle w:val="ListBullet"/>
      </w:pPr>
      <w:r>
        <w:t>B074 e B075 constam do cadastro como fontes e a busca de 13/09/2026 localizou nelas o termo, mas empregado no sentido vital/prânico corrente (ao lado de «Prana» e «Ki»), diverso do sentido cosmológico que B001 e a pregação oral lhe dão — por isso não foram usadas como citação-chave.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O Grande Dia do Senhor Javé — RC-212</w:t>
      </w:r>
    </w:p>
    <w:p>
      <w:pPr>
        <w:pStyle w:val="Heading2"/>
      </w:pPr>
      <w:r>
        <w:rPr>
          <w:color w:val="1F3A5F"/>
        </w:rPr>
        <w:t>Definição Sintética</w:t>
      </w:r>
    </w:p>
    <w:p>
      <w:pPr>
        <w:spacing w:after="80"/>
      </w:pPr>
      <w:r>
        <w:t>Na B001, o «algo inquestionável» que romperá a situação de ocultamento da interferência de seres de fora no contexto terrestre — o «Grande Dia do Senhor Javé», «por ele aclamado ainda ao tempo de Enoch». Corresponde ao «dia» em que toda a «verdade escondida» para os olhos desta humanidade começará a ser revelada, «queiram os terráqueos ou não»; o seu momento maior cumpre-se com a volta de Jesus. A obra aproxima-o do conceito de «Reintegração Cósmica» da Terra — fim do isolamento planetário — e dos epítetos «Volta de Jesus», «Separação do Joio e do Trigo», «Julgamento Geral dos Vivos e dos Mortos» e «Juízo Final».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U50 (lote 7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255, p. 259, p. 260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Grande Dia do Senhor Javé» — B001 p. 255 · `original.txt` L8568 · título do capítulo, no cabeçalho da página.</w:t>
      </w:r>
    </w:p>
    <w:p>
      <w:pPr>
        <w:ind w:left="397"/>
      </w:pPr>
      <w:r>
        <w:rPr>
          <w:i/>
          <w:color w:val="555555"/>
        </w:rPr>
        <w:t>«O Grande Dia do» — B001 p. 255 · `original.txt` L8591 · o mesmo título no rodapé, partido pelo hard-wrap (continua em L8592).</w:t>
      </w:r>
    </w:p>
    <w:p>
      <w:pPr>
        <w:ind w:left="397"/>
      </w:pPr>
      <w:r>
        <w:rPr>
          <w:i/>
          <w:color w:val="555555"/>
        </w:rPr>
        <w:t>«Senhor Javé.» — B001 p. 255 · `original.txt` L8592 · segunda metade do título.</w:t>
      </w:r>
    </w:p>
    <w:p>
      <w:pPr>
        <w:ind w:left="397"/>
      </w:pPr>
      <w:r>
        <w:rPr>
          <w:i/>
          <w:color w:val="555555"/>
        </w:rPr>
        <w:t>«“Grande Dia do Senhor Javé” , por ele aclamado ainda ao tempo de Enoch.» — B001 p. 259 · `original.txt` L8725 · a aclamação por Enoch (início em L8724).</w:t>
      </w:r>
    </w:p>
    <w:p>
      <w:pPr>
        <w:ind w:left="397"/>
      </w:pPr>
      <w:r>
        <w:rPr>
          <w:i/>
          <w:color w:val="555555"/>
        </w:rPr>
        <w:t>«Pelo que depreendo, corresponde ao “ dia ” em que toda a “verdade es-» — B001 p. 259 · `original.txt` L8729 · a definição (continua em L8730–L8733).</w:t>
      </w:r>
    </w:p>
    <w:p>
      <w:pPr>
        <w:ind w:left="397"/>
      </w:pPr>
      <w:r>
        <w:rPr>
          <w:i/>
          <w:color w:val="555555"/>
        </w:rPr>
        <w:t>«condida” para os olhos desta humanidade começará a ser revelada, queiram» — B001 p. 259 · `original.txt` L8730 · o hard-wrap parte «verdade escondida» ao meio.</w:t>
      </w:r>
    </w:p>
    <w:p>
      <w:pPr>
        <w:ind w:left="397"/>
      </w:pPr>
      <w:r>
        <w:rPr>
          <w:i/>
          <w:color w:val="555555"/>
        </w:rPr>
        <w:t>«o “Grande Dia do Senhor Javé” . Este “ dia ” tem o seu momento maior quando» — B001 p. 260 · `original.txt` L8753 · o momento maior (início em L8752).</w:t>
      </w:r>
    </w:p>
    <w:p>
      <w:pPr>
        <w:ind w:left="397"/>
      </w:pPr>
      <w:r>
        <w:rPr>
          <w:i/>
          <w:color w:val="555555"/>
        </w:rPr>
        <w:t>«se cumprir a volta de Jesus com as bênçãos do Senhor Javé.» — B001 p. 260 · `original.txt` L8754 · fecho da sentença.</w:t>
      </w:r>
    </w:p>
    <w:p>
      <w:pPr>
        <w:pStyle w:val="Heading2"/>
      </w:pPr>
      <w:r>
        <w:rPr>
          <w:color w:val="1F3A5F"/>
        </w:rPr>
        <w:t>Observações</w:t>
      </w:r>
    </w:p>
    <w:p>
      <w:pPr>
        <w:pStyle w:val="ListBullet"/>
      </w:pPr>
      <w:r>
        <w:rPr>
          <w:b/>
        </w:rPr>
        <w:t>Artefato de diagramação:</w:t>
      </w:r>
      <w:r>
        <w:t xml:space="preserve"> nesta obra o título do capítulo aparece no CABEÇALHO de cada página (L8568) e, partido em duas linhas, no RODAPÉ (L8591–L8592), seguido da numeração (L8593 «Capítulo 16»). A ficha cita as três posições e </w:t>
      </w:r>
      <w:r>
        <w:rPr>
          <w:b/>
        </w:rPr>
        <w:t>não</w:t>
      </w:r>
      <w:r>
        <w:t xml:space="preserve"> afirma quantos capítulos a obra tem nem a numeração de cada título — o livro não traz sumário numerado.</w:t>
      </w:r>
    </w:p>
    <w:p>
      <w:pPr>
        <w:pStyle w:val="ListBullet"/>
      </w:pPr>
      <w:r>
        <w:t>A obra registra haver «outras interpretações quanto ao significado deste dia» (L8726) e que expressa «o desejo elucidativo dos mentores responsáveis» (L8727–L8728) — ressalva da própria fonte, preservada.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ou um título foi partido, as suas partes aparecem como fragmentos distintos, com as linhas indicadas. </w:t>
      </w:r>
      <w:r>
        <w:rPr>
          <w:b/>
        </w:rPr>
        <w:t>A B001 tem artefatos próprios de diagramação, preservados sem normalização:</w:t>
      </w:r>
      <w:r>
        <w:t xml:space="preserve"> espaço antes de sinal de pontuação («Deidade , esta»), espaço interno em palavras («T erra», «V al Ellam», «P ararelo») e o título do capítulo no </w:t>
      </w:r>
      <w:r>
        <w:rPr>
          <w:b/>
        </w:rPr>
        <w:t>rodapé</w:t>
      </w:r>
      <w:r>
        <w:t xml:space="preserve"> da página, partido em duas ou três linhas — ver as Observações de RC-212, RC-213, RC-214 e RC-215.</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Centro de Comando Paralelo — RC-213</w:t>
      </w:r>
    </w:p>
    <w:p>
      <w:pPr>
        <w:pStyle w:val="Heading2"/>
      </w:pPr>
      <w:r>
        <w:rPr>
          <w:color w:val="1F3A5F"/>
        </w:rPr>
        <w:t>Definição Sintética</w:t>
      </w:r>
    </w:p>
    <w:p>
      <w:pPr>
        <w:spacing w:after="80"/>
      </w:pPr>
      <w:r>
        <w:t>Na B001, a realidade — ou o lugar — «de onde é que o Senhor Javé atua», «a realidade na qual o Senhor Javé vive objetivamente». A obra dedica-lhe um capítulo para «facilitar o entendimento quanto ao “centro de comando paralelo” do Senhor Javé», partindo do conceito de «colapso quântico» da física quântica e de três premissas: a de que o «ser-observador quântico» não é Deus, mas uma divindade co-criadora; a de que, ao gerar a singularidade, essa mente plasmou os limites e a natureza do espaço-tempo; e a de que o ser-criador «colapsou» junto com a dimensão universal física-densa por ele gerada.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U50 (lote 7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245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«Centro de Comando P ararelo» — B001 p. 245 · `original.txt` L8232 · título no cabeçalho, com o espaço interno da edição («P ararelo») — verbatim.</w:t>
      </w:r>
    </w:p>
    <w:p>
      <w:pPr>
        <w:ind w:left="397"/>
      </w:pPr>
      <w:r>
        <w:rPr>
          <w:i/>
          <w:color w:val="555555"/>
        </w:rPr>
        <w:t>«vislumbramos de onde é que o Senhor Javé atua ou, em outras palavras, a» — B001 p. 245 · `original.txt` L8234 · o objeto do capítulo (início em L8233).</w:t>
      </w:r>
    </w:p>
    <w:p>
      <w:pPr>
        <w:ind w:left="397"/>
      </w:pPr>
      <w:r>
        <w:rPr>
          <w:i/>
          <w:color w:val="555555"/>
        </w:rPr>
        <w:t>«realidade na qual o Senhor Javé vive objetivamente.» — B001 p. 245 · `original.txt` L8235 · fecho da sentença.</w:t>
      </w:r>
    </w:p>
    <w:p>
      <w:pPr>
        <w:ind w:left="397"/>
      </w:pPr>
      <w:r>
        <w:rPr>
          <w:i/>
          <w:color w:val="555555"/>
        </w:rPr>
        <w:t>«Para nos facilitar o entendimento quanto ao “ centro de comando para-» — B001 p. 245 · `original.txt` L8236 · o termo, partido pelo hard-wrap (continua em L8237).</w:t>
      </w:r>
    </w:p>
    <w:p>
      <w:pPr>
        <w:ind w:left="397"/>
      </w:pPr>
      <w:r>
        <w:rPr>
          <w:i/>
          <w:color w:val="555555"/>
        </w:rPr>
        <w:t>«lelo ” do Senhor Javé faz-se necessário que compreendamos um dos aspectos» — B001 p. 245 · `original.txt` L8237 · segunda metade do termo.</w:t>
      </w:r>
    </w:p>
    <w:p>
      <w:pPr>
        <w:ind w:left="397"/>
      </w:pPr>
      <w:r>
        <w:rPr>
          <w:i/>
          <w:color w:val="555555"/>
        </w:rPr>
        <w:t>«Centro de Comando» — B001 p. 245 · `original.txt` L8255 · o título no rodapé, também partido (continua em L8256).</w:t>
      </w:r>
    </w:p>
    <w:p>
      <w:pPr>
        <w:ind w:left="397"/>
      </w:pPr>
      <w:r>
        <w:rPr>
          <w:i/>
          <w:color w:val="555555"/>
        </w:rPr>
        <w:t>«Paralelo.» — B001 p. 245 · `original.txt` L8256 · segunda metade — aqui sem o espaço interno do cabeçalho.</w:t>
      </w:r>
    </w:p>
    <w:p>
      <w:pPr>
        <w:pStyle w:val="Heading2"/>
      </w:pPr>
      <w:r>
        <w:rPr>
          <w:color w:val="1F3A5F"/>
        </w:rPr>
        <w:t>Observações</w:t>
      </w:r>
    </w:p>
    <w:p>
      <w:pPr>
        <w:pStyle w:val="ListBullet"/>
      </w:pPr>
      <w:r>
        <w:rPr>
          <w:b/>
        </w:rPr>
        <w:t>Divergência de diagramação dentro da própria obra:</w:t>
      </w:r>
      <w:r>
        <w:t xml:space="preserve"> o cabeçalho grafa «Centro de Comando P ararelo» (L8232) e o rodapé grafa «Centro de Comando / Paralelo.» (L8255–L8256). Ambas as grafias são citadas verbatim; nenhuma foi normalizada (Portão de Paridade, despacho de 13/09/2026).</w:t>
      </w:r>
    </w:p>
    <w:p>
      <w:pPr>
        <w:pStyle w:val="ListBullet"/>
      </w:pPr>
      <w:r>
        <w:t>Como em RC-212, o título comparece no cabeçalho e no rodapé, seguido de «Capítulo 15» (L8257); a ficha não afirma a numeração do capítulo.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ou um título foi partido, as suas partes aparecem como fragmentos distintos, com as linhas indicadas. </w:t>
      </w:r>
      <w:r>
        <w:rPr>
          <w:b/>
        </w:rPr>
        <w:t>A B001 tem artefatos próprios de diagramação, preservados sem normalização:</w:t>
      </w:r>
      <w:r>
        <w:t xml:space="preserve"> espaço antes de sinal de pontuação («Deidade , esta»), espaço interno em palavras («T erra», «V al Ellam», «P ararelo») e o título do capítulo no </w:t>
      </w:r>
      <w:r>
        <w:rPr>
          <w:b/>
        </w:rPr>
        <w:t>rodapé</w:t>
      </w:r>
      <w:r>
        <w:t xml:space="preserve"> da página, partido em duas ou três linhas — ver as Observações de RC-212, RC-213, RC-214 e RC-215.</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Agente do Mais Alto — RC-214</w:t>
      </w:r>
    </w:p>
    <w:p>
      <w:pPr>
        <w:pStyle w:val="Heading2"/>
      </w:pPr>
      <w:r>
        <w:rPr>
          <w:color w:val="1F3A5F"/>
        </w:rPr>
        <w:t>Definição Sintética</w:t>
      </w:r>
    </w:p>
    <w:p>
      <w:pPr>
        <w:spacing w:after="80"/>
      </w:pPr>
      <w:r>
        <w:t>Na B001, aquele que «se faz Emissário do “Deus Criador”» — título do capítulo em que a obra trata do ser que viria a nascer na Terra como Jesus: «Foi assim que o agente do Mais Alto se fez filho do Senhor Javé para depois se tornar o seu emissário para os que vivem na Terra», «único modo que ele encontrou de atuar no nível existencial em que poderia influenciar amorosamente a todas as forças existenciais envolvidas no drama».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U50 (lote 7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B011, B042.</w:t>
      </w:r>
    </w:p>
    <w:p>
      <w:pPr>
        <w:pStyle w:val="ListBullet"/>
      </w:pPr>
      <w:r>
        <w:t>Arestas em `RELACOES`: 0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157, p. 167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Agente do Mais Alto se faz Emissário do Deus Criador» — B001 p. 157 · `original.txt` L5200 · título do capítulo, no cabeçalho da página.</w:t>
      </w:r>
    </w:p>
    <w:p>
      <w:pPr>
        <w:ind w:left="397"/>
      </w:pPr>
      <w:r>
        <w:rPr>
          <w:i/>
          <w:color w:val="555555"/>
        </w:rPr>
        <w:t>«O Agente do Mais Alto» — B001 p. 157 · `original.txt` L5222 · o mesmo título no rodapé, partido em três linhas (continua em L5223–L5224).</w:t>
      </w:r>
    </w:p>
    <w:p>
      <w:pPr>
        <w:ind w:left="397"/>
      </w:pPr>
      <w:r>
        <w:rPr>
          <w:i/>
          <w:color w:val="555555"/>
        </w:rPr>
        <w:t>«se faz Emissário do» — B001 p. 157 · `original.txt` L5223 · segunda linha.</w:t>
      </w:r>
    </w:p>
    <w:p>
      <w:pPr>
        <w:ind w:left="397"/>
      </w:pPr>
      <w:r>
        <w:rPr>
          <w:i/>
          <w:color w:val="555555"/>
        </w:rPr>
        <w:t>«“Deus Criador” .» — B001 p. 157 · `original.txt` L5224 · terceira linha.</w:t>
      </w:r>
    </w:p>
    <w:p>
      <w:pPr>
        <w:ind w:left="397"/>
      </w:pPr>
      <w:r>
        <w:rPr>
          <w:i/>
          <w:color w:val="555555"/>
        </w:rPr>
        <w:t>«Foi assim que o agente do Mais Alto se fez filho do Senhor Javé para» — B001 p. 167 · `original.txt` L5585 · a definição (continua em L5586–L5588).</w:t>
      </w:r>
    </w:p>
    <w:p>
      <w:pPr>
        <w:ind w:left="397"/>
      </w:pPr>
      <w:r>
        <w:rPr>
          <w:i/>
          <w:color w:val="555555"/>
        </w:rPr>
        <w:t>«depois se tornar o seu emissário para os que vivem na T erra, único modo que» — B001 p. 167 · `original.txt` L5586 · o espaço interno de «T erra» é da edição — verbatim.</w:t>
      </w:r>
    </w:p>
    <w:p>
      <w:pPr>
        <w:ind w:left="397"/>
      </w:pPr>
      <w:r>
        <w:rPr>
          <w:i/>
          <w:color w:val="555555"/>
        </w:rPr>
        <w:t>«ele encontrou de atuar no nível existencial em que poderia influenciar amoro-» — B001 p. 167 · `original.txt` L5587 · o hard-wrap parte «amorosamente» ao meio.</w:t>
      </w:r>
    </w:p>
    <w:p>
      <w:pPr>
        <w:pStyle w:val="Heading2"/>
      </w:pPr>
      <w:r>
        <w:rPr>
          <w:color w:val="1F3A5F"/>
        </w:rPr>
        <w:t>Observações</w:t>
      </w:r>
    </w:p>
    <w:p>
      <w:pPr>
        <w:pStyle w:val="ListBullet"/>
      </w:pPr>
      <w:r>
        <w:t>O capítulo abre com o Salmo 2 citado integralmente (L5201–L5221), do qual a obra extrai a expressão «O Messias, Senhor do Universo» (L5201) — registrado como uso da fonte, sem adopção.</w:t>
      </w:r>
    </w:p>
    <w:p>
      <w:pPr>
        <w:pStyle w:val="ListBullet"/>
      </w:pPr>
      <w:r>
        <w:t>O cabeçalho repete-se ao longo do capítulo (L5265, L5339, L5412, L5487, L5562); a ficha cita a primeira ocorrência.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ou um título foi partido, as suas partes aparecem como fragmentos distintos, com as linhas indicadas. </w:t>
      </w:r>
      <w:r>
        <w:rPr>
          <w:b/>
        </w:rPr>
        <w:t>A B001 tem artefatos próprios de diagramação, preservados sem normalização:</w:t>
      </w:r>
      <w:r>
        <w:t xml:space="preserve"> espaço antes de sinal de pontuação («Deidade , esta»), espaço interno em palavras («T erra», «V al Ellam», «P ararelo») e o título do capítulo no </w:t>
      </w:r>
      <w:r>
        <w:rPr>
          <w:b/>
        </w:rPr>
        <w:t>rodapé</w:t>
      </w:r>
      <w:r>
        <w:t xml:space="preserve"> da página, partido em duas ou três linhas — ver as Observações de RC-212, RC-213, RC-214 e RC-215.</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Emissários da Espiritualidade Maior — RC-215</w:t>
      </w:r>
    </w:p>
    <w:p>
      <w:pPr>
        <w:pStyle w:val="Heading2"/>
      </w:pPr>
      <w:r>
        <w:rPr>
          <w:color w:val="1F3A5F"/>
        </w:rPr>
        <w:t>Definição Sintética</w:t>
      </w:r>
    </w:p>
    <w:p>
      <w:pPr>
        <w:spacing w:after="80"/>
      </w:pPr>
      <w:r>
        <w:t>Na B001, título do capítulo em que a obra enumera as categorias de seres que atuam no drama universal do Senhor Javé. Além das divindades envolvidas — «notadamente Jesus e Sai Baba» — e do «esforço concentrado de alguns dos assessores do Senhor Javé», a obra registra, como quinto item, que «existe um “pequeno grupo” de individualidades divinizadas que de diversos modos – e mais notadamente sob a perspectiva espiritual superior – atuam no drama universal do Senhor Javé».</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U50 (lote 7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B042.</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127, p. 132, p. 137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«Emissários da Espiritualidade Maior» — B001 p. 127 · `original.txt` L4208 · título do capítulo, no cabeçalho da página.</w:t>
      </w:r>
    </w:p>
    <w:p>
      <w:pPr>
        <w:ind w:left="397"/>
      </w:pPr>
      <w:r>
        <w:rPr>
          <w:i/>
          <w:color w:val="555555"/>
        </w:rPr>
        <w:t>«Emissários da» — B001 p. 127 · `original.txt` L4229 · o mesmo título no rodapé, partido em três linhas (continua em L4230–L4231).</w:t>
      </w:r>
    </w:p>
    <w:p>
      <w:pPr>
        <w:ind w:left="397"/>
      </w:pPr>
      <w:r>
        <w:rPr>
          <w:i/>
          <w:color w:val="555555"/>
        </w:rPr>
        <w:t>«Espiritualidade» — B001 p. 127 · `original.txt` L4230 · segunda linha.</w:t>
      </w:r>
    </w:p>
    <w:p>
      <w:pPr>
        <w:ind w:left="397"/>
      </w:pPr>
      <w:r>
        <w:rPr>
          <w:i/>
          <w:color w:val="555555"/>
        </w:rPr>
        <w:t>«Maior.» — B001 p. 127 · `original.txt` L4231 · terceira linha.</w:t>
      </w:r>
    </w:p>
    <w:p>
      <w:pPr>
        <w:ind w:left="397"/>
      </w:pPr>
      <w:r>
        <w:rPr>
          <w:i/>
          <w:color w:val="555555"/>
        </w:rPr>
        <w:t>«obedecerem, tornando-se seus agentes por todos os quadrantes da sua criação.» — B001 p. 132 · `original.txt` L4402 · os seres criados para obedecer (início em L4400–L4401).</w:t>
      </w:r>
    </w:p>
    <w:p>
      <w:pPr>
        <w:ind w:left="397"/>
      </w:pPr>
      <w:r>
        <w:rPr>
          <w:i/>
          <w:color w:val="555555"/>
        </w:rPr>
        <w:t>«(5) Existe um “pequeno grupo ” de individualidades divinizadas que de» — B001 p. 137 · `original.txt` L4560 · o quinto item da enumeração (continua em L4561–L4562).</w:t>
      </w:r>
    </w:p>
    <w:p>
      <w:pPr>
        <w:ind w:left="397"/>
      </w:pPr>
      <w:r>
        <w:rPr>
          <w:i/>
          <w:color w:val="555555"/>
        </w:rPr>
        <w:t>«diversos modos – e mais notadamente sob a perspectiva espiritual superior –» — B001 p. 137 · `original.txt` L4561 · meio da sentença.</w:t>
      </w:r>
    </w:p>
    <w:p>
      <w:pPr>
        <w:ind w:left="397"/>
      </w:pPr>
      <w:r>
        <w:rPr>
          <w:i/>
          <w:color w:val="555555"/>
        </w:rPr>
        <w:t>«atuam no drama universal do Senhor Javé.» — B001 p. 137 · `original.txt` L4562 · fecho da sentença.</w:t>
      </w:r>
    </w:p>
    <w:p>
      <w:pPr>
        <w:pStyle w:val="Heading2"/>
      </w:pPr>
      <w:r>
        <w:rPr>
          <w:color w:val="1F3A5F"/>
        </w:rPr>
        <w:t>Observações</w:t>
      </w:r>
    </w:p>
    <w:p>
      <w:pPr>
        <w:pStyle w:val="ListBullet"/>
      </w:pPr>
      <w:r>
        <w:t xml:space="preserve">A enumeração do capítulo (itens 1 a 5) não nomeia cada categoria com o nome do verbete; a ficha reproduz o item (5) e o contexto de L4402, </w:t>
      </w:r>
      <w:r>
        <w:rPr>
          <w:b/>
        </w:rPr>
        <w:t>sem</w:t>
      </w:r>
      <w:r>
        <w:t xml:space="preserve"> atribuir o título a um grupo específico além do que a fonte diz.</w:t>
      </w:r>
    </w:p>
    <w:p>
      <w:pPr>
        <w:pStyle w:val="ListBullet"/>
      </w:pPr>
      <w:r>
        <w:t>O cabeçalho repete-se ao longo do capítulo (L4271, L4343, L4414, L4484, L4559).</w:t>
      </w:r>
    </w:p>
    <w:p>
      <w:pPr>
        <w:pStyle w:val="ListBullet"/>
      </w:pPr>
      <w:r>
        <w:t xml:space="preserve">Confrontar com </w:t>
      </w:r>
      <w:r>
        <w:rPr>
          <w:b/>
        </w:rPr>
        <w:t>Agente do Mais Alto</w:t>
      </w:r>
      <w:r>
        <w:t xml:space="preserve"> (RC-214), cujo capítulo a obra intitula «O Agente do Mais Alto se faz Emissário do Deus Criador».</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ou um título foi partido, as suas partes aparecem como fragmentos distintos, com as linhas indicadas. </w:t>
      </w:r>
      <w:r>
        <w:rPr>
          <w:b/>
        </w:rPr>
        <w:t>A B001 tem artefatos próprios de diagramação, preservados sem normalização:</w:t>
      </w:r>
      <w:r>
        <w:t xml:space="preserve"> espaço antes de sinal de pontuação («Deidade , esta»), espaço interno em palavras («T erra», «V al Ellam», «P ararelo») e o título do capítulo no </w:t>
      </w:r>
      <w:r>
        <w:rPr>
          <w:b/>
        </w:rPr>
        <w:t>rodapé</w:t>
      </w:r>
      <w:r>
        <w:t xml:space="preserve"> da página, partido em duas ou três linhas — ver as Observações de RC-212, RC-213, RC-214 e RC-215.</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Deucalião — RC-304</w:t>
      </w:r>
    </w:p>
    <w:p>
      <w:pPr>
        <w:pStyle w:val="Heading2"/>
      </w:pPr>
      <w:r>
        <w:rPr>
          <w:color w:val="1F3A5F"/>
        </w:rPr>
        <w:t>Definição Sintética</w:t>
      </w:r>
    </w:p>
    <w:p>
      <w:pPr>
        <w:spacing w:after="80"/>
      </w:pPr>
      <w:r>
        <w:t>Figura da mitologia grega relida pelas Revelações Cósmicas como produto de manipulação genética demo: filho de Prometeu (RC-301) com Pirra (RC-303) — ela própria gerada da mistura dos CFDs de Kalil Kadmon com Epimeteu, um «produto de manipulação genética demo» —, uniu-se a Pirra e com ela gerou a descendência de que, segundo a fonte oral, saíram os povos Eóleo, Aqueu, Dório e Jônico, fundadores dos povos gregos. No relato de B021, Prometeu gerou Deucalião ao observar a beleza de Pirra, com o intuito de irritar Zeus; quando o «Rei dos Deuses» soube que os dois procriavam sexuadamente, os demos prestaram atenção naquele tipo de relacionamento e passaram a reproduzir o processo, na busca de novas soluções para a genética problemática deles.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B021, P2024-11-09.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B021</w:t>
            </w:r>
          </w:p>
        </w:tc>
        <w:tc>
          <w:tcPr>
            <w:tcW w:type="dxa" w:w="2436"/>
          </w:tcPr>
          <w:p>
            <w:pPr>
              <w:spacing w:after="0"/>
            </w:pPr>
            <w:r>
              <w:rPr>
                <w:sz w:val="18"/>
              </w:rPr>
              <w:t>Tempos Difíceis no Olimpo</w:t>
            </w:r>
          </w:p>
        </w:tc>
        <w:tc>
          <w:tcPr>
            <w:tcW w:type="dxa" w:w="2436"/>
          </w:tcPr>
          <w:p>
            <w:pPr>
              <w:spacing w:after="0"/>
            </w:pPr>
            <w:r>
              <w:rPr>
                <w:sz w:val="18"/>
              </w:rPr>
              <w:t>p. 109, p. 131</w:t>
            </w:r>
          </w:p>
        </w:tc>
        <w:tc>
          <w:tcPr>
            <w:tcW w:type="dxa" w:w="2436"/>
          </w:tcPr>
          <w:p>
            <w:pPr>
              <w:spacing w:after="0"/>
            </w:pPr>
            <w:r>
              <w:rPr>
                <w:sz w:val="18"/>
              </w:rPr>
              <w:t>livro; citação intra-linha</w:t>
            </w:r>
          </w:p>
        </w:tc>
      </w:tr>
      <w:tr>
        <w:tc>
          <w:tcPr>
            <w:tcW w:type="dxa" w:w="2436"/>
          </w:tcPr>
          <w:p>
            <w:pPr>
              <w:spacing w:after="0"/>
            </w:pPr>
            <w:r>
              <w:rPr>
                <w:sz w:val="18"/>
              </w:rPr>
              <w:t>P2024-11-09</w:t>
            </w:r>
          </w:p>
        </w:tc>
        <w:tc>
          <w:tcPr>
            <w:tcW w:type="dxa" w:w="2436"/>
          </w:tcPr>
          <w:p>
            <w:pPr>
              <w:spacing w:after="0"/>
            </w:pPr>
            <w:r>
              <w:rPr>
                <w:sz w:val="18"/>
              </w:rPr>
              <w:t>Abismo — consciência cósmica</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«Observando a beleza de Pirra, Prometeu gerou um filho chamado» — B021 p. 109 · `original.txt` L4434 · início da sentença de origem (continua em L4435).</w:t>
      </w:r>
    </w:p>
    <w:p>
      <w:pPr>
        <w:ind w:left="397"/>
      </w:pPr>
      <w:r>
        <w:rPr>
          <w:i/>
          <w:color w:val="555555"/>
        </w:rPr>
        <w:t>«“Deucalião”, que se uniu a ela.» — B021 p. 109 · `original.txt` L4435 · fecho intra-linha da mesma sentença.</w:t>
      </w:r>
    </w:p>
    <w:p>
      <w:pPr>
        <w:ind w:left="397"/>
      </w:pPr>
      <w:r>
        <w:rPr>
          <w:i/>
          <w:color w:val="555555"/>
        </w:rPr>
        <w:t>«“produto de manipulação genética demo”» — B021 p. 109 · `original.txt` L4433 · classificação de Pirra, mãe da linhagem — expressão completa intra-linha.</w:t>
      </w:r>
    </w:p>
    <w:p>
      <w:pPr>
        <w:ind w:left="397"/>
      </w:pPr>
      <w:r>
        <w:rPr>
          <w:i/>
          <w:color w:val="555555"/>
        </w:rPr>
        <w:t>«— Prometeu, seu filho Deucalião está com Pirra, e eles tiveram filhos.» — B021 p. 131 · `original.txt` L5259 · fala de Zeus a Prometeu libertado — sentença completa intra-linha.</w:t>
      </w:r>
    </w:p>
    <w:p>
      <w:pPr>
        <w:ind w:left="397"/>
      </w:pPr>
      <w:r>
        <w:rPr>
          <w:i/>
          <w:color w:val="555555"/>
        </w:rPr>
        <w:t>«Irmão de Epimeteu, que foi o consorte de Pandora, teve Deucalião como filho.» — P2024-11-09 · `original.txt` L85 · palestra (STT) — sentença completa; a transcrição degrada o nome na frase seguinte («Decalião»).</w:t>
      </w:r>
    </w:p>
    <w:p>
      <w:pPr>
        <w:pStyle w:val="Heading2"/>
      </w:pPr>
      <w:r>
        <w:rPr>
          <w:color w:val="1F3A5F"/>
        </w:rPr>
        <w:t>Observações</w:t>
      </w:r>
    </w:p>
    <w:p>
      <w:pPr>
        <w:pStyle w:val="ListBullet"/>
      </w:pPr>
      <w:r>
        <w:t>Em P2024-11-09 todo o corpo da palestra é uma única linha (STT sem quebras), donde a citação intra-linha ser a sentença inteira; a degradação «Decalião» da frase imediata está preservada na fonte e não foi corrigida aqui (STT nunca é renomeado por conveniência).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Mordon (o Druida da Montanha) — RC-374</w:t>
      </w:r>
    </w:p>
    <w:p>
      <w:pPr>
        <w:pStyle w:val="Heading2"/>
      </w:pPr>
      <w:r>
        <w:rPr>
          <w:color w:val="1F3A5F"/>
        </w:rPr>
        <w:t>Definição Sintética</w:t>
      </w:r>
    </w:p>
    <w:p>
      <w:pPr>
        <w:spacing w:after="80"/>
      </w:pPr>
      <w:r>
        <w:t>O «Druida da Montanha» que dá título a B043: o Venerável Mordon, ancião druida que vivia recluso na montanha sagrada e ali recebe José de Arimatéia e o jovem Jesus, cujas conversas estruturam o livro (capítulos «O Druida da Montanha», «Jesus entre os Druidas» e «Mordon e a Índia»). Segundo o relato, Mordon estivera na distante terra do grande Açoka, entre os brâmanes, e refere-se ao Sanatana Dharma como a Lei do Caminho para a Verdade Superior. A nota do autor terreno registra que, ao tempo do encontro com Mordon, o Mestre Jesus ainda não tinha pleno conhecimento de tudo o que lhe reservava o futuro.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B043.</w:t>
      </w:r>
    </w:p>
    <w:p>
      <w:pPr>
        <w:pStyle w:val="ListBullet"/>
      </w:pPr>
      <w:r>
        <w:t>Arestas em `RELACOES`: 2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é-um</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B043</w:t>
            </w:r>
          </w:p>
        </w:tc>
        <w:tc>
          <w:tcPr>
            <w:tcW w:type="dxa" w:w="2436"/>
          </w:tcPr>
          <w:p>
            <w:pPr>
              <w:spacing w:after="0"/>
            </w:pPr>
            <w:r>
              <w:rPr>
                <w:sz w:val="18"/>
              </w:rPr>
              <w:t>Jesus e o Druida da Montanha</w:t>
            </w:r>
          </w:p>
        </w:tc>
        <w:tc>
          <w:tcPr>
            <w:tcW w:type="dxa" w:w="2436"/>
          </w:tcPr>
          <w:p>
            <w:pPr>
              <w:spacing w:after="0"/>
            </w:pPr>
            <w:r>
              <w:rPr>
                <w:sz w:val="18"/>
              </w:rPr>
              <w:t>p. 65, p. 68, p. 77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«MORDON ESTEVE na distante terra do grande Açoka1, ó Jesus.» — B043 p. 68 · `original.txt` L2032 · cap. «Mordon e a Índia» — sentença completa intra-linha (o «1» é o marcador de nota na fonte).</w:t>
      </w:r>
    </w:p>
    <w:p>
      <w:pPr>
        <w:ind w:left="397"/>
      </w:pPr>
      <w:r>
        <w:rPr>
          <w:i/>
          <w:color w:val="555555"/>
        </w:rPr>
        <w:t>«Mordon se referia ao Sanatana Dharma, que é a Lei do Caminho para a Verdade Superior.» — B043 p. 77 · `original.txt` L2415 · nota 2 do autor — sentença completa intra-linha.</w:t>
      </w:r>
    </w:p>
    <w:p>
      <w:pPr>
        <w:ind w:left="397"/>
      </w:pPr>
      <w:r>
        <w:rPr>
          <w:i/>
          <w:color w:val="555555"/>
        </w:rPr>
        <w:t>«com Mordon, ainda não tinha pleno conhecimento de tudo o que lhe reservava o futuro.» — B043 p. 65 · `original.txt` L1993 · nota 9 do autor — fecho intra-linha da sentença (iniciada em L1992).</w:t>
      </w:r>
    </w:p>
    <w:p>
      <w:pPr>
        <w:pStyle w:val="Heading2"/>
      </w:pPr>
      <w:r>
        <w:rPr>
          <w:color w:val="1F3A5F"/>
        </w:rPr>
        <w:t>Observações</w:t>
      </w:r>
    </w:p>
    <w:p>
      <w:pPr>
        <w:pStyle w:val="ListBullet"/>
      </w:pPr>
      <w:r>
        <w:t>A identificação «o druida da montanha» = «o Venerável Mordon» é dada pelo próprio livro (título, sumário e pela passagem de L1458–L1461, em que o «velho druida da montanha» que observa a comitiva é nomeado «Venerável Mordon»); a passagem está fraturada pelo hard-wrap e não coube numa linha, e por isso não foi usada como citação-chave — fica declarada aqui.</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Reforma Íntima (tema do Grupo Atlan) — RC-392</w:t>
      </w:r>
    </w:p>
    <w:p>
      <w:pPr>
        <w:pStyle w:val="Heading2"/>
      </w:pPr>
      <w:r>
        <w:rPr>
          <w:color w:val="1F3A5F"/>
        </w:rPr>
        <w:t>Definição Sintética</w:t>
      </w:r>
    </w:p>
    <w:p>
      <w:pPr>
        <w:spacing w:after="80"/>
      </w:pPr>
      <w:r>
        <w:t>Na pregação do Grupo Atlan recolhida em B006, o processo de correção de si: à pergunta de como realizá-la na prática, a resposta foi «através da substituição das tendências, das inclinações e dos impulsos infelizes por posturas sensatas e mais amorosas» — somente pela vigilância constante do que nos vem do íntimo se podem administrar as próprias emoções, substituindo os maus pendores ainda existentes no espírito por melhores posturas. A dificuldade, segundo B075, está nas antigas ideias «enraizadas» profundamente no psiquismo humano, pois elas dificultam a reforma íntima da pessoa: a bagagem sináptica do cérebro e a herança de hábitos e habilidades da sua Mente Espiritual permanecem as mesmas, e só exercícios meditativos e o ressignificar dos pensamentos as desalojam. Na fonte oral, o autor adverte que se trata de um processo adulto e profundo, e não da superficialidade das crenças religiosas.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B006, B074, B075, P2025-03-15.</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B006</w:t>
            </w:r>
          </w:p>
        </w:tc>
        <w:tc>
          <w:tcPr>
            <w:tcW w:type="dxa" w:w="2436"/>
          </w:tcPr>
          <w:p>
            <w:pPr>
              <w:spacing w:after="0"/>
            </w:pPr>
            <w:r>
              <w:rPr>
                <w:sz w:val="18"/>
              </w:rPr>
              <w:t>Nos Bastidores da Luz I</w:t>
            </w:r>
          </w:p>
        </w:tc>
        <w:tc>
          <w:tcPr>
            <w:tcW w:type="dxa" w:w="2436"/>
          </w:tcPr>
          <w:p>
            <w:pPr>
              <w:spacing w:after="0"/>
            </w:pPr>
            <w:r>
              <w:rPr>
                <w:sz w:val="18"/>
              </w:rPr>
              <w:t>p. 28</w:t>
            </w:r>
          </w:p>
        </w:tc>
        <w:tc>
          <w:tcPr>
            <w:tcW w:type="dxa" w:w="2436"/>
          </w:tcPr>
          <w:p>
            <w:pPr>
              <w:spacing w:after="0"/>
            </w:pPr>
            <w:r>
              <w:rPr>
                <w:sz w:val="18"/>
              </w:rPr>
              <w:t>livro; citação intra-linha</w:t>
            </w:r>
          </w:p>
        </w:tc>
      </w:tr>
      <w:tr>
        <w:tc>
          <w:tcPr>
            <w:tcW w:type="dxa" w:w="2436"/>
          </w:tcPr>
          <w:p>
            <w:pPr>
              <w:spacing w:after="0"/>
            </w:pPr>
            <w:r>
              <w:rPr>
                <w:sz w:val="18"/>
              </w:rPr>
              <w:t>B075</w:t>
            </w:r>
          </w:p>
        </w:tc>
        <w:tc>
          <w:tcPr>
            <w:tcW w:type="dxa" w:w="2436"/>
          </w:tcPr>
          <w:p>
            <w:pPr>
              <w:spacing w:after="0"/>
            </w:pPr>
            <w:r>
              <w:rPr>
                <w:sz w:val="18"/>
              </w:rPr>
              <w:t>Mentalma II: Gestão Psíquica e Memórias Complexas</w:t>
            </w:r>
          </w:p>
        </w:tc>
        <w:tc>
          <w:tcPr>
            <w:tcW w:type="dxa" w:w="2436"/>
          </w:tcPr>
          <w:p>
            <w:pPr>
              <w:spacing w:after="0"/>
            </w:pPr>
            <w:r>
              <w:rPr>
                <w:sz w:val="18"/>
              </w:rPr>
              <w:t>p. 31</w:t>
            </w:r>
          </w:p>
        </w:tc>
        <w:tc>
          <w:tcPr>
            <w:tcW w:type="dxa" w:w="2436"/>
          </w:tcPr>
          <w:p>
            <w:pPr>
              <w:spacing w:after="0"/>
            </w:pPr>
            <w:r>
              <w:rPr>
                <w:sz w:val="18"/>
              </w:rPr>
              <w:t>livro; citação intra-linha</w:t>
            </w:r>
          </w:p>
        </w:tc>
      </w:tr>
      <w:tr>
        <w:tc>
          <w:tcPr>
            <w:tcW w:type="dxa" w:w="2436"/>
          </w:tcPr>
          <w:p>
            <w:pPr>
              <w:spacing w:after="0"/>
            </w:pPr>
            <w:r>
              <w:rPr>
                <w:sz w:val="18"/>
              </w:rPr>
              <w:t>P2025-03-15</w:t>
            </w:r>
          </w:p>
        </w:tc>
        <w:tc>
          <w:tcPr>
            <w:tcW w:type="dxa" w:w="2436"/>
          </w:tcPr>
          <w:p>
            <w:pPr>
              <w:spacing w:after="0"/>
            </w:pPr>
            <w:r>
              <w:rPr>
                <w:sz w:val="18"/>
              </w:rPr>
              <w:t>P2025-03-15</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«através da substituição das tendências, das inclinações e dos impulsos infelizes por posturas» — B006 p. 28 · `original.txt` L1228 · cap. 10 «Reforma Íntima» — início da resposta (continua em L1229).</w:t>
      </w:r>
    </w:p>
    <w:p>
      <w:pPr>
        <w:ind w:left="397"/>
      </w:pPr>
      <w:r>
        <w:rPr>
          <w:i/>
          <w:color w:val="555555"/>
        </w:rPr>
        <w:t>«sensatas e mais amorosas.» — B006 p. 28 · `original.txt` L1229 · fecho intra-linha da mesma sentença.</w:t>
      </w:r>
    </w:p>
    <w:p>
      <w:pPr>
        <w:ind w:left="397"/>
      </w:pPr>
      <w:r>
        <w:rPr>
          <w:i/>
          <w:color w:val="555555"/>
        </w:rPr>
        <w:t>«psiquismo humano, pois elas dificultam a reforma íntima da pessoa.» — B075 p. 31 · `original.txt` L1183 · fecho intra-linha da sentença sobre as ideias enraizadas no psiquismo.</w:t>
      </w:r>
    </w:p>
    <w:p>
      <w:pPr>
        <w:ind w:left="397"/>
      </w:pPr>
      <w:r>
        <w:rPr>
          <w:i/>
          <w:color w:val="555555"/>
        </w:rPr>
        <w:t>«Mas é assim, mesmo o processo adulto e profundo da reforma íntima.» — P2025-03-15 · `original.txt` L50 · palestra (STT) — sentença completa.</w:t>
      </w:r>
    </w:p>
    <w:p>
      <w:pPr>
        <w:pStyle w:val="Heading2"/>
      </w:pPr>
      <w:r>
        <w:rPr>
          <w:color w:val="1F3A5F"/>
        </w:rPr>
        <w:t>Observações</w:t>
      </w:r>
    </w:p>
    <w:p>
      <w:pPr>
        <w:pStyle w:val="ListBullet"/>
      </w:pPr>
      <w:r>
        <w:t>O termo é do vocabulário espírita e comparece nas obras de apoio da casa (B006, de teor mediúnico, e B075) — a ficha registra o emprego que elas fazem, sem harmonizá-lo com a dogmática das RC.</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Tubal (filho de Jafé, centro de comércio) — RC-438</w:t>
      </w:r>
    </w:p>
    <w:p>
      <w:pPr>
        <w:pStyle w:val="Heading2"/>
      </w:pPr>
      <w:r>
        <w:rPr>
          <w:color w:val="1F3A5F"/>
        </w:rPr>
        <w:t>Definição Sintética</w:t>
      </w:r>
    </w:p>
    <w:p>
      <w:pPr>
        <w:spacing w:after="80"/>
      </w:pPr>
      <w:r>
        <w:t>Figura da descendência de Jafé relida em B052 como fundador de um centro de comércio em Sefarad — a atual península ibérica —, cuja vila ficava mais a leste do porto onde Bartar e Heber desembarcaram, no sentido do estuário do Rio Sado. O centro fora erigido por Tubal havia mais de uma década quando Bartar, nos seus quase 65 anos, a ele retornava pela terceira vez; no relato, a linhagem de Tubal é tratada como portadora de esperança em plena devastação, e o sábio Melmon observa que já dissera ao seu parente Tubal o que agora pretende levar mais além.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B052, P2024-11-30.</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B052</w:t>
            </w:r>
          </w:p>
        </w:tc>
        <w:tc>
          <w:tcPr>
            <w:tcW w:type="dxa" w:w="2436"/>
          </w:tcPr>
          <w:p>
            <w:pPr>
              <w:spacing w:after="0"/>
            </w:pPr>
            <w:r>
              <w:rPr>
                <w:sz w:val="18"/>
              </w:rPr>
              <w:t>Homoafetividade</w:t>
            </w:r>
          </w:p>
        </w:tc>
        <w:tc>
          <w:tcPr>
            <w:tcW w:type="dxa" w:w="2436"/>
          </w:tcPr>
          <w:p>
            <w:pPr>
              <w:spacing w:after="0"/>
            </w:pPr>
            <w:r>
              <w:rPr>
                <w:sz w:val="18"/>
              </w:rPr>
              <w:t>p. 15, p. 6, p. 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«estava retornando ao centro fundado por Tubal há mais de uma década.» — B052 p. 6 · `original.txt` L118 · fecho intra-linha da sentença sobre o retorno de Bartar.</w:t>
      </w:r>
    </w:p>
    <w:p>
      <w:pPr>
        <w:ind w:left="397"/>
      </w:pPr>
      <w:r>
        <w:rPr>
          <w:i/>
          <w:color w:val="555555"/>
        </w:rPr>
        <w:t>«sobre o caminho até a cidade erigida por Tubal, que ficava mais a leste.» — B052 p. 7 · `original.txt` L158 · fecho intra-linha da sentença sobre a localização da cidade.</w:t>
      </w:r>
    </w:p>
    <w:p>
      <w:pPr>
        <w:ind w:left="397"/>
      </w:pPr>
      <w:r>
        <w:rPr>
          <w:i/>
          <w:color w:val="555555"/>
        </w:rPr>
        <w:t>«já o tendo dito a seu parente Tubal, pretendo ir um pouco mais além agora.» — B052 p. 15 · `original.txt` L455 · fala de Melmon — fecho intra-linha da sentença.</w:t>
      </w:r>
    </w:p>
    <w:p>
      <w:pPr>
        <w:pStyle w:val="Heading2"/>
      </w:pPr>
      <w:r>
        <w:rPr>
          <w:color w:val="1F3A5F"/>
        </w:rPr>
        <w:t>Observações</w:t>
      </w:r>
    </w:p>
    <w:p>
      <w:pPr>
        <w:pStyle w:val="ListBullet"/>
      </w:pPr>
      <w:r>
        <w:t>P2024-11-30 consta do cadastro como fonte e a busca de 13/09/2026 não localizou nele o nome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Molécula-mãe (ancestral comum da vida terrestre) — RC-540</w:t>
      </w:r>
    </w:p>
    <w:p>
      <w:pPr>
        <w:pStyle w:val="Heading2"/>
      </w:pPr>
      <w:r>
        <w:rPr>
          <w:color w:val="1F3A5F"/>
        </w:rPr>
        <w:t>Definição Sintética</w:t>
      </w:r>
    </w:p>
    <w:p>
      <w:pPr>
        <w:spacing w:after="80"/>
      </w:pPr>
      <w:r>
        <w:t>No argumento de B019, o ancestral comum de toda a vida terrestre: apenas existe um tipo de «código com receita para a vida» que apareceu no nosso mundo, e os demais corpos de seres vivos que irromperam ao longo da evolução derivaram dessa molécula-mãe — não há duas, somente uma. A vida biológica teria sido ancorada sempre numa molécula-mãe portadora do «Código digitalizado»: muitos caminhos foram primeiro trilhados no universo vizinho e, com a falência do tipo de vida que lá existia, o Código atualizado desse problema foi transferido quanticamente para cá, propiciando o surgimento da vida biológica, e semeado em diversos mundos pelos próprios seres que, com o tempo, surgiram neste universo.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B019, P2024-11-30, P2024-11-09, P2020-09-19, P2021-03-13.</w:t>
      </w:r>
    </w:p>
    <w:p>
      <w:pPr>
        <w:pStyle w:val="ListBullet"/>
      </w:pPr>
      <w:r>
        <w:t>Arestas em `RELACOES`: 3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 distingue-se-de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w:t>
            </w:r>
          </w:p>
        </w:tc>
        <w:tc>
          <w:tcPr>
            <w:tcW w:type="dxa" w:w="2436"/>
          </w:tcPr>
          <w:p>
            <w:pPr>
              <w:spacing w:after="0"/>
            </w:pPr>
            <w:r>
              <w:rPr>
                <w:sz w:val="18"/>
              </w:rPr>
              <w:t>Nem Deus, nem Javé, nem Darwin</w:t>
            </w:r>
          </w:p>
        </w:tc>
        <w:tc>
          <w:tcPr>
            <w:tcW w:type="dxa" w:w="2436"/>
          </w:tcPr>
          <w:p>
            <w:pPr>
              <w:spacing w:after="0"/>
            </w:pPr>
            <w:r>
              <w:rPr>
                <w:sz w:val="18"/>
              </w:rPr>
              <w:t>p. 181, p. 184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«irroperam ao longo da evolução, derivaram dessa “molécula-mãe”.» — B019 p. 181 · `original.txt` L7923 · fecho intra-linha da sentença sobre a unidade do código da vida.</w:t>
      </w:r>
    </w:p>
    <w:p>
      <w:pPr>
        <w:ind w:left="397"/>
      </w:pPr>
      <w:r>
        <w:rPr>
          <w:i/>
          <w:color w:val="555555"/>
        </w:rPr>
        <w:t>«numa “molécula-mãe” com o tal “Código digitalizado”.» — B019 p. 184 · `original.txt` L8056 · fecho intra-linha da sentença sobre a transferência do Código do universo vizinho.</w:t>
      </w:r>
    </w:p>
    <w:p>
      <w:pPr>
        <w:pStyle w:val="Heading2"/>
      </w:pPr>
      <w:r>
        <w:rPr>
          <w:color w:val="1F3A5F"/>
        </w:rPr>
        <w:t>Observações</w:t>
      </w:r>
    </w:p>
    <w:p>
      <w:pPr>
        <w:pStyle w:val="ListBullet"/>
      </w:pPr>
      <w:r>
        <w:t>A grafia do original é «irroperam» (L7923), preservada na citação; a Definição Sintética usa a forma corrente «irromperam» por se tratar de paráfrase, não de citação.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(40 códigos)**: RC-833, RC-769, RC-859, RC-500, RC-795, RC-785, RC-193, RC-576, RC-800, RC-801, RC-812, RC-454, RC-822, RC-367, RC-537, RC-027, RC-030, RC-050, RC-051, RC-053, RC-097, RC-248, RC-304, RC-306, RC-076, RC-100, RC-214, RC-215, RC-222, RC-246, RC-309, RC-368, RC-390, RC-090, RC-227, RC-318, RC-347, RC-348, RC-360, RC-364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