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12/09/2026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+ 145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em transição**: `dados_termos.py` segue vigente; canônico JSON/SQLite na Onda 1 (despacho pendente).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