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10/09/2026 — 946 termos · 1898 relações · 102 obras · 671 fichas disponíveis (671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em Dois Universos (Matéria + Antimatéria)</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671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Nota — MUTIRÃO REVISAR · Lote 5 — Resíduo &amp; evidência cruzada (10/09/2026 · delegação “deixa fluir”)</w:t>
      </w:r>
    </w:p>
    <w:p>
      <w:pPr>
        <w:pStyle w:val="ListBullet"/>
      </w:pPr>
      <w:r>
        <w:rPr>
          <w:b/>
        </w:rPr>
        <w:t>[bôson] (ressonância): chancelada AGUARDA-ÁUDIO (F039-L5).</w:t>
      </w:r>
      <w:r>
        <w:t xml:space="preserve"> Paralelo em RC-561 (mesma fala); a palavra após “ressonância” segue ilegível no STT.</w:t>
      </w:r>
    </w:p>
    <w:p>
      <w:pPr>
        <w:pStyle w:val="ListBullet"/>
      </w:pPr>
      <w:r>
        <w:rPr>
          <w:b/>
        </w:rPr>
        <w:t>[colapso de 2021] (ciclos de coma): chancelada AGUARDA-EVIDÊNCIA (F037-L5).</w:t>
      </w:r>
      <w:r>
        <w:t xml:space="preserve"> Ausência documentada; nada a resolver até fonte que cite.</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[Lêmion]: RESOLVIDA (F038-L5).</w:t>
      </w:r>
      <w:r>
        <w:t xml:space="preserve"> “Lêmion, que viria a ser Satã” = Len Mion (RC-074); “Lêmion” é variante STT, preservada.</w:t>
      </w:r>
    </w:p>
    <w:p>
      <w:pPr>
        <w:pStyle w:val="ListBullet"/>
      </w:pPr>
      <w:r>
        <w:rPr>
          <w:b/>
        </w:rPr>
        <w:t>[ERA SAPIENS]: RESOLVIDA (F038-L5).</w:t>
      </w:r>
      <w:r>
        <w:t xml:space="preserve"> O livro existe: B039, Terra Atlantis: A Era Sapiens; a própria ficha já o citava [B039!].</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Resíduo &amp; evidência cruzada (10/09/2026 · delegação “deixa fluir”)</w:t>
      </w:r>
    </w:p>
    <w:p>
      <w:pPr>
        <w:pStyle w:val="ListBullet"/>
      </w:pPr>
      <w:r>
        <w:rPr>
          <w:b/>
        </w:rPr>
        <w:t>[ANTIONDEL]: RESOLVIDA (F038-L5).</w:t>
      </w:r>
      <w:r>
        <w:t xml:space="preserve"> Grafia confirmada “Antiandel” em P2022-11-26, U0002 (RC-474, Conselho de Antiandel).</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[Sofia e Zã]: chancelada AGUARDA-ÁUDIO (F039-L5).</w:t>
      </w:r>
      <w:r>
        <w:t xml:space="preserve"> Hapax; “Zã” sem paralelo no corpus.</w:t>
      </w:r>
    </w:p>
    <w:p>
      <w:pPr>
        <w:pStyle w:val="ListBullet"/>
      </w:pPr>
      <w:r>
        <w:rPr>
          <w:b/>
        </w:rPr>
        <w:t>[hipócase/Hipócrates]: chancelada AGUARDA-ÁUDIO (F039-L5).</w:t>
      </w:r>
      <w:r>
        <w:t xml:space="preserve"> Paralelo em RC-483 (mesma fala); leitura “Hipócrates” não confirmada.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Adhy — RC-011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Gênero Adhy (147 seres)</w:t>
            </w:r>
          </w:p>
        </w:tc>
        <w:tc>
          <w:tcPr>
            <w:tcW w:type="dxa" w:w="3249"/>
          </w:tcPr>
          <w:p>
            <w:pPr>
              <w:spacing w:after="0"/>
            </w:pPr>
            <w:r>
              <w:rPr>
                <w:sz w:val="18"/>
              </w:rPr>
              <w:t>RC-411</w:t>
            </w:r>
          </w:p>
        </w:tc>
        <w:tc>
          <w:tcPr>
            <w:tcW w:type="dxa" w:w="3249"/>
          </w:tcPr>
          <w:p>
            <w:pPr>
              <w:spacing w:after="0"/>
            </w:pPr>
            <w:r>
              <w:rPr>
                <w:sz w:val="18"/>
              </w:rPr>
              <w:t>recenseado-em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distingue-se (condição × formas; 311 é-um 012 no registro)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Longró/Langron/Longron]: chancelada AGUARDA-ÁUDIO (F039-L5).</w:t>
      </w:r>
      <w:r>
        <w:t xml:space="preserve"> Nenhuma forma STT promotiona o par do cadastro; cluster paralelo em RC-036.</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Bhuloka — RC-033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sinônimo (nome sânscrito)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originou (gêmeo)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pStyle w:val="Heading2"/>
      </w:pPr>
      <w:r>
        <w:rPr>
          <w:color w:val="1F3A5F"/>
        </w:rPr>
        <w:t>Nota — MUTIRÃO REVISAR · Lote 5 — Resíduo &amp; evidência cruzada (10/09/2026 · delegação “deixa fluir”)</w:t>
      </w:r>
    </w:p>
    <w:p>
      <w:pPr>
        <w:pStyle w:val="ListBullet"/>
      </w:pPr>
      <w:r>
        <w:rPr>
          <w:b/>
        </w:rPr>
        <w:t>[tensão uso×categoria]: chancelada TENSÃO REGISTRADA (F040-L5).</w:t>
      </w:r>
      <w:r>
        <w:t xml:space="preserve"> Atributo de cérebro (fala) × classe de seres (cadastro); não fundir.</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LONGBRON]: chancelada AGUARDA-ÁUDIO (F039-L5).</w:t>
      </w:r>
      <w:r>
        <w:t xml:space="preserve"> Cluster paralelo em RC-018; formas preservadas.</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Brahmaloka — RC-038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sinônimo (nome sânscrito)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 (Yetzirah)</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MUTIRÃO REVISAR · Lote 5 — Resíduo &amp; evidência cruzada (10/09/2026 · delegação “deixa fluir”)</w:t>
      </w:r>
    </w:p>
    <w:p>
      <w:pPr>
        <w:pStyle w:val="ListBullet"/>
      </w:pPr>
      <w:r>
        <w:rPr>
          <w:b/>
        </w:rPr>
        <w:t>[padroes/Javer]: chancelada FORMAS PRESERVADAS (F039-L5).</w:t>
      </w:r>
      <w:r>
        <w:t xml:space="preserve"> Decisão já registrada na ficha; sem emenda.</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pStyle w:val="Heading2"/>
      </w:pPr>
      <w:r>
        <w:rPr>
          <w:color w:val="1F3A5F"/>
        </w:rPr>
        <w:t>Nota — MUTIRÃO REVISAR · Lote 5 — Resíduo &amp; evidência cruzada (10/09/2026 · delegação “deixa fluir”)</w:t>
      </w:r>
    </w:p>
    <w:p>
      <w:pPr>
        <w:pStyle w:val="ListBullet"/>
      </w:pPr>
      <w:r>
        <w:rPr>
          <w:b/>
        </w:rPr>
        <w:t>[diferenças × B003]: chancelada TENSÃO REGISTRADA (F040-L5).</w:t>
      </w:r>
      <w:r>
        <w:t xml:space="preserve"> Não fundir, já decidido.</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[duas numerações]: chancelada DOCUMENTADO (F040-L5).</w:t>
      </w:r>
      <w:r>
        <w:t xml:space="preserve"> Não viram termo; ficam no dicionário da apostila.</w:t>
      </w:r>
    </w:p>
    <w:p>
      <w:pPr>
        <w:spacing w:after="80"/>
      </w:pPr>
    </w:p>
    <w:p>
      <w:pPr>
        <w:pStyle w:val="Heading1"/>
      </w:pPr>
      <w:r>
        <w:rPr>
          <w:color w:val="1F3A5F"/>
        </w:rPr>
        <w:t>Espherian — RC-057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associado-a (1.641 seres; aresta no registro)</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pStyle w:val="Heading2"/>
      </w:pPr>
      <w:r>
        <w:rPr>
          <w:color w:val="1F3A5F"/>
        </w:rPr>
        <w:t>Nota — MUTIRÃO REVISAR · Lote 5 — Resíduo &amp; evidência cruzada (10/09/2026 · delegação “deixa fluir”)</w:t>
      </w:r>
    </w:p>
    <w:p>
      <w:pPr>
        <w:pStyle w:val="ListBullet"/>
      </w:pPr>
      <w:r>
        <w:rPr>
          <w:b/>
        </w:rPr>
        <w:t>[Pleroma]: chancelada APROXIMAÇÃO DECLARADA (F040-L5).</w:t>
      </w:r>
      <w:r>
        <w:t xml:space="preserve"> Correspondência aproximada, sem promoção a equivalência.</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[fósforo/fóssil]: chancelada AGUARDA-ÁUDIO (F039-L5).</w:t>
      </w:r>
      <w:r>
        <w:t xml:space="preserve"> Leitura “fósforo” registrada contra STT “fóssil”; sem confirmação.</w:t>
      </w:r>
    </w:p>
    <w:p>
      <w:pPr>
        <w:pStyle w:val="ListBullet"/>
      </w:pPr>
      <w:r>
        <w:rPr>
          <w:b/>
        </w:rPr>
        <w:t>[ADIBUTA]: chancelada AGUARDA-ÁUDIO (F039-L5).</w:t>
      </w:r>
      <w:r>
        <w:t xml:space="preserve"> Hapax; hipótese adibuddha (buda primordial) registrada, sem confirmação.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Mastlans Phisosferas / Luciferianas — RC-079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Nota — MUTIRÃO REVISAR · Lote 5 — Resíduo &amp; evidência cruzada (10/09/2026 · delegação “deixa fluir”)</w:t>
      </w:r>
    </w:p>
    <w:p>
      <w:pPr>
        <w:pStyle w:val="ListBullet"/>
      </w:pPr>
      <w:r>
        <w:rPr>
          <w:b/>
        </w:rPr>
        <w:t>[Brasira]: chancelada AGUARDA-ÁUDIO (F039-L5).</w:t>
      </w:r>
      <w:r>
        <w:t xml:space="preserve"> Hapax; hipótese Brahmaloka registrada.</w:t>
      </w:r>
    </w:p>
    <w:p>
      <w:pPr>
        <w:pStyle w:val="ListBullet"/>
      </w:pPr>
      <w:r>
        <w:rPr>
          <w:b/>
        </w:rPr>
        <w:t>[O Sinal de Lemur] (2 flags): chanceladas AGUARDA-ÁUDIO (F039-L5).</w:t>
      </w:r>
      <w:r>
        <w:t xml:space="preserve"> Título provisório por decisão do curador; confirmação só com áudio.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pStyle w:val="Heading2"/>
      </w:pPr>
      <w:r>
        <w:rPr>
          <w:color w:val="1F3A5F"/>
        </w:rPr>
        <w:t>Nota — MUTIRÃO REVISAR · Lote 5 — Resíduo &amp; evidência cruzada (10/09/2026 · delegação “deixa fluir”)</w:t>
      </w:r>
    </w:p>
    <w:p>
      <w:pPr>
        <w:pStyle w:val="ListBullet"/>
      </w:pPr>
      <w:r>
        <w:rPr>
          <w:b/>
        </w:rPr>
        <w:t>[Morphia]: chancelada AGUARDA-ÁUDIO (F039-L5).</w:t>
      </w:r>
      <w:r>
        <w:t xml:space="preserve"> Hapax; hipótese registrada, sem paralelo.</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Extraterrenos / Extraterrestres — RC-098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a apostila P2021-01-23 equaciona “tradição Tamil” ao STT “Maric Candô”.</w:t>
      </w:r>
    </w:p>
    <w:p>
      <w:pPr>
        <w:pStyle w:val="ListBullet"/>
      </w:pPr>
      <w:r>
        <w:rPr>
          <w:b/>
        </w:rPr>
        <w:t>[hipergorianos]: chancelada AGUARDA-ÁUDIO (F039-L5).</w:t>
      </w:r>
      <w:r>
        <w:t xml:space="preserve"> Hapax; sem hipótese registrada.</w:t>
      </w:r>
    </w:p>
    <w:p>
      <w:pPr>
        <w:pStyle w:val="ListBullet"/>
      </w:pPr>
      <w:r>
        <w:rPr>
          <w:b/>
        </w:rPr>
        <w:t>[Eliu e Yen]: chancelada AGUARDA-ÁUDIO (F039-L5).</w:t>
      </w:r>
      <w:r>
        <w:t xml:space="preserve"> Hapax (a outra ocorrência de “eliu” no corpus é “hesitou”).</w:t>
      </w:r>
    </w:p>
    <w:p>
      <w:pPr>
        <w:pStyle w:val="ListBullet"/>
      </w:pPr>
      <w:r>
        <w:rPr>
          <w:b/>
        </w:rPr>
        <w:t>[RARA]: RESOLVIDA (F038-L5).</w:t>
      </w:r>
      <w:r>
        <w:t xml:space="preserve"> = Rudra: RC-413 estabelece que o STT grafa “rara” para Hara/Rudra.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[20171]: chancelada AGUARDA-ÁUDIO (F039-L5).</w:t>
      </w:r>
      <w:r>
        <w:t xml:space="preserve"> Número STT como falado (B5); hapax.</w:t>
      </w:r>
    </w:p>
    <w:p>
      <w:pPr>
        <w:pStyle w:val="ListBullet"/>
      </w:pPr>
      <w:r>
        <w:rPr>
          <w:b/>
        </w:rPr>
        <w:t>[diferenças × B003]: chancelada TENSÃO REGISTRADA (F040-L5).</w:t>
      </w:r>
      <w:r>
        <w:t xml:space="preserve"> Não fundir, já decidido.</w:t>
      </w:r>
    </w:p>
    <w:p>
      <w:pPr>
        <w:pStyle w:val="ListBullet"/>
      </w:pPr>
      <w:r>
        <w:rPr>
          <w:b/>
        </w:rPr>
        <w:t>[adaiva]: chancelada AGUARDA-ÁUDIO (F039-L5).</w:t>
      </w:r>
      <w:r>
        <w:t xml:space="preserve"> Paralelo em RC-102 (“adidaiva”/“adaiva”); sentido sem confirmação.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 (CFD pessoal)</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arquivo existe (P5f)</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físico nuclear francês (CEA Saclay), Relativité complexe (1977), elétron como microuniverso.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(ver RC-160).</w:t>
      </w:r>
    </w:p>
    <w:p>
      <w:pPr>
        <w:spacing w:after="80"/>
      </w:pPr>
    </w:p>
    <w:p>
      <w:pPr>
        <w:pStyle w:val="Heading1"/>
      </w:pPr>
      <w:r>
        <w:rPr>
          <w:color w:val="1F3A5F"/>
        </w:rPr>
        <w:t>Elétrons (agente básico da vida universal) — RC-162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Nota de uso</w:t>
      </w:r>
    </w:p>
    <w:p>
      <w:pPr>
        <w:spacing w:after="80"/>
      </w:pPr>
      <w:r>
        <w:t>Fichas da Nova Fase citam RC-162 como "Plasma" — uso aceito como loose-legit em P5b (ver P2023-12-17, que taggeia «Plasma (RC-162)»), sem fusão de sentidos: o registro define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tem-propriedade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Duas Pulsações da Criação</w:t>
            </w:r>
          </w:p>
        </w:tc>
        <w:tc>
          <w:tcPr>
            <w:tcW w:type="dxa" w:w="3249"/>
          </w:tcPr>
          <w:p>
            <w:pPr>
              <w:spacing w:after="0"/>
            </w:pPr>
            <w:r>
              <w:rPr>
                <w:sz w:val="18"/>
              </w:rPr>
              <w:t>RC-636</w:t>
            </w:r>
          </w:p>
        </w:tc>
        <w:tc>
          <w:tcPr>
            <w:tcW w:type="dxa" w:w="3249"/>
          </w:tcPr>
          <w:p>
            <w:pPr>
              <w:spacing w:after="0"/>
            </w:pPr>
            <w:r>
              <w:rPr>
                <w:sz w:val="18"/>
              </w:rPr>
              <w:t>forma-par-com (antielétrons)</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associado-a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associado-a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w:t>
      </w:r>
      <w:r>
        <w:t xml:space="preserve"> materializada P6r.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pStyle w:val="Heading2"/>
      </w:pPr>
      <w:r>
        <w:rPr>
          <w:color w:val="1F3A5F"/>
        </w:rPr>
        <w:t>Nota — MUTIRÃO REVISAR · Lote 5 — Resíduo &amp; evidência cruzada (10/09/2026 · delegação “deixa fluir”)</w:t>
      </w:r>
    </w:p>
    <w:p>
      <w:pPr>
        <w:pStyle w:val="ListBullet"/>
      </w:pPr>
      <w:r>
        <w:rPr>
          <w:b/>
        </w:rPr>
        <w:t>[raçamadi/RAJA YOGA]: chancelada AGUARDA-ÁUDIO (F039-L5).</w:t>
      </w:r>
      <w:r>
        <w:t xml:space="preserve"> Hapax; hipótese RAJA YOGA registrada.</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[Cali Calon]: RESOLVIDA (F038-L5).</w:t>
      </w:r>
      <w:r>
        <w:t xml:space="preserve"> Par “Kalil Kadmon [STT ‘Cali Calon’]” paralelo em RC-086, sem flag; grafia fonética preservada.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distingue-se (condição × formas; 311 é-um 012)</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Criação Bipartida — RC-312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"confusa 'Criação Bipartida'" (B022, Introdução, p. 4): dois universos paralelos, subjacentes — o nosso, em expansão, "onde a vida biológica impera"; e outro "retraído, desagregado", como que "recortado" em "moradas apartadas", onde vivem os "entes-clones" e as diversas classes de "demônios". Na P2024-11-30 (Moros e os Arquivos do Destino Universal): "dois universos que nasceram agarradinhos um no outro, interpostos" — o vizinho/gêmeo, universo de plasma onde a vida primeiro surgiu, e o nosso, universo biológico; "durante os 13.8 bilhões de anos da criação desses dois universos, os primeiros 7, 8 bilhões de anos, a vida só existiu" no vizinho. Só quando Moros resgatar as três setas "todo o conjunto de seres dos dois universos" saberá a história desde o momento zero.</w:t>
      </w:r>
    </w:p>
    <w:p>
      <w:pPr>
        <w:pStyle w:val="Heading2"/>
      </w:pPr>
      <w:r>
        <w:rPr>
          <w:color w:val="1F3A5F"/>
        </w:rPr>
        <w:t>Contexto / Origem</w:t>
      </w:r>
    </w:p>
    <w:p>
      <w:pPr>
        <w:spacing w:after="80"/>
      </w:pPr>
      <w:r>
        <w:t>B022, Introdução (voz de Ellam, pp. 4–7): em experiência visionária, Ellam conversa com as formas Adhyagya de Vishnu e Shiva, que o instruem sobre a Criação Bipartida — "tudo abaixo de nós" parecia ser a confusa bipartição, "da qual o universo em que a Terra estava situada parecia ser tão somente uma das suas partes componentes". P2024-11-30: a profecia de Moros (três cápsulas atemporais / três setas) como o mecanismo pelo qual a história dos dois universos será um dia lida e compreendida — a Revelação Cósmica como "leitura crítica" humana das setas.</w:t>
      </w:r>
    </w:p>
    <w:p>
      <w:pPr>
        <w:pStyle w:val="Heading2"/>
      </w:pPr>
      <w:r>
        <w:rPr>
          <w:color w:val="1F3A5F"/>
        </w:rPr>
        <w:t>Etimologia / Grafias</w:t>
      </w:r>
    </w:p>
    <w:p>
      <w:pPr>
        <w:pStyle w:val="ListBullet"/>
      </w:pPr>
      <w:r>
        <w:rPr>
          <w:b/>
        </w:rPr>
        <w:t>Grafia preferida:</w:t>
      </w:r>
      <w:r>
        <w:t xml:space="preserve"> Criação Bipartida</w:t>
      </w:r>
    </w:p>
    <w:p>
      <w:pPr>
        <w:pStyle w:val="ListBullet"/>
      </w:pPr>
      <w:r>
        <w:rPr>
          <w:b/>
        </w:rPr>
        <w:t>Variações capturadas:</w:t>
      </w:r>
      <w:r>
        <w:t xml:space="preserve"> "dois universos paralelos", "dois universos interpostos", "universo vizinho/gêmeo"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B022 — Inquisição Trimurtiana</w:t>
            </w:r>
          </w:p>
        </w:tc>
        <w:tc>
          <w:tcPr>
            <w:tcW w:type="dxa" w:w="2436"/>
          </w:tcPr>
          <w:p>
            <w:pPr>
              <w:spacing w:after="0"/>
            </w:pPr>
            <w:r>
              <w:rPr>
                <w:sz w:val="18"/>
              </w:rPr>
              <w:t>Introdução (voz de Ellam)</w:t>
            </w:r>
          </w:p>
        </w:tc>
        <w:tc>
          <w:tcPr>
            <w:tcW w:type="dxa" w:w="2436"/>
          </w:tcPr>
          <w:p>
            <w:pPr>
              <w:spacing w:after="0"/>
            </w:pPr>
            <w:r>
              <w:rPr>
                <w:sz w:val="18"/>
              </w:rPr>
              <w:t>pp. 4–5</w:t>
            </w:r>
          </w:p>
        </w:tc>
        <w:tc>
          <w:tcPr>
            <w:tcW w:type="dxa" w:w="2436"/>
          </w:tcPr>
          <w:p>
            <w:pPr>
              <w:spacing w:after="0"/>
            </w:pPr>
            <w:r>
              <w:rPr>
                <w:sz w:val="18"/>
              </w:rPr>
              <w:t>livro impresso (fonte primária)</w:t>
            </w:r>
          </w:p>
        </w:tc>
      </w:tr>
      <w:tr>
        <w:tc>
          <w:tcPr>
            <w:tcW w:type="dxa" w:w="2436"/>
          </w:tcPr>
          <w:p>
            <w:pPr>
              <w:spacing w:after="0"/>
            </w:pPr>
            <w:r>
              <w:rPr>
                <w:sz w:val="18"/>
              </w:rPr>
              <w:t>P2024-11-30 — Moros e os Arquivos do Destino Universal</w:t>
            </w:r>
          </w:p>
        </w:tc>
        <w:tc>
          <w:tcPr>
            <w:tcW w:type="dxa" w:w="2436"/>
          </w:tcPr>
          <w:p>
            <w:pPr>
              <w:spacing w:after="0"/>
            </w:pPr>
            <w:r>
              <w:rPr>
                <w:sz w:val="18"/>
              </w:rPr>
              <w:t>camada-3 (transcrição)</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confusa "Criação Bipartida", da qual o universo em que a Terra estava situada parecia ser tão somente uma das suas partes componentes. O que me era dado perceber se assemelhava a dois universos paralelos, subjacentes, um em expansão — o nosso, onde a vida biológica impera — e um outro retraído, desagregado, como se "recortado" em muitas partes — onde vivem os chamados "entes-clones" e as diversas classes de "demônios".» — B022, Introdução (pp. 4–5)</w:t>
      </w:r>
    </w:p>
    <w:p>
      <w:pPr>
        <w:ind w:left="397"/>
      </w:pPr>
      <w:r>
        <w:rPr>
          <w:i/>
          <w:color w:val="555555"/>
        </w:rPr>
        <w:t>«São dois universos que nasceram agarradinhos um no outro, interpostos.» — P2024-11-30, camada-3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inclui</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é-qualificada-como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integra</w:t>
            </w:r>
          </w:p>
        </w:tc>
      </w:tr>
    </w:tbl>
    <w:p>
      <w:pPr>
        <w:spacing w:after="40"/>
      </w:pPr>
    </w:p>
    <w:p>
      <w:pPr>
        <w:pStyle w:val="Heading2"/>
      </w:pPr>
      <w:r>
        <w:rPr>
          <w:color w:val="1F3A5F"/>
        </w:rPr>
        <w:t>Seres Associados</w:t>
      </w:r>
    </w:p>
    <w:p>
      <w:pPr>
        <w:pStyle w:val="ListBullet"/>
      </w:pPr>
      <w:r>
        <w:rPr>
          <w:b/>
        </w:rPr>
        <w:t>Entes-clones</w:t>
      </w:r>
      <w:r>
        <w:t xml:space="preserve"> (sem código; cf. RC-167) — habitantes do universo retraído</w:t>
      </w:r>
    </w:p>
    <w:p>
      <w:pPr>
        <w:pStyle w:val="ListBullet"/>
      </w:pPr>
      <w:r>
        <w:rPr>
          <w:b/>
        </w:rPr>
        <w:t>Demônios</w:t>
      </w:r>
      <w:r>
        <w:t xml:space="preserve"> (classes diversas) — habitantes do universo retraído</w:t>
      </w:r>
    </w:p>
    <w:p>
      <w:pPr>
        <w:pStyle w:val="ListBullet"/>
      </w:pPr>
      <w:r>
        <w:rPr>
          <w:b/>
        </w:rPr>
        <w:t>Moros</w:t>
      </w:r>
      <w:r>
        <w:t xml:space="preserve"> — quem prescreveu o destino universal dos dois universos</w:t>
      </w:r>
    </w:p>
    <w:p>
      <w:pPr>
        <w:pStyle w:val="Heading2"/>
      </w:pPr>
      <w:r>
        <w:rPr>
          <w:color w:val="1F3A5F"/>
        </w:rPr>
        <w:t>Observações</w:t>
      </w:r>
    </w:p>
    <w:p>
      <w:pPr>
        <w:pStyle w:val="ListBullet"/>
      </w:pPr>
      <w:r>
        <w:t>Introdução do B022 (pp. 4–7) = voz de Ellam, conforme ficha_ingresso do ciclo; sem fusão com física acadêmica de multiverso.</w:t>
      </w:r>
    </w:p>
    <w:p>
      <w:pPr>
        <w:pStyle w:val="ListBullet"/>
      </w:pPr>
      <w:r>
        <w:t>Ver também conceitual (</w:t>
      </w:r>
      <w:r>
        <w:rPr>
          <w:b/>
        </w:rPr>
        <w:t>sem aresta</w:t>
      </w:r>
      <w:r>
        <w:t xml:space="preserve"> em `RELACOES`): RC-811 Fissão em Dois Universos — o evento físico matéria×antimatéria (P2017-05-14); RC-167 Criação Indevida — o status da obra. Estrutura (312) × evento (811) × status (167): três códigos distintos, sem fusão.</w:t>
      </w:r>
    </w:p>
    <w:p>
      <w:pPr>
        <w:pStyle w:val="Heading2"/>
      </w:pPr>
      <w:r>
        <w:rPr>
          <w:color w:val="1F3A5F"/>
        </w:rPr>
        <w:t>Nota — MATERIALIZAÇÃO P6r (10/09/2026 · decisão delegada)</w:t>
      </w:r>
    </w:p>
    <w:p>
      <w:pPr>
        <w:pStyle w:val="ListBullet"/>
      </w:pPr>
      <w:r>
        <w:t>Ficha materializada a partir de B022 (primária) + P2024-11-30, no rastro da análise estrutural do Assistente do Curador sobre RC-811: a "Fissão" (811) nomeia o evento físico; a "Criação Bipartida" (312), a estrutura doutrinária; a "Criação Indevida" (167), o status. Três códigos, três funções — nenhuma fusão.</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[Anahata/Pashupati]: chancelada AGUARDA-ÁUDIO (F039-L5).</w:t>
      </w:r>
      <w:r>
        <w:t xml:space="preserve"> Formas STT; a alegação arqueológica (+20 mil anos) é do expositor, sem fusão.</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pStyle w:val="Heading2"/>
      </w:pPr>
      <w:r>
        <w:rPr>
          <w:color w:val="1F3A5F"/>
        </w:rPr>
        <w:t>Nota — MUTIRÃO REVISAR · Lote 5 — Resíduo &amp; evidência cruzada (10/09/2026 · delegação “deixa fluir”)</w:t>
      </w:r>
    </w:p>
    <w:p>
      <w:pPr>
        <w:pStyle w:val="ListBullet"/>
      </w:pPr>
      <w:r>
        <w:rPr>
          <w:b/>
        </w:rPr>
        <w:t>[Ohm]: RESOLVIDA (F038-L5).</w:t>
      </w:r>
      <w:r>
        <w:t xml:space="preserve"> “Ohm” é grafia impressa de B041 (“Quarto Logos (Ohm)”); variação de Olm registrada, sem código novo.</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pStyle w:val="Heading2"/>
      </w:pPr>
      <w:r>
        <w:rPr>
          <w:color w:val="1F3A5F"/>
        </w:rPr>
        <w:t>Nota — MUTIRÃO REVISAR · Lote 5 — Resíduo &amp; evidência cruzada (10/09/2026 · delegação “deixa fluir”)</w:t>
      </w:r>
    </w:p>
    <w:p>
      <w:pPr>
        <w:pStyle w:val="ListBullet"/>
      </w:pPr>
      <w:r>
        <w:rPr>
          <w:b/>
        </w:rPr>
        <w:t>[13,8 mi × bi]: chancelada CONTRADIÇÃO REGISTRADA (F040-L5).</w:t>
      </w:r>
      <w:r>
        <w:t xml:space="preserve"> Intra-obra; não fundir.</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 (circuito; B041)</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Deva / Aurora</w:t>
            </w:r>
          </w:p>
        </w:tc>
        <w:tc>
          <w:tcPr>
            <w:tcW w:type="dxa" w:w="3249"/>
          </w:tcPr>
          <w:p>
            <w:pPr>
              <w:spacing w:after="0"/>
            </w:pPr>
            <w:r>
              <w:rPr>
                <w:sz w:val="18"/>
              </w:rPr>
              <w:t>RC-475</w:t>
            </w:r>
          </w:p>
        </w:tc>
        <w:tc>
          <w:tcPr>
            <w:tcW w:type="dxa" w:w="3249"/>
          </w:tcPr>
          <w:p>
            <w:pPr>
              <w:spacing w:after="0"/>
            </w:pPr>
            <w:r>
              <w:rPr>
                <w:sz w:val="18"/>
              </w:rPr>
              <w:t>associado-a (egrégora de cólera)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associado-a (distingue escopo)</w:t>
            </w:r>
          </w:p>
        </w:tc>
      </w:tr>
      <w:tr>
        <w:tc>
          <w:tcPr>
            <w:tcW w:type="dxa" w:w="3249"/>
          </w:tcPr>
          <w:p>
            <w:pPr>
              <w:spacing w:after="0"/>
            </w:pPr>
            <w:r>
              <w:rPr>
                <w:sz w:val="18"/>
              </w:rPr>
              <w:t>Egrégora de Lilith / Noreia</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pStyle w:val="Heading2"/>
      </w:pPr>
      <w:r>
        <w:rPr>
          <w:color w:val="1F3A5F"/>
        </w:rPr>
        <w:t>Nota — MUTIRÃO REVISAR · Lote 5 — Resíduo &amp; evidência cruzada (10/09/2026 · delegação “deixa fluir”)</w:t>
      </w:r>
    </w:p>
    <w:p>
      <w:pPr>
        <w:pStyle w:val="ListBullet"/>
      </w:pPr>
      <w:r>
        <w:rPr>
          <w:b/>
        </w:rPr>
        <w:t>[15 × 16 cartas]: chancelada DIVERGÊNCIA REGISTRADA (F040-L5).</w:t>
      </w:r>
      <w:r>
        <w:t xml:space="preserve"> Sumário (15) × BIBLIO (16); BIBLIO intocada.</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(ver RC-102; P2021-01-23).</w:t>
      </w:r>
    </w:p>
    <w:p>
      <w:pPr>
        <w:pStyle w:val="ListBullet"/>
      </w:pPr>
      <w:r>
        <w:rPr>
          <w:b/>
        </w:rPr>
        <w:t>[divismo]: chancelada AGUARDA-ÁUDIO (F039-L5).</w:t>
      </w:r>
      <w:r>
        <w:t xml:space="preserve"> Hapax; hipótese “plano de Vishnu” registrada.</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pai-de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 (patriarca da linhagem)</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encarnação-anterior-de</w:t>
            </w:r>
          </w:p>
        </w:tc>
      </w:tr>
      <w:tr>
        <w:tc>
          <w:tcPr>
            <w:tcW w:type="dxa" w:w="3249"/>
          </w:tcPr>
          <w:p>
            <w:pPr>
              <w:spacing w:after="0"/>
            </w:pPr>
            <w:r>
              <w:rPr>
                <w:sz w:val="18"/>
              </w:rPr>
              <w:t>Elm</w:t>
            </w:r>
          </w:p>
        </w:tc>
        <w:tc>
          <w:tcPr>
            <w:tcW w:type="dxa" w:w="3249"/>
          </w:tcPr>
          <w:p>
            <w:pPr>
              <w:spacing w:after="0"/>
            </w:pPr>
            <w:r>
              <w:rPr>
                <w:sz w:val="18"/>
              </w:rPr>
              <w:t>RC-454</w:t>
            </w:r>
          </w:p>
        </w:tc>
        <w:tc>
          <w:tcPr>
            <w:tcW w:type="dxa" w:w="3249"/>
          </w:tcPr>
          <w:p>
            <w:pPr>
              <w:spacing w:after="0"/>
            </w:pPr>
            <w:r>
              <w:rPr>
                <w:sz w:val="18"/>
              </w:rPr>
              <w:t>relaciona-se-a (avatar; B060, a confirmar)</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pStyle w:val="Heading2"/>
      </w:pPr>
      <w:r>
        <w:rPr>
          <w:color w:val="1F3A5F"/>
        </w:rPr>
        <w:t>Nota — MUTIRÃO REVISAR · Lote 5 — Resíduo &amp; evidência cruzada (10/09/2026 · delegação “deixa fluir”)</w:t>
      </w:r>
    </w:p>
    <w:p>
      <w:pPr>
        <w:pStyle w:val="ListBullet"/>
      </w:pPr>
      <w:r>
        <w:rPr>
          <w:b/>
        </w:rPr>
        <w:t>[VALENO]: RESOLVIDA (F038-L5).</w:t>
      </w:r>
      <w:r>
        <w:t xml:space="preserve"> Forma aceita no corpus (RC-080 U0004 «Valeno chamou de mensagem talm», sem flag; +RC-378, RC-848). </w:t>
      </w:r>
      <w:r>
        <w:rPr>
          <w:b/>
        </w:rPr>
        <w:t>[MILENO]: chancelada AGUARDA-ÁUDIO (F039-L5).</w:t>
      </w:r>
      <w:r>
        <w:t xml:space="preserve"> Hapax.</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do corpus (paralelo em RC-609); canônico Elm/Olm mantido.</w:t>
      </w:r>
    </w:p>
    <w:p>
      <w:pPr>
        <w:pStyle w:val="ListBullet"/>
      </w:pPr>
      <w:r>
        <w:rPr>
          <w:b/>
        </w:rPr>
        <w:t>[elo Enoque×Moros]: RESOLVIDO (F038-L5).</w:t>
      </w:r>
      <w:r>
        <w:t xml:space="preserve"> Precedente P2025-05-31 confirmado verbatim no original (“Esse cara é a planilha que a gente tem do Moros”); ver RC-533.</w:t>
      </w:r>
    </w:p>
    <w:p>
      <w:pPr>
        <w:pStyle w:val="ListBullet"/>
      </w:pPr>
      <w:r>
        <w:rPr>
          <w:b/>
        </w:rPr>
        <w:t>[Hen-Orl]: chancelada AGUARDA-ÁUDIO (F039-L5).</w:t>
      </w:r>
      <w:r>
        <w:t xml:space="preserve"> Paralelo em RC-749; hipótese Orlog/Hen-Orl registrada.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pStyle w:val="Heading2"/>
      </w:pPr>
      <w:r>
        <w:rPr>
          <w:color w:val="1F3A5F"/>
        </w:rPr>
        <w:t>Nota — MUTIRÃO REVISAR · Lote 5 — Resíduo &amp; evidência cruzada (10/09/2026 · delegação “deixa fluir”)</w:t>
      </w:r>
    </w:p>
    <w:p>
      <w:pPr>
        <w:pStyle w:val="ListBullet"/>
      </w:pPr>
      <w:r>
        <w:rPr>
          <w:b/>
        </w:rPr>
        <w:t>[4.261 a.C.]: chancelada AGUARDA-ÁUDIO (F039-L5).</w:t>
      </w:r>
      <w:r>
        <w:t xml:space="preserve"> Data STT como falada.</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pStyle w:val="Heading2"/>
      </w:pPr>
      <w:r>
        <w:rPr>
          <w:color w:val="1F3A5F"/>
        </w:rPr>
        <w:t>Nota — MUTIRÃO REVISAR · Lote 5 — Resíduo &amp; evidência cruzada</w:t>
      </w:r>
    </w:p>
    <w:p>
      <w:pPr>
        <w:pStyle w:val="ListBullet"/>
      </w:pPr>
      <w:r>
        <w:rPr>
          <w:b/>
        </w:rPr>
        <w:t>[seis da Tridevi e da Trimurti]: chancelada AGUARDA-ÁUDIO (F039-L5).</w:t>
      </w:r>
      <w:r>
        <w:t xml:space="preserve"> STT parcial assumido; sem normalização até o áudio. (10/09/2026 · delegação “deixa fluir”)</w:t>
      </w:r>
    </w:p>
    <w:p>
      <w:pPr>
        <w:pStyle w:val="ListBullet"/>
      </w:pPr>
      <w:r>
        <w:rPr>
          <w:b/>
        </w:rPr>
        <w:t>[Antiondel→Antiandel]: RESOLVIDA aqui (F038-L5).</w:t>
      </w:r>
      <w:r>
        <w:t xml:space="preserve"> U0002 confirma “Antiandel”; flag do RC-005 encerrada no Lote 5.</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pStyle w:val="Heading2"/>
      </w:pPr>
      <w:r>
        <w:rPr>
          <w:color w:val="1F3A5F"/>
        </w:rPr>
        <w:t>Nota — MUTIRÃO REVISAR · Lote 5 — Resíduo &amp; evidência cruzada (10/09/2026 · delegação “deixa fluir”)</w:t>
      </w:r>
    </w:p>
    <w:p>
      <w:pPr>
        <w:pStyle w:val="ListBullet"/>
      </w:pPr>
      <w:r>
        <w:rPr>
          <w:b/>
        </w:rPr>
        <w:t>[hipócase/Hipócrates]: chancelada AGUARDA-ÁUDIO (F039-L5).</w:t>
      </w:r>
      <w:r>
        <w:t xml:space="preserve"> Paralelo em RC-009 (mesma fala).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[Dieck Eno]: chancelada AGUARDA-ÁUDIO (F039-L5).</w:t>
      </w:r>
      <w:r>
        <w:t xml:space="preserve"> Hapax; hipótese Enki registrada.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[Socolov]: RESOLVIDA (F043-L5).</w:t>
      </w:r>
      <w:r>
        <w:t xml:space="preserve"> Matvei Sokolov, confirmado externamente: 2 Enoch (eslavônico), ms. Belgrado 1886, ed. 1899 — o “outro” livro de Enoque ao lado do de Bruce/Etiópia.</w:t>
      </w:r>
    </w:p>
    <w:p>
      <w:pPr>
        <w:pStyle w:val="ListBullet"/>
      </w:pPr>
      <w:r>
        <w:rPr>
          <w:b/>
        </w:rPr>
        <w:t>[elo Enoque×Moros]: RESOLVIDO (F038-L5).</w:t>
      </w:r>
      <w:r>
        <w:t xml:space="preserve"> Ver RC-454 (P2025-05-31 verbatim; RC-533).</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Mavátma / Mavatna / Mavat (Vishnu em condição Adhyatman) — RC-503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pStyle w:val="Heading2"/>
      </w:pPr>
      <w:r>
        <w:rPr>
          <w:color w:val="1F3A5F"/>
        </w:rPr>
        <w:t>Nota — MUTIRÃO REVISAR · Lote 5 — Resíduo &amp; evidência cruzada (10/09/2026 · delegação “deixa fluir”)</w:t>
      </w:r>
    </w:p>
    <w:p>
      <w:pPr>
        <w:pStyle w:val="ListBullet"/>
      </w:pPr>
      <w:r>
        <w:rPr>
          <w:b/>
        </w:rPr>
        <w:t>[demos hesitantes]: chancelada INCERTEZA COLECIONADA (F040-L5).</w:t>
      </w:r>
      <w:r>
        <w:t xml:space="preserve"> Sem ontologia até verificação.</w:t>
      </w:r>
    </w:p>
    <w:p>
      <w:pPr>
        <w:pStyle w:val="ListBullet"/>
      </w:pPr>
      <w:r>
        <w:rPr>
          <w:b/>
        </w:rPr>
        <w:t>[Aingan]: RESOLVIDA (F038-L5).</w:t>
      </w:r>
      <w:r>
        <w:t xml:space="preserve"> = Awaymaion: o forno onde emergiu o primeiro Adão (ver RC-499; RC-500 registra Almaior/Alamaior como erro histórico de STT).</w:t>
      </w:r>
    </w:p>
    <w:p>
      <w:pPr>
        <w:pStyle w:val="ListBullet"/>
      </w:pPr>
      <w:r>
        <w:rPr>
          <w:b/>
        </w:rPr>
        <w:t>[demos hesitantes/observações]: chancelada AGUARDA-ÁUDIO (F039-L5).</w:t>
      </w:r>
      <w:r>
        <w:t xml:space="preserve">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RC-710 (mesma fala P2025-02-15).</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[bôson]: chancelada AGUARDA-ÁUDIO (F039-L5).</w:t>
      </w:r>
      <w:r>
        <w:t xml:space="preserve"> Paralelo em RC-001 (mesma fala).</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5 — Resíduo &amp; evidência cruzada (10/09/2026 · delegação “deixa fluir”)</w:t>
      </w:r>
    </w:p>
    <w:p>
      <w:pPr>
        <w:pStyle w:val="ListBullet"/>
      </w:pPr>
      <w:r>
        <w:rPr>
          <w:b/>
        </w:rPr>
        <w:t>[1453/1562]: RESOLVIDA (F043-L5).</w:t>
      </w:r>
      <w:r>
        <w:t xml:space="preserve"> Auto-de-fé de Maní: 12/07/1562 (confirmado externamente); STT “1453” preservado como falado.</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pStyle w:val="Heading2"/>
      </w:pPr>
      <w:r>
        <w:rPr>
          <w:color w:val="1F3A5F"/>
        </w:rPr>
        <w:t>Nota — MUTIRÃO REVISAR · Lote 5 — Resíduo &amp; evidência cruzada (10/09/2026 · delegação “deixa fluir”)</w:t>
      </w:r>
    </w:p>
    <w:p>
      <w:pPr>
        <w:pStyle w:val="ListBullet"/>
      </w:pPr>
      <w:r>
        <w:rPr>
          <w:b/>
        </w:rPr>
        <w:t>[quinara]: RESOLVIDA (F038-L5).</w:t>
      </w:r>
      <w:r>
        <w:t xml:space="preserve"> Ver RC-790, ficha dedicada (Quinaras/Centauros, seres reais que hoje nascem humanos).</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pStyle w:val="Heading2"/>
      </w:pPr>
      <w:r>
        <w:rPr>
          <w:color w:val="1F3A5F"/>
        </w:rPr>
        <w:t>Nota — paralelo RC-794 (10/09/2026 · despacho do Curador)</w:t>
      </w:r>
    </w:p>
    <w:p>
      <w:pPr>
        <w:pStyle w:val="ListBullet"/>
      </w:pPr>
      <w:r>
        <w:t>A família STT "rxá / Rxaça / Rxassa / rachaça / raxchaça / raquchas" (RC-794 e paralelos F038:</w:t>
      </w:r>
    </w:p>
    <w:p>
      <w:pPr>
        <w:spacing w:after="80"/>
      </w:pPr>
      <w:r>
        <w:t>P2023-05-13, P2025-02-16, P2025-11-29 "Ravana, rei dos rxaças", P2022-03-26 "Pros rakas echaças")</w:t>
      </w:r>
    </w:p>
    <w:p>
      <w:pPr>
        <w:spacing w:after="80"/>
      </w:pPr>
      <w:r>
        <w:t>é este termo — ver Nota-RESOLUÇÃO em RC-794. As variantes já capturadas nesta ficha</w:t>
      </w:r>
    </w:p>
    <w:p>
      <w:pPr>
        <w:spacing w:after="80"/>
      </w:pPr>
      <w:r>
        <w:t>("racchaças, rakchaças, raquchaças") ficam acrescidas das de RC-794, sem harmonização.</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[Seth 105/912]: RESOLVIDA (F043-L5).</w:t>
      </w:r>
      <w:r>
        <w:t xml:space="preserve"> Gen 5:8: Seth viveu 912 anos; STT “105” preservado como falado.</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(paralelo em RC-454); canônico Elm/Olm mantido.</w:t>
      </w:r>
    </w:p>
    <w:p>
      <w:pPr>
        <w:pStyle w:val="ListBullet"/>
      </w:pPr>
      <w:r>
        <w:rPr>
          <w:b/>
        </w:rPr>
        <w:t>[Rem e Renete/Renenutet]: chancelada AGUARDA-ÁUDIO (F039-L5).</w:t>
      </w:r>
      <w:r>
        <w:t xml:space="preserve"> “Rem e Renete” paralelo em RC-454 (sem flag); equivalência à Renenutet egípcia não confirmada no corpus.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pStyle w:val="Heading2"/>
      </w:pPr>
      <w:r>
        <w:rPr>
          <w:color w:val="1F3A5F"/>
        </w:rPr>
        <w:t>Nota — MUTIRÃO REVISAR · Lote 5 — Resíduo &amp; evidência cruzada (10/09/2026 · delegação “deixa fluir”)</w:t>
      </w:r>
    </w:p>
    <w:p>
      <w:pPr>
        <w:pStyle w:val="ListBullet"/>
      </w:pPr>
      <w:r>
        <w:rPr>
          <w:b/>
        </w:rPr>
        <w:t>[sindicados]: chancelada AGUARDA-ÁUDIO (F039-L5).</w:t>
      </w:r>
      <w:r>
        <w:t xml:space="preserve"> Hapax.</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pStyle w:val="Heading2"/>
      </w:pPr>
      <w:r>
        <w:rPr>
          <w:color w:val="1F3A5F"/>
        </w:rPr>
        <w:t>Nota — MUTIRÃO REVISAR · Lote 5 — Resíduo &amp; evidência cruzada (10/09/2026 · delegação “deixa fluir”)</w:t>
      </w:r>
    </w:p>
    <w:p>
      <w:pPr>
        <w:pStyle w:val="ListBullet"/>
      </w:pPr>
      <w:r>
        <w:rPr>
          <w:b/>
        </w:rPr>
        <w:t>[Zontrel]: chancelada AGUARDA-ÁUDIO (F039-L5).</w:t>
      </w:r>
      <w:r>
        <w:t xml:space="preserve"> Hapax; variantes Zontrell/Zonte Indrel/Tendré registradas.</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“Olodus” (16 → 256 caminhos) é termo canônico (RC-741); “Molés” é forma STT paralela (RC-665), preservada.</w:t>
      </w:r>
    </w:p>
    <w:p>
      <w:pPr>
        <w:pStyle w:val="ListBullet"/>
      </w:pPr>
      <w:r>
        <w:rPr>
          <w:b/>
        </w:rPr>
        <w:t>[Denis/Flammarion]: chancelada AGUARDA-EVIDÊNCIA EXTERNA (F043-L5).</w:t>
      </w:r>
      <w:r>
        <w:t xml:space="preserve"> Registro de espíritos em árvores não localizado nas obras em 10/09/2026; alegação do expositor, sem fusão.</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pStyle w:val="Heading2"/>
      </w:pPr>
      <w:r>
        <w:rPr>
          <w:color w:val="1F3A5F"/>
        </w:rPr>
        <w:t>Nota — MUTIRÃO REVISAR · Lote 5 — Resíduo &amp; evidência cruzada (10/09/2026 · delegação “deixa fluir”)</w:t>
      </w:r>
    </w:p>
    <w:p>
      <w:pPr>
        <w:pStyle w:val="ListBullet"/>
      </w:pPr>
      <w:r>
        <w:rPr>
          <w:b/>
        </w:rPr>
        <w:t>[Sarpa Satra]: RESOLVIDA-parcial (F043-L5).</w:t>
      </w:r>
      <w:r>
        <w:t xml:space="preserve"> Equivalência confirmada na fonte externa (Mahabharata, Adi Parvan: sarpa-satra de Janamejaya); a forma exata da fala aguarda áudio.</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Ver RC-655/RC-741.</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pStyle w:val="Heading2"/>
      </w:pPr>
      <w:r>
        <w:rPr>
          <w:color w:val="1F3A5F"/>
        </w:rPr>
        <w:t>Nota — MUTIRÃO REVISAR · Lote 5 — Resíduo &amp; evidência cruzada (10/09/2026 · delegação “deixa fluir”)</w:t>
      </w:r>
    </w:p>
    <w:p>
      <w:pPr>
        <w:pStyle w:val="ListBullet"/>
      </w:pPr>
      <w:r>
        <w:rPr>
          <w:b/>
        </w:rPr>
        <w:t>[Anarata/Ana Rata]: chancelada AGUARDA-ÁUDIO (F039-L5).</w:t>
      </w:r>
      <w:r>
        <w:t xml:space="preserve"> Hapax.</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Resíduo &amp; evidência cruzada (10/09/2026 · delegação “deixa fluir”)</w:t>
      </w:r>
    </w:p>
    <w:p>
      <w:pPr>
        <w:pStyle w:val="ListBullet"/>
      </w:pPr>
      <w:r>
        <w:rPr>
          <w:b/>
        </w:rPr>
        <w:t>[Shockman]: RESOLVIDA (F038-L5).</w:t>
      </w:r>
      <w:r>
        <w:t xml:space="preserve"> = Hochmah: pertence à família STT Rockma/Rockman/Hotman/Hman/Shockma, todas normalizadas para Hochmah em RC-565 (decisão canônica do curador).</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pStyle w:val="Heading2"/>
      </w:pPr>
      <w:r>
        <w:rPr>
          <w:color w:val="1F3A5F"/>
        </w:rPr>
        <w:t>Nota — MUTIRÃO REVISAR · Lote 5 — Resíduo &amp; evidência cruzada (10/09/2026 · delegação “deixa fluir”)</w:t>
      </w:r>
    </w:p>
    <w:p>
      <w:pPr>
        <w:pStyle w:val="ListBullet"/>
      </w:pPr>
      <w:r>
        <w:rPr>
          <w:b/>
        </w:rPr>
        <w:t>[Milen Brumana]: chancelada AGUARDA-ÁUDIO (F039-L5).</w:t>
      </w:r>
      <w:r>
        <w:t xml:space="preserve"> Hapax.</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pStyle w:val="Heading2"/>
      </w:pPr>
      <w:r>
        <w:rPr>
          <w:color w:val="1F3A5F"/>
        </w:rPr>
        <w:t>Nota — MUTIRÃO REVISAR · Lote 5 — Resíduo &amp; evidência cruzada (10/09/2026 · delegação “deixa fluir”)</w:t>
      </w:r>
    </w:p>
    <w:p>
      <w:pPr>
        <w:pStyle w:val="ListBullet"/>
      </w:pPr>
      <w:r>
        <w:rPr>
          <w:b/>
        </w:rPr>
        <w:t>[Exoterráqueos]: chancelada AGUARDA-ÁUDIO (F039-L5).</w:t>
      </w:r>
      <w:r>
        <w:t xml:space="preserve"> Hapax (P2025-02-15); não absorvido como sinônimo — decisão mantida.</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RC-518 (mesma fala P2025-02-15).</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pStyle w:val="Heading2"/>
      </w:pPr>
      <w:r>
        <w:rPr>
          <w:color w:val="1F3A5F"/>
        </w:rPr>
        <w:t>Nota — MUTIRÃO REVISAR · Lote 5 — Resíduo &amp; evidência cruzada (10/09/2026 · delegação “deixa fluir”)</w:t>
      </w:r>
    </w:p>
    <w:p>
      <w:pPr>
        <w:pStyle w:val="ListBullet"/>
      </w:pPr>
      <w:r>
        <w:rPr>
          <w:b/>
        </w:rPr>
        <w:t>[Vatireca] (2 flags): chanceladas AGUARDA-ÁUDIO (F039-L5).</w:t>
      </w:r>
      <w:r>
        <w:t xml:space="preserve"> Uso coerente do corpus: trio Avidya/Trishna/Vatireca em RC-563, RC-712 e RC-760 (mesma fala P2025-03-15).</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pStyle w:val="Heading2"/>
      </w:pPr>
      <w:r>
        <w:rPr>
          <w:color w:val="1F3A5F"/>
        </w:rPr>
        <w:t>Nota — MUTIRÃO REVISAR · Lote 5 — Resíduo &amp; evidência cruzada (10/09/2026 · delegação “deixa fluir”)</w:t>
      </w:r>
    </w:p>
    <w:p>
      <w:pPr>
        <w:pStyle w:val="ListBullet"/>
      </w:pPr>
      <w:r>
        <w:rPr>
          <w:b/>
        </w:rPr>
        <w:t>[Anank/Anankê]: chancelada AGUARDA-ÁUDIO (F039-L5).</w:t>
      </w:r>
      <w:r>
        <w:t xml:space="preserve"> Ver Ananque (RC-777, grafia consagrada); forma preservada (STT nunca renomeado por conveniência).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pStyle w:val="Heading2"/>
      </w:pPr>
      <w:r>
        <w:rPr>
          <w:color w:val="1F3A5F"/>
        </w:rPr>
        <w:t>Nota — MUTIRÃO REVISAR · Lote 5 — Resíduo &amp; evidência cruzada (10/09/2026 · delegação “deixa fluir”)</w:t>
      </w:r>
    </w:p>
    <w:p>
      <w:pPr>
        <w:pStyle w:val="ListBullet"/>
      </w:pPr>
      <w:r>
        <w:rPr>
          <w:b/>
        </w:rPr>
        <w:t>[colapso 2021]: chancelada AGUARDA-EVIDÊNCIA (F037-L5).</w:t>
      </w:r>
      <w:r>
        <w:t xml:space="preserve"> Ausência documentada (ver RC-001).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pStyle w:val="Heading2"/>
      </w:pPr>
      <w:r>
        <w:rPr>
          <w:color w:val="1F3A5F"/>
        </w:rPr>
        <w:t>Nota — MUTIRÃO REVISAR · Lote 5 — Resíduo &amp; evidência cruzada (10/09/2026 · delegação “deixa fluir”)</w:t>
      </w:r>
    </w:p>
    <w:p>
      <w:pPr>
        <w:pStyle w:val="ListBullet"/>
      </w:pPr>
      <w:r>
        <w:rPr>
          <w:b/>
        </w:rPr>
        <w:t>[eu de Tat digno]: chancelada AGUARDA-ÁUDIO (F039-L5).</w:t>
      </w:r>
      <w:r>
        <w:t xml:space="preserve"> Hapax.</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pStyle w:val="Heading2"/>
      </w:pPr>
      <w:r>
        <w:rPr>
          <w:color w:val="1F3A5F"/>
        </w:rPr>
        <w:t>Nota — MUTIRÃO REVISAR · Lote 5 — Resíduo &amp; evidência cruzada (10/09/2026 · delegação “deixa fluir”)</w:t>
      </w:r>
    </w:p>
    <w:p>
      <w:pPr>
        <w:pStyle w:val="ListBullet"/>
      </w:pPr>
      <w:r>
        <w:rPr>
          <w:b/>
        </w:rPr>
        <w:t>[Rede Neural de Consciência Planetária]: chancelada ESCOPO DECIDIDO (F040-L5).</w:t>
      </w:r>
      <w:r>
        <w:t xml:space="preserve"> Não absorvida nesta ficha — decisão mantida.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Nota — MUTIRÃO REVISAR · Lote 5 — Resíduo &amp; evidência cruzada (10/09/2026 · delegação “deixa fluir”)</w:t>
      </w:r>
    </w:p>
    <w:p>
      <w:pPr>
        <w:pStyle w:val="ListBullet"/>
      </w:pPr>
      <w:r>
        <w:rPr>
          <w:b/>
        </w:rPr>
        <w:t>[identidades duvidosas]: chancelada SEM EQUIVALÊNCIA (F040-L5).</w:t>
      </w:r>
      <w:r>
        <w:t xml:space="preserve"> Tradições sobrepostas; sem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Nota — MUTIRÃO REVISAR · Lote 5 — Resíduo &amp; evidência cruzada (10/09/2026 · delegação “deixa fluir”)</w:t>
      </w:r>
    </w:p>
    <w:p>
      <w:pPr>
        <w:pStyle w:val="ListBullet"/>
      </w:pPr>
      <w:r>
        <w:rPr>
          <w:b/>
        </w:rPr>
        <w:t>[produtos do batimento]: chancelada INCOMPLETUDE REGISTRADA (F040-L5).</w:t>
      </w:r>
      <w:r>
        <w:t xml:space="preserve"> Não completado por fontes externas — decisão mantida.</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Nota — MUTIRÃO REVISAR · Lote 5 — Resíduo &amp; evidência cruzada (10/09/2026 · delegação “deixa fluir”)</w:t>
      </w:r>
    </w:p>
    <w:p>
      <w:pPr>
        <w:pStyle w:val="ListBullet"/>
      </w:pPr>
      <w:r>
        <w:rPr>
          <w:b/>
        </w:rPr>
        <w:t>[Hen-Orl]: chancelada AGUARDA-ÁUDIO (F039-L5).</w:t>
      </w:r>
      <w:r>
        <w:t xml:space="preserve"> Paralelo em RC-454.</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pStyle w:val="Heading2"/>
      </w:pPr>
      <w:r>
        <w:rPr>
          <w:color w:val="1F3A5F"/>
        </w:rPr>
        <w:t>Nota — MUTIRÃO REVISAR · Lote 5 — Resíduo &amp; evidência cruzada (10/09/2026 · delegação “deixa fluir”)</w:t>
      </w:r>
    </w:p>
    <w:p>
      <w:pPr>
        <w:pStyle w:val="ListBullet"/>
      </w:pPr>
      <w:r>
        <w:rPr>
          <w:b/>
        </w:rPr>
        <w:t>[Vatireca]: chancelada AGUARDA-ÁUDIO (F039-L5).</w:t>
      </w:r>
      <w:r>
        <w:t xml:space="preserve"> Uso coerente (ver RC-712/RC-563).</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[Tanã/Tânatos]: chancelada AGUARDA-ÁUDIO (F039-L5).</w:t>
      </w:r>
      <w:r>
        <w:t xml:space="preserve"> “Tânatos” existe no corpus (RC-736: Nyx, Érebo, Moros, Tânatos); atribuição a “Tanã” plausível, sem confirmação de áudio.</w:t>
      </w:r>
    </w:p>
    <w:p>
      <w:pPr>
        <w:pStyle w:val="ListBullet"/>
      </w:pPr>
      <w:r>
        <w:rPr>
          <w:b/>
        </w:rPr>
        <w:t>[Friga]: RESOLVIDA (F038-L5).</w:t>
      </w:r>
      <w:r>
        <w:t xml:space="preserve"> = Frigga: RC-467 (U1363–U1368) confirma “Frigga [STT ‘Friga/fragil’]”, chancelado F039.</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Sophia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(P6k): Sofia → Sophia</w:t>
      </w:r>
    </w:p>
    <w:p>
      <w:pPr>
        <w:pStyle w:val="ListBullet"/>
      </w:pPr>
      <w:r>
        <w:rPr>
          <w:b/>
        </w:rPr>
        <w:t>Título corrigido por ordem do Curador:</w:t>
      </w:r>
      <w:r>
        <w:t xml:space="preserve"> Sofia = Sophia. Grafia canônica passa a </w:t>
      </w:r>
      <w:r>
        <w:rPr>
          <w:b/>
        </w:rPr>
        <w:t>Sophia como Protetorado da Humanidade</w:t>
      </w:r>
      <w:r>
        <w:t xml:space="preserve"> (cadastro, ficha, verbete, slugs e docs canônicos).</w:t>
      </w:r>
    </w:p>
    <w:p>
      <w:pPr>
        <w:pStyle w:val="ListBullet"/>
      </w:pPr>
      <w:r>
        <w:rPr>
          <w:b/>
        </w:rPr>
        <w:t>Preservado como falado:</w:t>
      </w:r>
      <w:r>
        <w:t xml:space="preserve"> "Sofia"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pStyle w:val="Heading2"/>
      </w:pPr>
      <w:r>
        <w:rPr>
          <w:color w:val="1F3A5F"/>
        </w:rPr>
        <w:t>Nota — RESOLUÇÃO RXAÇA = RAKSHASA (10/09/2026 · despacho do Curador)</w:t>
      </w:r>
    </w:p>
    <w:p>
      <w:pPr>
        <w:pStyle w:val="ListBullet"/>
      </w:pPr>
      <w:r>
        <w:rPr>
          <w:b/>
        </w:rPr>
        <w:t>Veredito:</w:t>
      </w:r>
      <w:r>
        <w:t xml:space="preserve"> "Rxaça" (e as variantes "Rxassa", "Rchaça", "rachaça", "raxchaça", "raquchas", "rxá") é degradação STT de </w:t>
      </w:r>
      <w:r>
        <w:rPr>
          <w:b/>
        </w:rPr>
        <w:t>Rakshasa</w:t>
      </w:r>
      <w:r>
        <w:t xml:space="preserve"> (sânscrito rākṣasa) — o termo canônico </w:t>
      </w:r>
      <w:r>
        <w:rPr>
          <w:b/>
        </w:rPr>
        <w:t>RC-581</w:t>
      </w:r>
      <w:r>
        <w:t>. Título do cadastro, ficha e verbete unificados em "Rakshasa"; as formas STT ficam preservadas nas citações, sem harmonização.</w:t>
      </w:r>
    </w:p>
    <w:p>
      <w:pPr>
        <w:pStyle w:val="ListBullet"/>
      </w:pPr>
      <w:r>
        <w:rPr>
          <w:b/>
        </w:rPr>
        <w:t>Provas:</w:t>
      </w:r>
      <w:r>
        <w:t xml:space="preserve"> (1) "Ravana, rei dos rxaças" (P2025-11-29, original) — Ravana é o rei dos rakshasas no Ramayana; (2) a mesma cifra e estrutura frasal — "mais de 1000 tipos de rachas" (U0006) × "os rakshasas são mais de 1.000 espécies nesse gênero" (RC-581, P2024-08-03); (3) a mesma definição — "Um vampiro... que passava pelos portais" (P2024-03-17) × "criados como vampiros para passarem pelos portais" (RC-581, P2022-12-17); (4) "Pros rakas echaças" (P2022-03-26) em lista de classes sânscritas (gandarvas, vasus, pitris) com os 100.000 versos do Mahabharata.</w:t>
      </w:r>
    </w:p>
    <w:p>
      <w:pPr>
        <w:pStyle w:val="ListBullet"/>
      </w:pPr>
      <w:r>
        <w:rPr>
          <w:b/>
        </w:rPr>
        <w:t>Lacuna do mutirão F038 (05/09/2026):</w:t>
      </w:r>
      <w:r>
        <w:t xml:space="preserve"> confirmou "Rxaça" como uso coerente do corpus sem cruzar com RC-581 (grafia aprovada pelo Curador em 14/08/2026). Cruzamento feito nesta resolução.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em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DESPACHO CURATORIAL 10/09/2026 (P6e): Chiva → Shiva</w:t>
      </w:r>
    </w:p>
    <w:p>
      <w:pPr>
        <w:pStyle w:val="ListBullet"/>
      </w:pPr>
      <w:r>
        <w:rPr>
          <w:b/>
        </w:rPr>
        <w:t>Título corrigido por ordem do Curador:</w:t>
      </w:r>
      <w:r>
        <w:t xml:space="preserve"> Chiva = Shiva. Grafia canônica passa a </w:t>
      </w:r>
      <w:r>
        <w:rPr>
          <w:b/>
        </w:rPr>
        <w:t>Shiva como Primeiro Demo</w:t>
      </w:r>
      <w:r>
        <w:t xml:space="preserve"> (cadastro, ficha, verbete,docs canônicos).</w:t>
      </w:r>
    </w:p>
    <w:p>
      <w:pPr>
        <w:pStyle w:val="ListBullet"/>
      </w:pPr>
      <w:r>
        <w:rPr>
          <w:b/>
        </w:rPr>
        <w:t>Preservado como falado:</w:t>
      </w:r>
      <w:r>
        <w:t xml:space="preserve"> "Chiva/Chiv/Chimo/chima"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Fissão em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em dois universos aconteceu nos "primeiros microsegundos" do Big Bang.</w:t>
      </w:r>
    </w:p>
    <w:p>
      <w:pPr>
        <w:pStyle w:val="Heading2"/>
      </w:pPr>
      <w:r>
        <w:rPr>
          <w:color w:val="1F3A5F"/>
        </w:rPr>
        <w:t>Etimologia / Grafias</w:t>
      </w:r>
    </w:p>
    <w:p>
      <w:pPr>
        <w:pStyle w:val="ListBullet"/>
      </w:pPr>
      <w:r>
        <w:rPr>
          <w:b/>
        </w:rPr>
        <w:t>Grafia preferida:</w:t>
      </w:r>
      <w:r>
        <w:t xml:space="preserve"> Fissão em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ListBullet"/>
      </w:pPr>
      <w:r>
        <w:t>Ver também conceitual (</w:t>
      </w:r>
      <w:r>
        <w:rPr>
          <w:b/>
        </w:rPr>
        <w:t>sem aresta</w:t>
      </w:r>
      <w:r>
        <w:t xml:space="preserve"> em `RELACOES`): RC-312 Criação Bipartida — a estrutura doutrinária (B022); RC-167 Criação Indevida — o status da obra. Evento (811) × estrutura (312) × status (167): sem fusão.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(P6r): Fissão DE → EM Dois Universos</w:t>
      </w:r>
    </w:p>
    <w:p>
      <w:pPr>
        <w:pStyle w:val="ListBullet"/>
      </w:pPr>
      <w:r>
        <w:rPr>
          <w:b/>
        </w:rPr>
        <w:t>Título refinado por decisão delegada ao Agente</w:t>
      </w:r>
      <w:r>
        <w:t xml:space="preserve">, a partir da análise estrutural do Assistente do Curador: "fissão </w:t>
      </w:r>
      <w:r>
        <w:rPr>
          <w:i/>
        </w:rPr>
        <w:t>de</w:t>
      </w:r>
      <w:r>
        <w:t xml:space="preserve"> dois universos" (genitivo subjetivo — dois universos que fissionam) ≠ o descrito na ficha — UMA estrutura que se partiu em duas (matéria + antimatéria). "Fissão </w:t>
      </w:r>
      <w:r>
        <w:rPr>
          <w:i/>
        </w:rPr>
        <w:t>em</w:t>
      </w:r>
      <w:r>
        <w:t xml:space="preserve"> Dois Universos" nomeia o resultado.</w:t>
      </w:r>
    </w:p>
    <w:p>
      <w:pPr>
        <w:pStyle w:val="ListBullet"/>
      </w:pPr>
      <w:r>
        <w:rPr>
          <w:b/>
        </w:rPr>
        <w:t>Sem conflito com o verbatim:</w:t>
      </w:r>
      <w:r>
        <w:t xml:space="preserve"> a palavra "fissão" não ocorre no STT da P2017-05-14 — o título é cunhagem curatorial da Base, não fala do autor. Título anterior registrado aqui por proveniência: </w:t>
      </w:r>
      <w:r>
        <w:rPr>
          <w:i/>
        </w:rPr>
        <w:t>Fissão de Dois Universos (Matéria + Antimatéria)</w:t>
      </w:r>
      <w:r>
        <w:t>.</w:t>
      </w:r>
    </w:p>
    <w:p>
      <w:pPr>
        <w:pStyle w:val="ListBullet"/>
      </w:pPr>
      <w:r>
        <w:rPr>
          <w:b/>
        </w:rPr>
        <w:t>Sem fusão com RC-312:</w:t>
      </w:r>
      <w:r>
        <w:t xml:space="preserve"> 811 = evento físico (P2017-05-14); 312 = estrutura doutrinária (B022 + P2024-11-30); 167 = status (indevida). Materialização de RC-312 no mesmo lote.</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Verificado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