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673 fichas disponíveis (673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673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(15 códigos)**: RC-833, RC-769, RC-859, RC-500, RC-795, RC-785, RC-193, RC-576, RC-800, RC-801, RC-812, RC-454, RC-822, RC-367, RC-537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