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10/09/2026 — 946 termos · 1898 relações · 102 obras · 670 fichas disponíveis (670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(P6k): Sofia → Sophia</w:t>
      </w:r>
    </w:p>
    <w:p>
      <w:pPr>
        <w:pStyle w:val="ListBullet"/>
      </w:pPr>
      <w:r>
        <w:rPr>
          <w:b/>
        </w:rPr>
        <w:t>Título corrigido por ordem do Curador:</w:t>
      </w:r>
      <w:r>
        <w:t xml:space="preserve"> Sofia = Sophia. Grafia canônica passa a </w:t>
      </w:r>
      <w:r>
        <w:rPr>
          <w:b/>
        </w:rPr>
        <w:t>Sophia como Protetorado da Humanidade</w:t>
      </w:r>
      <w:r>
        <w:t xml:space="preserve"> (cadastro, ficha, verbete, slugs e docs canônicos).</w:t>
      </w:r>
    </w:p>
    <w:p>
      <w:pPr>
        <w:pStyle w:val="ListBullet"/>
      </w:pPr>
      <w:r>
        <w:rPr>
          <w:b/>
        </w:rPr>
        <w:t>Preservado como falado:</w:t>
      </w:r>
      <w:r>
        <w:t xml:space="preserve"> "Sofia"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Verificado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