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671 fichas disponíveis (671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em Dois Universos (Matéria + Antimatéria)</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verificado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verificado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verificado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verificado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verificado</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verificado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verificado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w:t>
      </w:r>
      <w:r>
        <w:t xml:space="preserve"> materializada P6r.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Criação Bipartida — RC-312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"confusa 'Criação Bipartida'" (B022, Introdução, p. 4): dois universos paralelos, subjacentes — o nosso, em expansão, "onde a vida biológica impera"; e outro "retraído, desagregado", como que "recortado" em "moradas apartadas", onde vivem os "entes-clones" e as diversas classes de "demônios". Na P2024-11-30 (Moros e os Arquivos do Destino Universal): "dois universos que nasceram agarradinhos um no outro, interpostos" — o vizinho/gêmeo, universo de plasma onde a vida primeiro surgiu, e o nosso, universo biológico; "durante os 13.8 bilhões de anos da criação desses dois universos, os primeiros 7, 8 bilhões de anos, a vida só existiu" no vizinho. Só quando Moros resgatar as três setas "todo o conjunto de seres dos dois universos" saberá a história desde o momento zero.</w:t>
      </w:r>
    </w:p>
    <w:p>
      <w:pPr>
        <w:pStyle w:val="Heading2"/>
      </w:pPr>
      <w:r>
        <w:rPr>
          <w:color w:val="1F3A5F"/>
        </w:rPr>
        <w:t>Contexto / Origem</w:t>
      </w:r>
    </w:p>
    <w:p>
      <w:pPr>
        <w:spacing w:after="80"/>
      </w:pPr>
      <w:r>
        <w:t>B022, Introdução (voz de Ellam, pp. 4–7): em experiência visionária, Ellam conversa com as formas Adhyagya de Vishnu e Shiva, que o instruem sobre a Criação Bipartida — "tudo abaixo de nós" parecia ser a confusa bipartição, "da qual o universo em que a Terra estava situada parecia ser tão somente uma das suas partes componentes". P2024-11-30: a profecia de Moros (três cápsulas atemporais / três setas) como o mecanismo pelo qual a história dos dois universos será um dia lida e compreendida — a Revelação Cósmica como "leitura crítica" humana das setas.</w:t>
      </w:r>
    </w:p>
    <w:p>
      <w:pPr>
        <w:pStyle w:val="Heading2"/>
      </w:pPr>
      <w:r>
        <w:rPr>
          <w:color w:val="1F3A5F"/>
        </w:rPr>
        <w:t>Etimologia / Grafias</w:t>
      </w:r>
    </w:p>
    <w:p>
      <w:pPr>
        <w:pStyle w:val="ListBullet"/>
      </w:pPr>
      <w:r>
        <w:rPr>
          <w:b/>
        </w:rPr>
        <w:t>Grafia preferida:</w:t>
      </w:r>
      <w:r>
        <w:t xml:space="preserve"> Criação Bipartida</w:t>
      </w:r>
    </w:p>
    <w:p>
      <w:pPr>
        <w:pStyle w:val="ListBullet"/>
      </w:pPr>
      <w:r>
        <w:rPr>
          <w:b/>
        </w:rPr>
        <w:t>Variações capturadas:</w:t>
      </w:r>
      <w:r>
        <w:t xml:space="preserve"> "dois universos paralelos", "dois universos interpostos", "universo vizinho/gêmeo"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B022 — Inquisição Trimurtiana</w:t>
            </w:r>
          </w:p>
        </w:tc>
        <w:tc>
          <w:tcPr>
            <w:tcW w:type="dxa" w:w="2436"/>
          </w:tcPr>
          <w:p>
            <w:pPr>
              <w:spacing w:after="0"/>
            </w:pPr>
            <w:r>
              <w:rPr>
                <w:sz w:val="18"/>
              </w:rPr>
              <w:t>Introdução (voz de Ellam)</w:t>
            </w:r>
          </w:p>
        </w:tc>
        <w:tc>
          <w:tcPr>
            <w:tcW w:type="dxa" w:w="2436"/>
          </w:tcPr>
          <w:p>
            <w:pPr>
              <w:spacing w:after="0"/>
            </w:pPr>
            <w:r>
              <w:rPr>
                <w:sz w:val="18"/>
              </w:rPr>
              <w:t>pp. 4–5</w:t>
            </w:r>
          </w:p>
        </w:tc>
        <w:tc>
          <w:tcPr>
            <w:tcW w:type="dxa" w:w="2436"/>
          </w:tcPr>
          <w:p>
            <w:pPr>
              <w:spacing w:after="0"/>
            </w:pPr>
            <w:r>
              <w:rPr>
                <w:sz w:val="18"/>
              </w:rPr>
              <w:t>livro impresso (fonte primária)</w:t>
            </w:r>
          </w:p>
        </w:tc>
      </w:tr>
      <w:tr>
        <w:tc>
          <w:tcPr>
            <w:tcW w:type="dxa" w:w="2436"/>
          </w:tcPr>
          <w:p>
            <w:pPr>
              <w:spacing w:after="0"/>
            </w:pPr>
            <w:r>
              <w:rPr>
                <w:sz w:val="18"/>
              </w:rPr>
              <w:t>P2024-11-30 — Moros e os Arquivos do Destino Universal</w:t>
            </w:r>
          </w:p>
        </w:tc>
        <w:tc>
          <w:tcPr>
            <w:tcW w:type="dxa" w:w="2436"/>
          </w:tcPr>
          <w:p>
            <w:pPr>
              <w:spacing w:after="0"/>
            </w:pPr>
            <w:r>
              <w:rPr>
                <w:sz w:val="18"/>
              </w:rPr>
              <w:t>camada-3 (transcrição)</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confusa "Criação Bipartida", da qual o universo em que a Terra estava situada parecia ser tão somente uma das suas partes componentes. O que me era dado perceber se assemelhava a dois universos paralelos, subjacentes, um em expansão — o nosso, onde a vida biológica impera — e um outro retraído, desagregado, como se "recortado" em muitas partes — onde vivem os chamados "entes-clones" e as diversas classes de "demônios".» — B022, Introdução (pp. 4–5)</w:t>
      </w:r>
    </w:p>
    <w:p>
      <w:pPr>
        <w:ind w:left="397"/>
      </w:pPr>
      <w:r>
        <w:rPr>
          <w:i/>
          <w:color w:val="555555"/>
        </w:rPr>
        <w:t>«São dois universos que nasceram agarradinhos um no outro, interpostos.» — P2024-11-30, camada-3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inclui</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é-qualificada-como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integra</w:t>
            </w:r>
          </w:p>
        </w:tc>
      </w:tr>
    </w:tbl>
    <w:p>
      <w:pPr>
        <w:spacing w:after="40"/>
      </w:pPr>
    </w:p>
    <w:p>
      <w:pPr>
        <w:pStyle w:val="Heading2"/>
      </w:pPr>
      <w:r>
        <w:rPr>
          <w:color w:val="1F3A5F"/>
        </w:rPr>
        <w:t>Seres Associados</w:t>
      </w:r>
    </w:p>
    <w:p>
      <w:pPr>
        <w:pStyle w:val="ListBullet"/>
      </w:pPr>
      <w:r>
        <w:rPr>
          <w:b/>
        </w:rPr>
        <w:t>Entes-clones</w:t>
      </w:r>
      <w:r>
        <w:t xml:space="preserve"> (sem código; cf. RC-167) — habitantes do universo retraído</w:t>
      </w:r>
    </w:p>
    <w:p>
      <w:pPr>
        <w:pStyle w:val="ListBullet"/>
      </w:pPr>
      <w:r>
        <w:rPr>
          <w:b/>
        </w:rPr>
        <w:t>Demônios</w:t>
      </w:r>
      <w:r>
        <w:t xml:space="preserve"> (classes diversas) — habitantes do universo retraído</w:t>
      </w:r>
    </w:p>
    <w:p>
      <w:pPr>
        <w:pStyle w:val="ListBullet"/>
      </w:pPr>
      <w:r>
        <w:rPr>
          <w:b/>
        </w:rPr>
        <w:t>Moros</w:t>
      </w:r>
      <w:r>
        <w:t xml:space="preserve"> — quem prescreveu o destino universal dos dois universos</w:t>
      </w:r>
    </w:p>
    <w:p>
      <w:pPr>
        <w:pStyle w:val="Heading2"/>
      </w:pPr>
      <w:r>
        <w:rPr>
          <w:color w:val="1F3A5F"/>
        </w:rPr>
        <w:t>Observações</w:t>
      </w:r>
    </w:p>
    <w:p>
      <w:pPr>
        <w:pStyle w:val="ListBullet"/>
      </w:pPr>
      <w:r>
        <w:t>Introdução do B022 (pp. 4–7) = voz de Ellam, conforme ficha_ingresso do ciclo; sem fusão com física acadêmica de multiverso.</w:t>
      </w:r>
    </w:p>
    <w:p>
      <w:pPr>
        <w:pStyle w:val="ListBullet"/>
      </w:pPr>
      <w:r>
        <w:t>Ver também conceitual (</w:t>
      </w:r>
      <w:r>
        <w:rPr>
          <w:b/>
        </w:rPr>
        <w:t>sem aresta</w:t>
      </w:r>
      <w:r>
        <w:t xml:space="preserve"> em `RELACOES`): RC-811 Fissão em Dois Universos — o evento físico matéria×antimatéria (P2017-05-14); RC-167 Criação Indevida — o status da obra. Estrutura (312) × evento (811) × status (167): três códigos distintos, sem fusão.</w:t>
      </w:r>
    </w:p>
    <w:p>
      <w:pPr>
        <w:pStyle w:val="Heading2"/>
      </w:pPr>
      <w:r>
        <w:rPr>
          <w:color w:val="1F3A5F"/>
        </w:rPr>
        <w:t>Nota — MATERIALIZAÇÃO P6r (10/09/2026 · decisão delegada)</w:t>
      </w:r>
    </w:p>
    <w:p>
      <w:pPr>
        <w:pStyle w:val="ListBullet"/>
      </w:pPr>
      <w:r>
        <w:t>Ficha materializada a partir de B022 (primária) + P2024-11-30, no rastro da análise estrutural do Assistente do Curador sobre RC-811: a "Fissão" (811) nomeia o evento físico; a "Criação Bipartida" (312), a estrutura doutrinária; a "Criação Indevida" (167), o status. Três códigos, três funções — nenhuma fusão.</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em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em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em dois universos aconteceu nos "primeiros microsegundos" do Big Bang.</w:t>
      </w:r>
    </w:p>
    <w:p>
      <w:pPr>
        <w:pStyle w:val="Heading2"/>
      </w:pPr>
      <w:r>
        <w:rPr>
          <w:color w:val="1F3A5F"/>
        </w:rPr>
        <w:t>Etimologia / Grafias</w:t>
      </w:r>
    </w:p>
    <w:p>
      <w:pPr>
        <w:pStyle w:val="ListBullet"/>
      </w:pPr>
      <w:r>
        <w:rPr>
          <w:b/>
        </w:rPr>
        <w:t>Grafia preferida:</w:t>
      </w:r>
      <w:r>
        <w:t xml:space="preserve"> Fissão em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ListBullet"/>
      </w:pPr>
      <w:r>
        <w:t>Ver também conceitual (</w:t>
      </w:r>
      <w:r>
        <w:rPr>
          <w:b/>
        </w:rPr>
        <w:t>sem aresta</w:t>
      </w:r>
      <w:r>
        <w:t xml:space="preserve"> em `RELACOES`): RC-312 Criação Bipartida — a estrutura doutrinária (B022); RC-167 Criação Indevida — o status da obra. Evento (811) × estrutura (312) × status (167): sem fusão.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(P6r): Fissão DE → EM Dois Universos</w:t>
      </w:r>
    </w:p>
    <w:p>
      <w:pPr>
        <w:pStyle w:val="ListBullet"/>
      </w:pPr>
      <w:r>
        <w:rPr>
          <w:b/>
        </w:rPr>
        <w:t>Título refinado por decisão delegada ao Agente</w:t>
      </w:r>
      <w:r>
        <w:t xml:space="preserve">, a partir da análise estrutural do Assistente do Curador: "fissão </w:t>
      </w:r>
      <w:r>
        <w:rPr>
          <w:i/>
        </w:rPr>
        <w:t>de</w:t>
      </w:r>
      <w:r>
        <w:t xml:space="preserve"> dois universos" (genitivo subjetivo — dois universos que fissionam) ≠ o descrito na ficha — UMA estrutura que se partiu em duas (matéria + antimatéria). "Fissão </w:t>
      </w:r>
      <w:r>
        <w:rPr>
          <w:i/>
        </w:rPr>
        <w:t>em</w:t>
      </w:r>
      <w:r>
        <w:t xml:space="preserve"> Dois Universos" nomeia o resultado.</w:t>
      </w:r>
    </w:p>
    <w:p>
      <w:pPr>
        <w:pStyle w:val="ListBullet"/>
      </w:pPr>
      <w:r>
        <w:rPr>
          <w:b/>
        </w:rPr>
        <w:t>Sem conflito com o verbatim:</w:t>
      </w:r>
      <w:r>
        <w:t xml:space="preserve"> a palavra "fissão" não ocorre no STT da P2017-05-14 — o título é cunhagem curatorial da Base, não fala do autor. Título anterior registrado aqui por proveniência: </w:t>
      </w:r>
      <w:r>
        <w:rPr>
          <w:i/>
        </w:rPr>
        <w:t>Fissão de Dois Universos (Matéria + Antimatéria)</w:t>
      </w:r>
      <w:r>
        <w:t>.</w:t>
      </w:r>
    </w:p>
    <w:p>
      <w:pPr>
        <w:pStyle w:val="ListBullet"/>
      </w:pPr>
      <w:r>
        <w:rPr>
          <w:b/>
        </w:rPr>
        <w:t>Sem fusão com RC-312:</w:t>
      </w:r>
      <w:r>
        <w:t xml:space="preserve"> 811 = evento físico (P2017-05-14); 312 = estrutura doutrinária (B022 + P2024-11-30); 167 = status (indevida). Materialização de RC-312 no mesmo lote.</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