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O Drama Espiritual de Jesus</w:t>
      </w:r>
    </w:p>
    <w:p>
      <w:pPr>
        <w:jc w:val="center"/>
      </w:pPr>
      <w:r>
        <w:rPr>
          <w:color w:val="555555"/>
          <w:sz w:val="26"/>
        </w:rPr>
        <w:t>Palestra de Jan Val Ellam</w:t>
      </w:r>
    </w:p>
    <w:p>
      <w:pPr>
        <w:jc w:val="center"/>
      </w:pPr>
      <w:r>
        <w:rPr>
          <w:color w:val="555555"/>
          <w:sz w:val="24"/>
        </w:rPr>
        <w:t>02/03/2024  (—)</w:t>
      </w:r>
    </w:p>
    <w:p/>
    <w:p>
      <w:pPr>
        <w:jc w:val="center"/>
      </w:pPr>
      <w:r>
        <w:rPr>
          <w:i/>
          <w:color w:val="553377"/>
          <w:sz w:val="22"/>
        </w:rPr>
        <w:t>Apostila de estudo — Transcrição editada integral, com correção gramatical e terminológica, organização temática e notas editoriais.</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Esta apostila é a transcrição editada integral da palestra de 02/03/2024, organizada tematicamente em PARTES para estudo. Preservamos a voz, os marcadores orais, o humor e as digressões do autor; corrigimos apenas erros claros de transcrição automática, com nota na primeira ocorrência. Intervenções da plateia aparecem destacadas e não compõem a ontologia. Termos com remissão RC-### referem-se à Base Terminológica RC. Alegações teológicas, históricas e mitológicas são leitura do autor, não consenso — o que se marca nas notas editoriais. Fonte: P2024-03-02. O arquivo original termina de forma abrupta ("Amanhã eu vou"); o núcleo temático está completo e não houve interpolação.</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p>
      <w:pPr>
        <w:pStyle w:val="Heading1"/>
      </w:pPr>
      <w:r>
        <w:rPr>
          <w:color w:val="331A55"/>
        </w:rPr>
        <w:t>PARTE I — Abertura: o ciclo que se encerra</w:t>
      </w:r>
    </w:p>
    <w:p>
      <w:pPr>
        <w:pStyle w:val="Heading2"/>
      </w:pPr>
      <w:r>
        <w:rPr>
          <w:color w:val="442266"/>
        </w:rPr>
        <w:t>A trilogia inédita do Drama de Jesus</w:t>
      </w:r>
    </w:p>
    <w:p>
      <w:pPr>
        <w:spacing w:before="80" w:after="120"/>
        <w:ind w:left="567" w:right="283"/>
      </w:pPr>
      <w:r>
        <w:rPr>
          <w:i/>
          <w:color w:val="6A3D8C"/>
          <w:sz w:val="21"/>
        </w:rPr>
        <w:t>"Essa palestra de hoje encerra um ciclo. O nome da palestra é o nome de um livro que eu devia ter lançado em 2000 e alguma coisa, mas eu nunca lancei esse livro. Lancei o Drama Cósmico de Javé, o Drama Espiritual de Javé, o Drama Terreno de Javé, mas o Drama Cósmico de Jesus, o Drama Espiritual de Jesus, o Drama Terreno de Jesus — eu não tive como terminar esses três livros na época e resolvi mesmo não publicá-los e tomei posteriormente a decisão de jamais publicá-los."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 palestra trata justamente do conteúdo dessa trilogia inédita. O autor ressalva que é "o tipo de assunto que o melhor seria não perceber" — e que "vai de encontro a todos os alicerces" que sustentam certezas e esperanças humanas.</w:t>
            </w:r>
          </w:p>
        </w:tc>
      </w:tr>
    </w:tbl>
    <w:p>
      <w:pPr>
        <w:spacing w:after="40"/>
      </w:pPr>
    </w:p>
    <w:p>
      <w:pPr>
        <w:pStyle w:val="Heading2"/>
      </w:pPr>
      <w:r>
        <w:rPr>
          <w:color w:val="442266"/>
        </w:rPr>
        <w:t>O encontro de Edimburgo (2019)</w:t>
      </w:r>
    </w:p>
    <w:p>
      <w:pPr>
        <w:spacing w:before="80" w:after="120"/>
        <w:ind w:left="567" w:right="283"/>
      </w:pPr>
      <w:r>
        <w:rPr>
          <w:i/>
          <w:color w:val="6A3D8C"/>
          <w:sz w:val="21"/>
        </w:rPr>
        <w:t>"Para minha surpresa, no ano 2019, o próprio ser que se expressa através desse nome Jesus, no encontro espiritual nos céus de Edimburgo, na Escócia, ele citou que eu levasse adiante. Mas eu não levei. Publiquei na época o livro Jesus e Nietzsche, mas não fiz o que me foi solicitado. E estamos no ano 2024, e por uma série de acontecimentos ocorridos em 21, 22, 23 e também há alguns poucos dias no ano 2024, acontecimentos que estão fora do palco planetário, eu decidi que era a hora de fazer isso."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RC-072 (Jesus), RC-049 (Jesus e Nietzsche — B049). A palestra de amanhã (03/03/2024, já processada como P2024-03-03) retoma o ciclo.</w:t>
            </w:r>
          </w:p>
        </w:tc>
      </w:tr>
    </w:tbl>
    <w:p>
      <w:pPr>
        <w:spacing w:after="40"/>
      </w:pPr>
    </w:p>
    <w:p>
      <w:pPr>
        <w:pStyle w:val="Heading2"/>
      </w:pPr>
      <w:r>
        <w:rPr>
          <w:color w:val="442266"/>
        </w:rPr>
        <w:t>A componente humana futura</w:t>
      </w:r>
    </w:p>
    <w:p>
      <w:pPr>
        <w:spacing w:before="80" w:after="120"/>
        <w:ind w:left="567" w:right="283"/>
      </w:pPr>
      <w:r>
        <w:rPr>
          <w:i/>
          <w:color w:val="6A3D8C"/>
          <w:sz w:val="21"/>
        </w:rPr>
        <w:t>"Ele precisa de uma componente que hoje não existe, que seria dos seres humanos minimamente evoluídos num patamar que pudessem agir numa espécie de percentual, talvez perto de 7 a 8% do campo mórfico humano... Direcionar pelo menos esse percentual no sentido do espírito que hoje tem como personalidade aquela personalidade humana que nós conhecemos minimamente de Jesus."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"campo mórfico" remete a RC-381 (Ressonância Mórfica); o autor conecta a eventual resolução do "problema do espírito de Jesus" a uma futura componente humana.</w:t>
            </w:r>
          </w:p>
        </w:tc>
      </w:tr>
    </w:tbl>
    <w:p>
      <w:pPr>
        <w:spacing w:after="40"/>
      </w:pPr>
    </w:p>
    <w:p>
      <w:pPr>
        <w:pStyle w:val="Heading2"/>
      </w:pPr>
      <w:r>
        <w:rPr>
          <w:color w:val="442266"/>
        </w:rPr>
        <w:t>A última geração da "tolice"</w:t>
      </w:r>
    </w:p>
    <w:p>
      <w:pPr>
        <w:spacing w:before="80" w:after="120"/>
        <w:ind w:left="567" w:right="283"/>
      </w:pPr>
      <w:r>
        <w:rPr>
          <w:i/>
          <w:color w:val="6A3D8C"/>
          <w:sz w:val="21"/>
        </w:rPr>
        <w:t>"Se tudo que a gente tem falado aqui estiver minimamente certo... nós seremos a última geração de humanos que pensou essa tolice ou que colecionou essa certeza que nos fez chegar até aqui, na esperança de que no final alguém repare, no sentido do verbo reparar, consertar."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"reparar" no sentido de conserto — eco do Tikun (RC-514).</w:t>
            </w:r>
          </w:p>
        </w:tc>
      </w:tr>
    </w:tbl>
    <w:p>
      <w:pPr>
        <w:spacing w:after="40"/>
      </w:pPr>
    </w:p>
    <w:p>
      <w:pPr>
        <w:pStyle w:val="Heading1"/>
      </w:pPr>
      <w:r>
        <w:rPr>
          <w:color w:val="331A55"/>
        </w:rPr>
        <w:t>PARTE II — A ilusão do Deus solucionador</w:t>
      </w:r>
    </w:p>
    <w:p>
      <w:pPr>
        <w:pStyle w:val="Heading2"/>
      </w:pPr>
      <w:r>
        <w:rPr>
          <w:color w:val="442266"/>
        </w:rPr>
        <w:t>Deuses impressionantes no palco, fracassados no dia seguinte</w:t>
      </w:r>
    </w:p>
    <w:p>
      <w:pPr>
        <w:spacing w:before="80" w:after="120"/>
        <w:ind w:left="567" w:right="283"/>
      </w:pPr>
      <w:r>
        <w:rPr>
          <w:i/>
          <w:color w:val="6A3D8C"/>
          <w:sz w:val="21"/>
        </w:rPr>
        <w:t>"Quando eles vêm aqui, eles caminham sobre a água, transformam água em vinho, pedra em pão, ressuscitam não sei quem, ressuscitam a si mesmos... impressionam, de fato, são impressionantes. Mas no tal day after, no tal dia seguinte, aí o fracasso é de uma generalização de todos esses seres, e a humanidade não percebe isso porque prefere acreditar que eles todos vão cumprir as promessas que todos eles fizeram."</w:t>
      </w:r>
    </w:p>
    <w:p>
      <w:pPr>
        <w:pStyle w:val="Heading2"/>
      </w:pPr>
      <w:r>
        <w:rPr>
          <w:color w:val="442266"/>
        </w:rPr>
        <w:t>O problema dos espíritos por trás dos deuses</w:t>
      </w:r>
    </w:p>
    <w:p>
      <w:pPr>
        <w:spacing w:before="80" w:after="120"/>
        <w:ind w:left="567" w:right="283"/>
      </w:pPr>
      <w:r>
        <w:rPr>
          <w:i/>
          <w:color w:val="6A3D8C"/>
          <w:sz w:val="21"/>
        </w:rPr>
        <w:t>"Os espíritos que estão por trás desses personagens que foram considerados deuses estão com problemas. E é sobre isso que a gente vai falar na palestra de hoje. Nós só vamos falar dos problemas de um espírito, de uma consciência particularizada, que é o espírito que sempre esteve por trás da figura humana de Jesus."</w:t>
      </w:r>
    </w:p>
    <w:p>
      <w:pPr>
        <w:pStyle w:val="Heading2"/>
      </w:pPr>
      <w:r>
        <w:rPr>
          <w:color w:val="442266"/>
        </w:rPr>
        <w:t>Transtorno espiritual profundo</w:t>
      </w:r>
    </w:p>
    <w:p>
      <w:pPr>
        <w:spacing w:before="80" w:after="120"/>
        <w:ind w:left="567" w:right="283"/>
      </w:pPr>
      <w:r>
        <w:rPr>
          <w:i/>
          <w:color w:val="6A3D8C"/>
          <w:sz w:val="21"/>
        </w:rPr>
        <w:t>"Nós estamos falando aqui de transtorno espiritual profundo, que na condição da genética humana se expressa como transtornos, síndromes e deficiências cognitivas psíquicas em diversos padrões e graus. E nós temos isso, nós sofremos isso porque herdamos desses seres esses problemas — e nem Jesus escapou a isso."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"transtorno espiritual" é uso metafórico-próprio do autor; a correspondência com transtornos clínicos é leitura dele — quarentena clínica.</w:t>
            </w:r>
          </w:p>
        </w:tc>
      </w:tr>
    </w:tbl>
    <w:p>
      <w:pPr>
        <w:spacing w:after="40"/>
      </w:pPr>
    </w:p>
    <w:p>
      <w:pPr>
        <w:pStyle w:val="Heading2"/>
      </w:pPr>
      <w:r>
        <w:rPr>
          <w:color w:val="442266"/>
        </w:rPr>
        <w:t>Ninguém acima deles</w:t>
      </w:r>
    </w:p>
    <w:p>
      <w:pPr>
        <w:spacing w:before="80" w:after="120"/>
        <w:ind w:left="567" w:right="283"/>
      </w:pPr>
      <w:r>
        <w:rPr>
          <w:i/>
          <w:color w:val="6A3D8C"/>
          <w:sz w:val="21"/>
        </w:rPr>
        <w:t>"Não há ninguém acima deles para dizer: 'Ei, tá errado.' Porque quem está acima deles é uma pureza, uma beleza, uma magnanimidade... que pela elegância das suas formulações vibratórias não consegue dizer: 'Ei, tá errado.'"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o autor descreve a limitação do "paraíso" em interferir — tema que dialoga com RC-047 (Deidade Pai-Mãe) e RC-612 (Paraíso B).</w:t>
            </w:r>
          </w:p>
        </w:tc>
      </w:tr>
    </w:tbl>
    <w:p>
      <w:pPr>
        <w:spacing w:after="40"/>
      </w:pPr>
    </w:p>
    <w:p>
      <w:pPr>
        <w:pStyle w:val="Heading1"/>
      </w:pPr>
      <w:r>
        <w:rPr>
          <w:color w:val="331A55"/>
        </w:rPr>
        <w:t>PARTE III — O paraíso e a estrutura do eu</w:t>
      </w:r>
    </w:p>
    <w:p>
      <w:pPr>
        <w:pStyle w:val="Heading2"/>
      </w:pPr>
      <w:r>
        <w:rPr>
          <w:color w:val="442266"/>
        </w:rPr>
        <w:t>Protocolos da completude</w:t>
      </w:r>
    </w:p>
    <w:p>
      <w:pPr>
        <w:spacing w:before="80" w:after="120"/>
        <w:ind w:left="567" w:right="283"/>
      </w:pPr>
      <w:r>
        <w:rPr>
          <w:i/>
          <w:color w:val="6A3D8C"/>
          <w:sz w:val="21"/>
        </w:rPr>
        <w:t>"Lá só existem almas e o eu dessa alma é um eu diferente do nosso. O eu dessa alma é um eu extremamente doce, extremamente puro, belo... a gente pode chamar de perfeito, de completo. São chamados protocolos da completude que funcionam aí, ou os protocolos da perfeição."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RC-606 (Protocolos / Algoritmos da Perfeição).</w:t>
            </w:r>
          </w:p>
        </w:tc>
      </w:tr>
    </w:tbl>
    <w:p>
      <w:pPr>
        <w:spacing w:after="40"/>
      </w:pPr>
    </w:p>
    <w:p>
      <w:pPr>
        <w:pStyle w:val="Heading2"/>
      </w:pPr>
      <w:r>
        <w:rPr>
          <w:color w:val="442266"/>
        </w:rPr>
        <w:t>O eu imutável do paraíso</w:t>
      </w:r>
    </w:p>
    <w:p>
      <w:pPr>
        <w:spacing w:before="80" w:after="120"/>
        <w:ind w:left="567" w:right="283"/>
      </w:pPr>
      <w:r>
        <w:rPr>
          <w:i/>
          <w:color w:val="6A3D8C"/>
          <w:sz w:val="21"/>
        </w:rPr>
        <w:t>"Esse eu aqui é imutável. Ele não sabe ser um eu diferente desse. Nós humanos temos sensações de raiva, de medo, de felicidade, de desgosto, de orgasmo, de alegria, de terror... O eu do paraíso, ele é operado pela perfeição do paraíso. Ele não pode ser diferente. Ele é imutável."</w:t>
      </w:r>
    </w:p>
    <w:p>
      <w:pPr>
        <w:pStyle w:val="Heading2"/>
      </w:pPr>
      <w:r>
        <w:rPr>
          <w:color w:val="442266"/>
        </w:rPr>
        <w:t>A faixa de liberdade criativa</w:t>
      </w:r>
    </w:p>
    <w:p>
      <w:pPr>
        <w:spacing w:before="80" w:after="120"/>
        <w:ind w:left="567" w:right="283"/>
      </w:pPr>
      <w:r>
        <w:rPr>
          <w:i/>
          <w:color w:val="6A3D8C"/>
          <w:sz w:val="21"/>
        </w:rPr>
        <w:t>"Na espiritualidade laboratorial, a que surgiu uma espécie chamada Pashvnaj, com 43 membros, e o eu desses 43 membros começou a apresentar algo que hoje existe expressão sânscrita chamada prajna, que se for interpretada literalmente diz 'aquele da intuição'... Prajna seria aquele da intuição criativa, porque essa brecha, essa faixa de 0,2% estimulava, fazia com que esse eu sentisse vontade de criar."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RC-455 (Pashvnaj — espécie de 43 seres), RC-411 (Gênero Adhy — 147 seres), RC-310 (Adhyshprabrajna). "Prajna" aqui tem sentido próprio do autor.</w:t>
            </w:r>
          </w:p>
        </w:tc>
      </w:tr>
    </w:tbl>
    <w:p>
      <w:pPr>
        <w:spacing w:after="40"/>
      </w:pPr>
    </w:p>
    <w:p>
      <w:pPr>
        <w:pStyle w:val="Heading1"/>
      </w:pPr>
      <w:r>
        <w:rPr>
          <w:color w:val="331A55"/>
        </w:rPr>
        <w:t>PARTE IV — Prabrajna e Mavatna: o fatiamento</w:t>
      </w:r>
    </w:p>
    <w:p>
      <w:pPr>
        <w:pStyle w:val="Heading2"/>
      </w:pPr>
      <w:r>
        <w:rPr>
          <w:color w:val="442266"/>
        </w:rPr>
        <w:t>A projeção e o mergulho</w:t>
      </w:r>
    </w:p>
    <w:p>
      <w:pPr>
        <w:spacing w:before="80" w:after="120"/>
        <w:ind w:left="567" w:right="283"/>
      </w:pPr>
      <w:r>
        <w:rPr>
          <w:i/>
          <w:color w:val="6A3D8C"/>
          <w:sz w:val="21"/>
        </w:rPr>
        <w:t>"Ele criou uma projeção dele mesmo. O corpo átmico continua aqui, o corpo búdico aqui, mas aí ele cria uma cópia desse corpo búdico, cria uma projeção do que seria o corpo manásico dele aqui... Assim surgiu um ser chamado Prabrajna, com a vontade louca de criar."</w:t>
      </w:r>
    </w:p>
    <w:p>
      <w:pPr>
        <w:spacing w:before="80" w:after="120"/>
        <w:ind w:left="567" w:right="283"/>
      </w:pPr>
      <w:r>
        <w:rPr>
          <w:i/>
          <w:color w:val="6A3D8C"/>
          <w:sz w:val="21"/>
        </w:rPr>
        <w:t>"Depois que esse ser foi edificado, esse daqui, quando olhava para esse aqui, dizia: 'Uau, esse menino aí não é...' Aí esse ser saiu daqui, veio para cá com sua componente átmica e mergulhou. Aí esse eu conhecido como Mavatna ficou convivendo no mesmo nível com o outro eu dele que ele havia projetado."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distinção central — Prabrajna (RC-152) é o eu **projetado**; Mavatna (RC-503) é o eu **mergulhado**. Ver RC-623/624/625 (Corpos Átmico/Búdico/Manásico).</w:t>
            </w:r>
          </w:p>
        </w:tc>
      </w:tr>
    </w:tbl>
    <w:p>
      <w:pPr>
        <w:spacing w:after="40"/>
      </w:pPr>
    </w:p>
    <w:p>
      <w:pPr>
        <w:pStyle w:val="Heading2"/>
      </w:pPr>
      <w:r>
        <w:rPr>
          <w:color w:val="442266"/>
        </w:rPr>
        <w:t>A queda: corpo manásico despedaçado</w:t>
      </w:r>
    </w:p>
    <w:p>
      <w:pPr>
        <w:spacing w:before="80" w:after="120"/>
        <w:ind w:left="567" w:right="283"/>
      </w:pPr>
      <w:r>
        <w:rPr>
          <w:i/>
          <w:color w:val="6A3D8C"/>
          <w:sz w:val="21"/>
        </w:rPr>
        <w:t>"Quando esse rapaz criou algo que não devia, duas coisas desse eu aqui caíram na criação. Esse corpo manásico projetado se espatifou aqui dentro e a sensação desse eu também caiu aqui dentro... O corpo búdico tá em coma."</w:t>
      </w:r>
    </w:p>
    <w:p>
      <w:pPr>
        <w:pStyle w:val="Heading2"/>
      </w:pPr>
      <w:r>
        <w:rPr>
          <w:color w:val="442266"/>
        </w:rPr>
        <w:t>Demos e a metamorfose como doença</w:t>
      </w:r>
    </w:p>
    <w:p>
      <w:pPr>
        <w:spacing w:before="80" w:after="120"/>
        <w:ind w:left="567" w:right="283"/>
      </w:pPr>
      <w:r>
        <w:rPr>
          <w:i/>
          <w:color w:val="6A3D8C"/>
          <w:sz w:val="21"/>
        </w:rPr>
        <w:t>"Surgiu um novo tipo de ser chamado na linguagem sânscrita de daiva... Todos os demos que nasceram aqui nasceram com a característica daiva. Qual é uma das principais características dos daiva? É a metamorfose, porque nunca nenhum deles se finalizou... Nós humanos fomos condicionados a achar que isso é poder de alguém que se metamorfoseia, quando quem se metamorfoseia é só alguém doente."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RC-049 (Demos), RC-184 (Trava-demo). O autor ressalta: "tão doente que ele não consegue estabelecer um corpo só".</w:t>
            </w:r>
          </w:p>
        </w:tc>
      </w:tr>
    </w:tbl>
    <w:p>
      <w:pPr>
        <w:spacing w:after="40"/>
      </w:pPr>
    </w:p>
    <w:p>
      <w:pPr>
        <w:pStyle w:val="Heading2"/>
      </w:pPr>
      <w:r>
        <w:rPr>
          <w:color w:val="442266"/>
        </w:rPr>
        <w:t>Ganesha, a exceção</w:t>
      </w:r>
    </w:p>
    <w:p>
      <w:pPr>
        <w:spacing w:before="80" w:after="120"/>
        <w:ind w:left="567" w:right="283"/>
      </w:pPr>
      <w:r>
        <w:rPr>
          <w:i/>
          <w:color w:val="6A3D8C"/>
          <w:sz w:val="21"/>
        </w:rPr>
        <w:t>"Ganesha não é metamorfose, não. Outra história. O fato dele ter a cabeça de elefante não é devido à metamorfose, é uma outra história."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RC-756 (Ganesha — exceção à metamorfose), criado na curadoria desta palestra.</w:t>
            </w:r>
          </w:p>
        </w:tc>
      </w:tr>
    </w:tbl>
    <w:p>
      <w:pPr>
        <w:spacing w:after="40"/>
      </w:pPr>
    </w:p>
    <w:p>
      <w:pPr>
        <w:pStyle w:val="Heading2"/>
      </w:pPr>
      <w:r>
        <w:rPr>
          <w:color w:val="442266"/>
        </w:rPr>
        <w:t>As três faces da consciência fatiada</w:t>
      </w:r>
    </w:p>
    <w:p>
      <w:pPr>
        <w:spacing w:before="80" w:after="120"/>
        <w:ind w:left="567" w:right="283"/>
      </w:pPr>
      <w:r>
        <w:rPr>
          <w:i/>
          <w:color w:val="6A3D8C"/>
          <w:sz w:val="21"/>
        </w:rPr>
        <w:t>"Esse espírito começou a colecionar aqui dentro vários eus. Um deles, o eu de Prabrajna, que era o pior, porque não tinha uma ligação direta com essa alma... O senhor Vishnu, que foi criado por Mavatna, que é uma condição daiva. Só que Vishnu começou a criar condições adhyagenas de si mesmo, e Shiva também. E então esse espírito começou a ficar fatiado. E é a história do fatiamento do espírito que está por trás de Jesus."</w:t>
      </w:r>
    </w:p>
    <w:p>
      <w:pPr>
        <w:spacing w:before="80" w:after="120"/>
        <w:ind w:left="567" w:right="283"/>
      </w:pPr>
      <w:r>
        <w:rPr>
          <w:i/>
          <w:color w:val="6A3D8C"/>
          <w:sz w:val="21"/>
        </w:rPr>
        <w:t>"Quais são hoje as três faces dessa consciência aqui que lutam entre si ou que não conseguem? Se nós chamamos os nomes de Sofia, Javé e Jesus... o que Jesus quis fazer, Sofia não conseguiu cumprir, e Javé sempre..."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RC-604 (Fatiamento de Consciência), RC-009 (Sophia), RC-001 (Javé), RC-072 (Jesus).</w:t>
            </w:r>
          </w:p>
        </w:tc>
      </w:tr>
    </w:tbl>
    <w:p>
      <w:pPr>
        <w:spacing w:after="40"/>
      </w:pPr>
    </w:p>
    <w:p>
      <w:pPr>
        <w:pStyle w:val="Heading1"/>
      </w:pPr>
      <w:r>
        <w:rPr>
          <w:color w:val="331A55"/>
        </w:rPr>
        <w:t>PARTE V — Brama, Vishnu e Shiva: o colapso de 2021</w:t>
      </w:r>
    </w:p>
    <w:p>
      <w:pPr>
        <w:pStyle w:val="Heading2"/>
      </w:pPr>
      <w:r>
        <w:rPr>
          <w:color w:val="442266"/>
        </w:rPr>
        <w:t>Brama mais fraco que Vishnu</w:t>
      </w:r>
    </w:p>
    <w:p>
      <w:pPr>
        <w:spacing w:before="80" w:after="120"/>
        <w:ind w:left="567" w:right="283"/>
      </w:pPr>
      <w:r>
        <w:rPr>
          <w:i/>
          <w:color w:val="6A3D8C"/>
          <w:sz w:val="21"/>
        </w:rPr>
        <w:t>"Vishnu é muito mais poderoso do que Prabrajna, e por isso que o eu caído de Prabrajna, que a gente chama de Brama, é muito inferior ao eu caído de Mavatna, que se chama Vishnu, porque aqui houve mergulho, aqui houve uma queda. E por isso que Shiva é mais forte do que Vishnu e Brama, porque o espírito dele não tem essa divisão de sustentar dois seres."</w:t>
      </w:r>
    </w:p>
    <w:p>
      <w:pPr>
        <w:pStyle w:val="Heading2"/>
      </w:pPr>
      <w:r>
        <w:rPr>
          <w:color w:val="442266"/>
        </w:rPr>
        <w:t>Autofagia, neurose e o vício em jogo</w:t>
      </w:r>
    </w:p>
    <w:p>
      <w:pPr>
        <w:spacing w:before="80" w:after="120"/>
        <w:ind w:left="567" w:right="283"/>
      </w:pPr>
      <w:r>
        <w:rPr>
          <w:i/>
          <w:color w:val="6A3D8C"/>
          <w:sz w:val="21"/>
        </w:rPr>
        <w:t>"Ele dava um jeito de não se comer todo, para deixar uma parte dele viva, se alimentando dele mesmo... É uma autofagia controlada. Essa sensação de um psiquismo que o tempo inteiro precisa sobreviver a cada segundo novo é isso que a gente chama de neurose, ansiedade."</w:t>
      </w:r>
    </w:p>
    <w:p>
      <w:pPr>
        <w:spacing w:before="80" w:after="120"/>
        <w:ind w:left="567" w:right="283"/>
      </w:pPr>
      <w:r>
        <w:rPr>
          <w:i/>
          <w:color w:val="6A3D8C"/>
          <w:sz w:val="21"/>
        </w:rPr>
        <w:t>"Vocês sabem qual a artimanha que eles dois [Vishnu e Shiva] usaram para manter Brama o tempo todo ativo? Provocar nele desafios através de apostas. O vício em jogo vem dos deuses, porque era a forma de manter todo mundo acordado e tentar fixar um dos padrões de metamorfose durante aquele jogo."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RC-667 (Autofagia do Criador), RC-001 (Javé).</w:t>
            </w:r>
          </w:p>
        </w:tc>
      </w:tr>
    </w:tbl>
    <w:p>
      <w:pPr>
        <w:spacing w:after="40"/>
      </w:pPr>
    </w:p>
    <w:p>
      <w:pPr>
        <w:pStyle w:val="Heading2"/>
      </w:pPr>
      <w:r>
        <w:rPr>
          <w:color w:val="442266"/>
        </w:rPr>
        <w:t>O colapso de 2021</w:t>
      </w:r>
    </w:p>
    <w:p>
      <w:pPr>
        <w:spacing w:before="80" w:after="120"/>
        <w:ind w:left="567" w:right="283"/>
      </w:pPr>
      <w:r>
        <w:rPr>
          <w:i/>
          <w:color w:val="6A3D8C"/>
          <w:sz w:val="21"/>
        </w:rPr>
        <w:t>"No ano 2021 esse corpo colapsou porque não aguentou mais, ainda que o eu dele tenha boiado, tenha escapado."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colapso de Javé em 2021 — consistente com P2024-02-25, P2024-03-03, P2024-04-13.</w:t>
            </w:r>
          </w:p>
        </w:tc>
      </w:tr>
    </w:tbl>
    <w:p>
      <w:pPr>
        <w:spacing w:after="40"/>
      </w:pPr>
    </w:p>
    <w:p>
      <w:pPr>
        <w:pStyle w:val="Heading1"/>
      </w:pPr>
      <w:r>
        <w:rPr>
          <w:color w:val="331A55"/>
        </w:rPr>
        <w:t>PARTE VI — As dez encarnações "falsas" de Vishnu</w:t>
      </w:r>
    </w:p>
    <w:p>
      <w:pPr>
        <w:pStyle w:val="Heading2"/>
      </w:pPr>
      <w:r>
        <w:rPr>
          <w:color w:val="442266"/>
        </w:rPr>
        <w:t>A distorção vaxinava</w:t>
      </w:r>
    </w:p>
    <w:p>
      <w:pPr>
        <w:spacing w:before="80" w:after="120"/>
        <w:ind w:left="567" w:right="283"/>
      </w:pPr>
      <w:r>
        <w:rPr>
          <w:i/>
          <w:color w:val="6A3D8C"/>
          <w:sz w:val="21"/>
        </w:rPr>
        <w:t>"Quando a gente estuda as 10 principais encarnações avatáricas de Vishnu, eu tenho que dizer: isso é furado. Isso não é verdadeiro. Isso não é realmente produzido por Vishnu. Todas, algumas são Shiva e outras são outros espíritos. Mas por que essa desonestidade? Porque quem produziu esse purana é o que a gente chama de vaxinavas, ou seja, seguidores de Vishnu... começaram a distorcer os fatos sempre para aumentar a grandeza do deus de preferência deles."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leitura do autor sobre os puranas; ver RC-104 (Trimurti), RC-135 (Vishnu).</w:t>
            </w:r>
          </w:p>
        </w:tc>
      </w:tr>
    </w:tbl>
    <w:p>
      <w:pPr>
        <w:spacing w:after="40"/>
      </w:pPr>
    </w:p>
    <w:p>
      <w:pPr>
        <w:pStyle w:val="Heading2"/>
      </w:pPr>
      <w:r>
        <w:rPr>
          <w:color w:val="442266"/>
        </w:rPr>
        <w:t>Matsya, o peixe</w:t>
      </w:r>
    </w:p>
    <w:p>
      <w:pPr>
        <w:spacing w:before="80" w:after="120"/>
        <w:ind w:left="567" w:right="283"/>
      </w:pPr>
      <w:r>
        <w:rPr>
          <w:i/>
          <w:color w:val="6A3D8C"/>
          <w:sz w:val="21"/>
        </w:rPr>
        <w:t>"Os seguidores de Vishnu dizem que a primeira encarnação dele foi Matsya, como peixe, na época do grande dilúvio, para salvar informações que estavam reproduzidas em pedras, em manuscritos... Isso não é, entre aspas, real, mas de fato, pelas fofocas na espiritualidade, o senhor Vishnu no tempo fez isso: criar alguém, um peixe, devido ao dilúvio."</w:t>
      </w:r>
    </w:p>
    <w:p>
      <w:pPr>
        <w:pStyle w:val="Heading2"/>
      </w:pPr>
      <w:r>
        <w:rPr>
          <w:color w:val="442266"/>
        </w:rPr>
        <w:t>Kurma, a tartaruga e o oceano de leite</w:t>
      </w:r>
    </w:p>
    <w:p>
      <w:pPr>
        <w:spacing w:before="80" w:after="120"/>
        <w:ind w:left="567" w:right="283"/>
      </w:pPr>
      <w:r>
        <w:rPr>
          <w:i/>
          <w:color w:val="6A3D8C"/>
          <w:sz w:val="21"/>
        </w:rPr>
        <w:t>"A segunda encarnação avatárica de Vishnu é esse nome chamado Kurma, que significa em sânscrito tartaruga... Vishnu recebeu uma comunidade de deuses na sua loca chamada Vaikuntha. E os deuses disseram: 'Vishnu, faça alguma coisa que tá doendo muito.'... Tem uma loca X composta por algo parecido com o que hoje a gente chama de leite. E se esse leite fosse batido... da efervescência dos elementos químicos surgiria algo."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o "batimento do oceano de leite" (Samudra Manthana) — ver RC-734 (Samudra Manthana, da P2024-11-02).</w:t>
            </w:r>
          </w:p>
        </w:tc>
      </w:tr>
    </w:tbl>
    <w:p>
      <w:pPr>
        <w:spacing w:after="40"/>
      </w:pPr>
    </w:p>
    <w:p>
      <w:pPr>
        <w:pStyle w:val="Heading2"/>
      </w:pPr>
      <w:r>
        <w:rPr>
          <w:color w:val="442266"/>
        </w:rPr>
        <w:t>Varaha e Narasimha</w:t>
      </w:r>
    </w:p>
    <w:p>
      <w:pPr>
        <w:spacing w:before="80" w:after="120"/>
        <w:ind w:left="567" w:right="283"/>
      </w:pPr>
      <w:r>
        <w:rPr>
          <w:i/>
          <w:color w:val="6A3D8C"/>
          <w:sz w:val="21"/>
        </w:rPr>
        <w:t>"Vishnu se fez um javali e matou o demônio Hiranyaksha, que era filho de Shiva e Brama, da mistura do DNA dos demos... O irmão de Hiranyaksha, Hiranyakashipu, ficou p da vida... pediu a Brama: 'Eu não posso ser morto nem de manhã, nem de tarde, nem de noite, e em lugar algum.'... Quando o entardecer começou, aquele lugar novo que não existia — o colo — permitiu a morte, e Narasimha, metade humano e metade leão, abriu o corpo de Hiranyakashipu com a unha."</w:t>
      </w:r>
    </w:p>
    <w:p>
      <w:pPr>
        <w:spacing w:before="80" w:after="120"/>
        <w:ind w:left="567" w:right="283"/>
      </w:pPr>
      <w:r>
        <w:rPr>
          <w:i/>
          <w:color w:val="6A3D8C"/>
          <w:sz w:val="21"/>
        </w:rPr>
        <w:t>"A fúria que ele usou para destruir Hiranyakashipu foi tal que ele não conseguia deixar de ser Narasimha e saiu matando todo mundo. Aí os devas enlouquecidos pediram ajuda a Shiva, e Shiva criou um avatar chamado Sharabha, mais forte que Narasimha, para enfrentá-lo."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RC-301 (Prometeu), RC-302 (Epimeteu), RC-465 (Asuras). "Narasimha"/"Sharabha" não são termos da Base — leitura mitológica do autor.</w:t>
            </w:r>
          </w:p>
        </w:tc>
      </w:tr>
    </w:tbl>
    <w:p>
      <w:pPr>
        <w:spacing w:after="40"/>
      </w:pPr>
    </w:p>
    <w:p>
      <w:pPr>
        <w:pStyle w:val="Heading2"/>
      </w:pPr>
      <w:r>
        <w:rPr>
          <w:color w:val="442266"/>
        </w:rPr>
        <w:t>O início dos problemas de Jesus</w:t>
      </w:r>
    </w:p>
    <w:p>
      <w:pPr>
        <w:spacing w:before="80" w:after="120"/>
        <w:ind w:left="567" w:right="283"/>
      </w:pPr>
      <w:r>
        <w:rPr>
          <w:i/>
          <w:color w:val="6A3D8C"/>
          <w:sz w:val="21"/>
        </w:rPr>
        <w:t>"Jesus nem existia, mas começou a se ferrar na época em que Vishnu foi Narasimha. Ou seja, o espírito que viria a ser de Jesus, quando esse espírito foi Narasimha, ferrou com tudo para frente."</w:t>
      </w:r>
    </w:p>
    <w:p>
      <w:pPr>
        <w:pStyle w:val="Heading1"/>
      </w:pPr>
      <w:r>
        <w:rPr>
          <w:color w:val="331A55"/>
        </w:rPr>
        <w:t>PARTE VII — Mohen So, Yggdrasil e o Ragnarok</w:t>
      </w:r>
    </w:p>
    <w:p>
      <w:pPr>
        <w:pStyle w:val="Heading2"/>
      </w:pPr>
      <w:r>
        <w:rPr>
          <w:color w:val="442266"/>
        </w:rPr>
        <w:t>A quebra do espelho cósmico</w:t>
      </w:r>
    </w:p>
    <w:p>
      <w:pPr>
        <w:spacing w:before="80" w:after="120"/>
        <w:ind w:left="567" w:right="283"/>
      </w:pPr>
      <w:r>
        <w:rPr>
          <w:i/>
          <w:color w:val="6A3D8C"/>
          <w:sz w:val="21"/>
        </w:rPr>
        <w:t>"Quando os três seres que compõem a Trimurti nesse universo faliram no extremo de suas forças, eles criaram pela primeira vez um ser livre da opressão do controle genético, chamado Protogonos ou Phanes ou Mohen So, para que esse ser analisasse o genoma de todo mundo aqui e dissesse qual o problema."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RC-282 (Mohen So = Phanes/Protogonos), RC-081 (Mohen So — Avatar Keshava de Vishnu), RC-533 (Supercomputador Cósmico — Moros).</w:t>
            </w:r>
          </w:p>
        </w:tc>
      </w:tr>
    </w:tbl>
    <w:p>
      <w:pPr>
        <w:spacing w:after="40"/>
      </w:pPr>
    </w:p>
    <w:p>
      <w:pPr>
        <w:pStyle w:val="Heading2"/>
      </w:pPr>
      <w:r>
        <w:rPr>
          <w:color w:val="442266"/>
        </w:rPr>
        <w:t>Buri, Odin e Yggdrasil</w:t>
      </w:r>
    </w:p>
    <w:p>
      <w:pPr>
        <w:spacing w:before="80" w:after="120"/>
        <w:ind w:left="567" w:right="283"/>
      </w:pPr>
      <w:r>
        <w:rPr>
          <w:i/>
          <w:color w:val="6A3D8C"/>
          <w:sz w:val="21"/>
        </w:rPr>
        <w:t>"Quando Mohen So começou a criar um novo tipo de demo nesse universo chamado Fenvam, ele criou um ser chamado Buri. Esse ser nasceu com duas coisas que não existiam: os órgãos sexuais masculino e feminino. Um ser andrógino... Buri e sua descendência, Bor e depois Odin, organizaram um conglomerado de oito realidades desse universo e mais uma realidade do nosso universo físico. Essas nove realidades passaram a formar o reino de Yggdrasil."</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RC-730 (Yggdrasil), RC-064 (Fenvans), RC-396 (Kvasir e Freya).</w:t>
            </w:r>
          </w:p>
        </w:tc>
      </w:tr>
    </w:tbl>
    <w:p>
      <w:pPr>
        <w:spacing w:after="40"/>
      </w:pPr>
    </w:p>
    <w:p>
      <w:pPr>
        <w:pStyle w:val="Heading2"/>
      </w:pPr>
      <w:r>
        <w:rPr>
          <w:color w:val="442266"/>
        </w:rPr>
        <w:t>Kvaser e a destruição por Brama</w:t>
      </w:r>
    </w:p>
    <w:p>
      <w:pPr>
        <w:spacing w:before="80" w:after="120"/>
        <w:ind w:left="567" w:right="283"/>
      </w:pPr>
      <w:r>
        <w:rPr>
          <w:i/>
          <w:color w:val="6A3D8C"/>
          <w:sz w:val="21"/>
        </w:rPr>
        <w:t>"Vishnu conseguiu fazer com que alguns dos seus ex-avatares, dentre os quais Moros, que é um filho de Vishnu, renascesse aqui dentro como Kvaser, um ser múltiplo formado por padrões genéticos dos Aesir e dos Vanir... Então, Brama resolveu destruir Yggdrasil. Por isso, o famoso Ragnarok, que aconteceu há 300 milhões de anos, acabou com essas oito locas e com parte do que era o reino de Odin, que era o planeta Marte."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RC-395 (Ragnarok em Marte), RC-454 (Elm/Moros), RC-470 (Midgard). Divergência de cronologia (300 mi anos) registrada em Colecionar Incertezas.</w:t>
            </w:r>
          </w:p>
        </w:tc>
      </w:tr>
    </w:tbl>
    <w:p>
      <w:pPr>
        <w:spacing w:after="40"/>
      </w:pPr>
    </w:p>
    <w:p>
      <w:pPr>
        <w:pStyle w:val="Heading2"/>
      </w:pPr>
      <w:r>
        <w:rPr>
          <w:color w:val="442266"/>
        </w:rPr>
        <w:t>A depressão de Mavatna</w:t>
      </w:r>
    </w:p>
    <w:p>
      <w:pPr>
        <w:spacing w:before="80" w:after="120"/>
        <w:ind w:left="567" w:right="283"/>
      </w:pPr>
      <w:r>
        <w:rPr>
          <w:i/>
          <w:color w:val="6A3D8C"/>
          <w:sz w:val="21"/>
        </w:rPr>
        <w:t>"Quando isso aconteceu, o espírito de Mavatna, que estava por trás de Vishnu e que foi quem criou Mohen So... entrou em depressão, porque tudo que se conseguia fazer, Brama ou alguém vinha e destruía tudo."</w:t>
      </w:r>
    </w:p>
    <w:p>
      <w:pPr>
        <w:pStyle w:val="Heading1"/>
      </w:pPr>
      <w:r>
        <w:rPr>
          <w:color w:val="331A55"/>
        </w:rPr>
        <w:t>PARTE VIII — Krishna, o manual do usuário e a falência dos manuais</w:t>
      </w:r>
    </w:p>
    <w:p>
      <w:pPr>
        <w:pStyle w:val="Heading2"/>
      </w:pPr>
      <w:r>
        <w:rPr>
          <w:color w:val="442266"/>
        </w:rPr>
        <w:t>Krishna, avatar "adhybuta" dos três</w:t>
      </w:r>
    </w:p>
    <w:p>
      <w:pPr>
        <w:spacing w:before="80" w:after="120"/>
        <w:ind w:left="567" w:right="283"/>
      </w:pPr>
      <w:r>
        <w:rPr>
          <w:i/>
          <w:color w:val="6A3D8C"/>
          <w:sz w:val="21"/>
        </w:rPr>
        <w:t>"O espírito de Krishna era de quem? Dois. Esse aqui que está por trás de Vishnu e Brama e o de Shiva, já que Krishna é avatar Keshava dos três. Nas três porções avatáricas genômicas de Krishna existia uma banda podre que era Brama, um eu de Vishnu um pouco mais fraco e um eu de Shiva. E Krishna pendeu pro lado de Shiva."</w:t>
      </w:r>
    </w:p>
    <w:p>
      <w:pPr>
        <w:spacing w:before="80" w:after="120"/>
        <w:ind w:left="567" w:right="283"/>
      </w:pPr>
      <w:r>
        <w:rPr>
          <w:i/>
          <w:color w:val="6A3D8C"/>
          <w:sz w:val="21"/>
        </w:rPr>
        <w:t>"Os dois inventaram uma condição adhybuta para que esse espírito ficasse estruturando a condição pessoal de Krishna... Krishna sempre se achou alguém ancorado na sua condição adhyatmica pura, quando isso é um engodo. Ele estava ancorado numa expressão adhybuta."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RC-414 (Krishna), RC-425 (Krishna como "pretenso Keshava"), RC-503 (Mavatna). "Adhybuta" foi absorvido em RC-414 na curadoria desta palestra.</w:t>
            </w:r>
          </w:p>
        </w:tc>
      </w:tr>
    </w:tbl>
    <w:p>
      <w:pPr>
        <w:spacing w:after="40"/>
      </w:pPr>
    </w:p>
    <w:p>
      <w:pPr>
        <w:pStyle w:val="Heading2"/>
      </w:pPr>
      <w:r>
        <w:rPr>
          <w:color w:val="442266"/>
        </w:rPr>
        <w:t>Aretalogia</w:t>
      </w:r>
    </w:p>
    <w:p>
      <w:pPr>
        <w:spacing w:before="80" w:after="120"/>
        <w:ind w:left="567" w:right="283"/>
      </w:pPr>
      <w:r>
        <w:rPr>
          <w:i/>
          <w:color w:val="6A3D8C"/>
          <w:sz w:val="21"/>
        </w:rPr>
        <w:t>"Krishna e todos os avatares que ele criou, Sai Baba inclusive, falam aretalogicamente. Por isso que o discurso de Sai Baba é assim: 'Eu sou eu, o aqui é um problema de ego surgido pelo equívoco de Krishna, que pensava estar ancorado numa condição adhyatmica, mas só numa condição adhybuta.'"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"aretalogia" (discurso de autoafirmação divina) foi absorvido como nota em RC-414 e RC-001 (quarentena/glossário) na curadoria desta palestra.</w:t>
            </w:r>
          </w:p>
        </w:tc>
      </w:tr>
    </w:tbl>
    <w:p>
      <w:pPr>
        <w:spacing w:after="40"/>
      </w:pPr>
    </w:p>
    <w:p>
      <w:pPr>
        <w:pStyle w:val="Heading2"/>
      </w:pPr>
      <w:r>
        <w:rPr>
          <w:color w:val="442266"/>
        </w:rPr>
        <w:t>O contentamento permanente como doença</w:t>
      </w:r>
    </w:p>
    <w:p>
      <w:pPr>
        <w:spacing w:before="80" w:after="120"/>
        <w:ind w:left="567" w:right="283"/>
      </w:pPr>
      <w:r>
        <w:rPr>
          <w:i/>
          <w:color w:val="6A3D8C"/>
          <w:sz w:val="21"/>
        </w:rPr>
        <w:t>"O que é que todo mundo faz na loca de Krishna [Guruloca]? É uma sensação realmente formidável, porque a pulsação de centenas de milhões de espíritos desencarnados pulsando sobre uma mesma batuta tem um poder vibratório impressionante. Mas é um samba de uma nota só. Não provoca mutações no DNA de ninguém... Esse contentamento permanente não resolve nada."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o contentamento permanente foi absorvido em RC-746 (Dessensibilização) na curadoria da P2024-03-03.</w:t>
            </w:r>
          </w:p>
        </w:tc>
      </w:tr>
    </w:tbl>
    <w:p>
      <w:pPr>
        <w:spacing w:after="40"/>
      </w:pPr>
    </w:p>
    <w:p>
      <w:pPr>
        <w:pStyle w:val="Heading2"/>
      </w:pPr>
      <w:r>
        <w:rPr>
          <w:color w:val="442266"/>
        </w:rPr>
        <w:t>Bhagavad Gita e os manuais alternativos</w:t>
      </w:r>
    </w:p>
    <w:p>
      <w:pPr>
        <w:spacing w:before="80" w:after="120"/>
        <w:ind w:left="567" w:right="283"/>
      </w:pPr>
      <w:r>
        <w:rPr>
          <w:i/>
          <w:color w:val="6A3D8C"/>
          <w:sz w:val="21"/>
        </w:rPr>
        <w:t>"Krishna criou o manual para usuários. Isso tá explicado no Bhagavad Gita, e todo o discurso dele para Arjuna era no sentido de fazer Arjuna acreditar que, se cumprisse o dharma da espécie, mesmo matando uma porrada de gente, ele ia pro céu."</w:t>
      </w:r>
    </w:p>
    <w:p>
      <w:pPr>
        <w:spacing w:before="80" w:after="120"/>
        <w:ind w:left="567" w:right="283"/>
      </w:pPr>
      <w:r>
        <w:rPr>
          <w:i/>
          <w:color w:val="6A3D8C"/>
          <w:sz w:val="21"/>
        </w:rPr>
        <w:t>"O budismo e o sânkhya, produzidos por Sidarta Gautama e Capila, são dois tipos de manuais que convidam os seres humanos a superar os padrões de ignorância... Sidarta ensinou a iluminação, Capila ensinou a crítica. O trabalho de Capila nunca foi adiante. O de Buda foi, surgiram os budistas."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RC-705 (Ato de Verdade — Satyagraha), RC-584 (Rama), RC-712 (Lei da Mente do Buda). O autor critica o budismo "ramaniano" que "engrandece Buda mas faz o contrário do que ele ensinou".</w:t>
            </w:r>
          </w:p>
        </w:tc>
      </w:tr>
    </w:tbl>
    <w:p>
      <w:pPr>
        <w:spacing w:after="40"/>
      </w:pPr>
    </w:p>
    <w:p>
      <w:pPr>
        <w:pStyle w:val="Heading1"/>
      </w:pPr>
      <w:r>
        <w:rPr>
          <w:color w:val="331A55"/>
        </w:rPr>
        <w:t>PARTE IX — A concepção de Jesus e a recusa do eu humano</w:t>
      </w:r>
    </w:p>
    <w:p>
      <w:pPr>
        <w:pStyle w:val="Heading2"/>
      </w:pPr>
      <w:r>
        <w:rPr>
          <w:color w:val="442266"/>
        </w:rPr>
        <w:t>A inseminação de Maria</w:t>
      </w:r>
    </w:p>
    <w:p>
      <w:pPr>
        <w:spacing w:before="80" w:after="120"/>
        <w:ind w:left="567" w:right="283"/>
      </w:pPr>
      <w:r>
        <w:rPr>
          <w:i/>
          <w:color w:val="6A3D8C"/>
          <w:sz w:val="21"/>
        </w:rPr>
        <w:t>"Aí Brama usou Enoque... Aí Vishnu disse: 'Ai, eu lhe empresto um avatar meu. Eu falo com Sofia. Sofia dá um jeito de transar com a mulher, mas Sofia não tem pênis. Mas ele pode pegar a genética dele e artificialmente colocar na humana. E aí esse humano que vai nascer, Jesus, eu prometo a você, Brama, que ele é seu.' Aí Brama organizou toda a estrutura dos códigos genéticos que iam ser inseminados em Maria. Só que os códigos genéticos eram desse rapaz [Sofia]. E surgiu Jesus."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RC-009 (Sophia), RC-072 (Jesus), RC-489 (Enoque). Dinâmica de "inseminação" — adição crítica da curadoria desta palestra.</w:t>
            </w:r>
          </w:p>
        </w:tc>
      </w:tr>
    </w:tbl>
    <w:p>
      <w:pPr>
        <w:spacing w:after="40"/>
      </w:pPr>
    </w:p>
    <w:p>
      <w:pPr>
        <w:pStyle w:val="Heading2"/>
      </w:pPr>
      <w:r>
        <w:rPr>
          <w:color w:val="442266"/>
        </w:rPr>
        <w:t>A recusa de Jesus</w:t>
      </w:r>
    </w:p>
    <w:p>
      <w:pPr>
        <w:spacing w:before="80" w:after="120"/>
        <w:ind w:left="567" w:right="283"/>
      </w:pPr>
      <w:r>
        <w:rPr>
          <w:i/>
          <w:color w:val="6A3D8C"/>
          <w:sz w:val="21"/>
        </w:rPr>
        <w:t>"O eu de Jesus, porém, se recusou a cumprir os termos que seu espírito, na parte divina, havia pactuado com Brama quanto à utilização de um Messias violento. O eu de Jesus se recusou a fazer o papel. Chutou o pau da barraca."</w:t>
      </w:r>
    </w:p>
    <w:p>
      <w:pPr>
        <w:spacing w:before="80" w:after="120"/>
        <w:ind w:left="567" w:right="283"/>
      </w:pPr>
      <w:r>
        <w:rPr>
          <w:i/>
          <w:color w:val="6A3D8C"/>
          <w:sz w:val="21"/>
        </w:rPr>
        <w:t>"Jesus disse pro espírito dele: 'Rapaz, seja lá quem você for, o problema é meu, sério.' Ainda assim, a componente espiritual ancorada na personalidade divina escaneou o eu de Jesus quando ele morreu, enquanto o corpo de Sofia recebeu de volta o genoma emprestado para a concepção biológica."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distinção central da palestra: **eu de Jesus digno × espírito de Jesus indigno** (vinculado ao pacto com Brama). Ver RC-072.</w:t>
            </w:r>
          </w:p>
        </w:tc>
      </w:tr>
    </w:tbl>
    <w:p>
      <w:pPr>
        <w:spacing w:after="40"/>
      </w:pPr>
    </w:p>
    <w:p>
      <w:pPr>
        <w:pStyle w:val="Heading2"/>
      </w:pPr>
      <w:r>
        <w:rPr>
          <w:color w:val="442266"/>
        </w:rPr>
        <w:t>A ressurreição e as limitações</w:t>
      </w:r>
    </w:p>
    <w:p>
      <w:pPr>
        <w:spacing w:before="80" w:after="120"/>
        <w:ind w:left="567" w:right="283"/>
      </w:pPr>
      <w:r>
        <w:rPr>
          <w:i/>
          <w:color w:val="6A3D8C"/>
          <w:sz w:val="21"/>
        </w:rPr>
        <w:t>"Jesus ressuscitou seu corpo defunto humano, porque os elétrons do defunto foram devolvidos pro corpo de Sofia, que é um corpo biológico... Infelizmente o mesmo não se pode dizer do seu espírito, pelas questões todas aqui apresentadas. Esse é o drama espiritual do eu de Jesus. Esse é o drama do espírito que, entre aspas, animou Jesus."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leitura do autor; ver RC-072, RC-009, RC-162 (Elétrons).</w:t>
            </w:r>
          </w:p>
        </w:tc>
      </w:tr>
    </w:tbl>
    <w:p>
      <w:pPr>
        <w:spacing w:after="40"/>
      </w:pPr>
    </w:p>
    <w:p>
      <w:pPr>
        <w:pStyle w:val="Heading2"/>
      </w:pPr>
      <w:r>
        <w:rPr>
          <w:color w:val="442266"/>
        </w:rPr>
        <w:t>"Eu termino aqui a palestra"</w:t>
      </w:r>
    </w:p>
    <w:p>
      <w:pPr>
        <w:spacing w:before="80" w:after="120"/>
        <w:ind w:left="567" w:right="283"/>
      </w:pPr>
      <w:r>
        <w:rPr>
          <w:i/>
          <w:color w:val="6A3D8C"/>
          <w:sz w:val="21"/>
        </w:rPr>
        <w:t>"Eu poderia lançar um livro desse há 20 anos atrás? Eu não tenho nem como lançar isso hoje. Muita coisa provavelmente eu devo levar pro túmulo, porque não tem função ser explicada e termina criando escândalos na intimidade das pessoas. Não é fácil... Então eu termino aqui a palestra, fico à disposição de alguma pergunta, caso exista."</w:t>
      </w:r>
    </w:p>
    <w:p>
      <w:pPr>
        <w:pStyle w:val="Heading1"/>
      </w:pPr>
      <w:r>
        <w:rPr>
          <w:color w:val="331A55"/>
        </w:rPr>
        <w:t>PARTE X — Apocalipse, cápsula temporal e futuro</w:t>
      </w:r>
    </w:p>
    <w:p>
      <w:pPr>
        <w:pStyle w:val="Heading2"/>
      </w:pPr>
      <w:r>
        <w:rPr>
          <w:color w:val="442266"/>
        </w:rPr>
        <w:t>João e o Apocalipse por ordem de Sofia</w:t>
      </w:r>
    </w:p>
    <w:p>
      <w:pPr>
        <w:spacing w:before="80" w:after="120"/>
        <w:ind w:left="567" w:right="283"/>
      </w:pPr>
      <w:r>
        <w:rPr>
          <w:i/>
          <w:color w:val="6A3D8C"/>
          <w:sz w:val="21"/>
        </w:rPr>
        <w:t>"O Apocalipse foi escrito por ordem exclusiva de Sofia. E o Apocalipse é Sofia mandando um anjo avisar as igrejas da época que ele, Sofia, no futuro iria cumprir as promessas que o humano Jesus fez, de que no futuro voltaria, mas na sua condição de autoridade cósmica."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RC-274 (Cápsula do Tempo de Sophia — João), RC-009 (Sophia).</w:t>
            </w:r>
          </w:p>
        </w:tc>
      </w:tr>
    </w:tbl>
    <w:p>
      <w:pPr>
        <w:spacing w:after="40"/>
      </w:pPr>
    </w:p>
    <w:p>
      <w:pPr>
        <w:pStyle w:val="Heading2"/>
      </w:pPr>
      <w:r>
        <w:rPr>
          <w:color w:val="442266"/>
        </w:rPr>
        <w:t>As profecias dos capítulos 17-19</w:t>
      </w:r>
    </w:p>
    <w:p>
      <w:pPr>
        <w:spacing w:before="80" w:after="120"/>
        <w:ind w:left="567" w:right="283"/>
      </w:pPr>
      <w:r>
        <w:rPr>
          <w:i/>
          <w:color w:val="6A3D8C"/>
          <w:sz w:val="21"/>
        </w:rPr>
        <w:t>"Se você pegar os capítulos 17 a 19 do Apocalipse, você vai ver a queda das duas torres do World Trade Center, a guerra, as guerras que os reis da terra entrariam, a última, essa agora da Ucrânia... Depois disso é a chegada dele — dele quem? Sofia, nos termos do Apocalipse. Mas aí já não era o espírito de Jesus aparecendo ressuscitado. Era Sofia, que é um ser biológico da nave dele, se projetando com tecnologia."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leitura do autor sobre o Apocalipse; ver RC-005 (Segundo Advento), RC-274.</w:t>
            </w:r>
          </w:p>
        </w:tc>
      </w:tr>
    </w:tbl>
    <w:p>
      <w:pPr>
        <w:spacing w:after="40"/>
      </w:pPr>
    </w:p>
    <w:p>
      <w:pPr>
        <w:pStyle w:val="Heading2"/>
      </w:pPr>
      <w:r>
        <w:rPr>
          <w:color w:val="442266"/>
        </w:rPr>
        <w:t>O futuro da reintegração</w:t>
      </w:r>
    </w:p>
    <w:p>
      <w:pPr>
        <w:spacing w:before="80" w:after="120"/>
        <w:ind w:left="567" w:right="283"/>
      </w:pPr>
      <w:r>
        <w:rPr>
          <w:i/>
          <w:color w:val="6A3D8C"/>
          <w:sz w:val="21"/>
        </w:rPr>
        <w:t>"O fechamento dos portais e o fim da era da Trimúrti... A Reintegração Cósmica: rumo a uma nova convivência."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RC-003 (Reintegração Cósmica), RC-092 (Quarto Logos), RC-070 (Isolamento Cósmico).</w:t>
            </w:r>
          </w:p>
        </w:tc>
      </w:tr>
    </w:tbl>
    <w:p>
      <w:pPr>
        <w:spacing w:after="40"/>
      </w:pPr>
    </w:p>
    <w:p>
      <w:pPr>
        <w:pStyle w:val="Heading1"/>
      </w:pPr>
      <w:r>
        <w:rPr>
          <w:color w:val="331A55"/>
        </w:rPr>
        <w:t>PARTE XI — Perguntas e respostas</w:t>
      </w:r>
    </w:p>
    <w:p>
      <w:pPr>
        <w:pStyle w:val="Heading2"/>
      </w:pPr>
      <w:r>
        <w:rPr>
          <w:color w:val="442266"/>
        </w:rPr>
        <w:t>Intervenção da plateia: Cartikeia e o fatiamento</w:t>
      </w:r>
    </w:p>
    <w:p>
      <w:pPr>
        <w:spacing w:before="80" w:after="120"/>
        <w:ind w:left="567" w:right="283"/>
      </w:pPr>
      <w:r>
        <w:rPr>
          <w:i/>
          <w:color w:val="6A3D8C"/>
          <w:sz w:val="21"/>
        </w:rPr>
        <w:t>"Você não tocou no nome de Cartikeia, o segundo filho de Shiva e Parvati." — "Mas porque não tem a ver com essa história, e ele é posterior."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intervenção da plateia, separada — não compõe ontologia.</w:t>
            </w:r>
          </w:p>
        </w:tc>
      </w:tr>
    </w:tbl>
    <w:p>
      <w:pPr>
        <w:spacing w:after="40"/>
      </w:pPr>
    </w:p>
    <w:p>
      <w:pPr>
        <w:pStyle w:val="Heading2"/>
      </w:pPr>
      <w:r>
        <w:rPr>
          <w:color w:val="442266"/>
        </w:rPr>
        <w:t>Kalki e o Buda Maitreya</w:t>
      </w:r>
    </w:p>
    <w:p>
      <w:pPr>
        <w:spacing w:before="80" w:after="120"/>
        <w:ind w:left="567" w:right="283"/>
      </w:pPr>
      <w:r>
        <w:rPr>
          <w:i/>
          <w:color w:val="6A3D8C"/>
          <w:sz w:val="21"/>
        </w:rPr>
        <w:t>"Em relação a Kalki, seria o mesmo Buda Maitreya esperado pelos budistas, já que seria [a volta de Jesus]?" — "O Buda Maitreya é o senhor Maitreya, que se confunde com a expressão Kalki, apesar da linguagem. Mas os budistas tinham que esperar alguém também, mas não queriam que fosse o Kalki do hinduísmo. Então criaram a expressão."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RC-282 (Mohen So = Phanes/Vasuki/Kalki), RC-481 (Maitreya — Dionísio; forma adhyagena de Vishnu).</w:t>
            </w:r>
          </w:p>
        </w:tc>
      </w:tr>
    </w:tbl>
    <w:p>
      <w:pPr>
        <w:spacing w:after="40"/>
      </w:pPr>
    </w:p>
    <w:p>
      <w:pPr>
        <w:pStyle w:val="Heading2"/>
      </w:pPr>
      <w:r>
        <w:rPr>
          <w:color w:val="442266"/>
        </w:rPr>
        <w:t>Ganesha: o filho voltou à vida?</w:t>
      </w:r>
    </w:p>
    <w:p>
      <w:pPr>
        <w:spacing w:before="80" w:after="120"/>
        <w:ind w:left="567" w:right="283"/>
      </w:pPr>
      <w:r>
        <w:rPr>
          <w:i/>
          <w:color w:val="6A3D8C"/>
          <w:sz w:val="21"/>
        </w:rPr>
        <w:t>"Quando coloca a cabeça de elefante no filho morto, é o próprio filho que volta à vida ou o novo ser?" — "Outro ser." — "Os elefantes eram racionais assim como os seres humanos?" — "São diferentes."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RC-756 (Ganesha).</w:t>
            </w:r>
          </w:p>
        </w:tc>
      </w:tr>
    </w:tbl>
    <w:p>
      <w:pPr>
        <w:spacing w:after="40"/>
      </w:pPr>
    </w:p>
    <w:p>
      <w:pPr>
        <w:pStyle w:val="Heading2"/>
      </w:pPr>
      <w:r>
        <w:rPr>
          <w:color w:val="442266"/>
        </w:rPr>
        <w:t>Buda como avatar do próprio espírito</w:t>
      </w:r>
    </w:p>
    <w:p>
      <w:pPr>
        <w:spacing w:before="80" w:after="120"/>
        <w:ind w:left="567" w:right="283"/>
      </w:pPr>
      <w:r>
        <w:rPr>
          <w:i/>
          <w:color w:val="6A3D8C"/>
          <w:sz w:val="21"/>
        </w:rPr>
        <w:t>"Do jeito que você é um ser humano criado pelo seu próprio espírito, Buda foi um ser humano criado pelo próprio espírito dele. E o espírito dele não é apaixonado, não é nada disso aqui."</w:t>
      </w:r>
    </w:p>
    <w:p>
      <w:pPr>
        <w:pStyle w:val="Heading2"/>
      </w:pPr>
      <w:r>
        <w:rPr>
          <w:color w:val="442266"/>
        </w:rPr>
        <w:t>Brama destruiu Yggdrasil?</w:t>
      </w:r>
    </w:p>
    <w:p>
      <w:pPr>
        <w:spacing w:before="80" w:after="120"/>
        <w:ind w:left="567" w:right="283"/>
      </w:pPr>
      <w:r>
        <w:rPr>
          <w:i/>
          <w:color w:val="6A3D8C"/>
          <w:sz w:val="21"/>
        </w:rPr>
        <w:t>"Quando você fala que Brama destruiu Yggdrasil, pensando que estava atingindo a Timé de Shiva, foi devido à questão da sexualidade?" — "A principal causa que levou Brama a destruir Yggdrasil é a questão de que Moros renasceu lá como Kvaser, e ele tava perseguindo as setas de Moros. Então, como ele achou que tava lá, se não podia ser dele, não ia ser de ninguém. Aí destruiu tudo."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RC-611 (Flechas/Profecias de Moros), RC-454 (Moros), RC-396 (Kvaser).</w:t>
            </w:r>
          </w:p>
        </w:tc>
      </w:tr>
    </w:tbl>
    <w:p>
      <w:pPr>
        <w:spacing w:after="40"/>
      </w:pPr>
    </w:p>
    <w:p>
      <w:pPr>
        <w:pStyle w:val="Heading2"/>
      </w:pPr>
      <w:r>
        <w:rPr>
          <w:color w:val="442266"/>
        </w:rPr>
        <w:t>Jesus pós-ressurreição</w:t>
      </w:r>
    </w:p>
    <w:p>
      <w:pPr>
        <w:spacing w:before="80" w:after="120"/>
        <w:ind w:left="567" w:right="283"/>
      </w:pPr>
      <w:r>
        <w:rPr>
          <w:i/>
          <w:color w:val="6A3D8C"/>
          <w:sz w:val="21"/>
        </w:rPr>
        <w:t>"Qual é a condição disso que depois da ressurreição Jesus aparecia, como para Madalena, para o grupo, até para Paulo? Por que ele deixou de aparecer?" — "Porque o espírito dele não suportou mais. Assim que o eu humano de Jesus transcendeu o corpo, o corpo morreu na cruz... E para Jesus aparecer como ressuscitado, os anjos clones de Sofia emprestaram muita energia... Jesus não ficou aparecendo aos humanos para explicar coisa nenhuma, mas para dar explicações que Sofia pudesse, estando lá na nave, receber. De novo, os humanos são usados como massa de manobra."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RC-019 (Anjos clones), RC-009 (Sophia). Leitura do autor.</w:t>
            </w:r>
          </w:p>
        </w:tc>
      </w:tr>
    </w:tbl>
    <w:p>
      <w:pPr>
        <w:spacing w:after="40"/>
      </w:pPr>
    </w:p>
    <w:p>
      <w:pPr>
        <w:pStyle w:val="Heading2"/>
      </w:pPr>
      <w:r>
        <w:rPr>
          <w:color w:val="442266"/>
        </w:rPr>
        <w:t>A componente humana e a dignidade</w:t>
      </w:r>
    </w:p>
    <w:p>
      <w:pPr>
        <w:spacing w:before="80" w:after="120"/>
        <w:ind w:left="567" w:right="283"/>
      </w:pPr>
      <w:r>
        <w:rPr>
          <w:i/>
          <w:color w:val="6A3D8C"/>
          <w:sz w:val="21"/>
        </w:rPr>
        <w:t>"Eu queria perguntar sobre a componente humana que você falou que precisaria ainda ser desenvolvida para ajudar Jesus. Tem a ver com essa pacificação mental?" — "Não, tem a ver com dignidade. Você pode até ser inquieto, ser desequilibrado, mas se você fodesse com seu padrão de integridade pessoal, você consegue modificar o genoma no padrão que é necessário para isso. Não é só equilíbrio, ser bonzinho; tem que ter ousadia, dignidade."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RC-722 (Dignidade como Critério de Consciência), RC-747 (Vergonha de Existir).</w:t>
            </w:r>
          </w:p>
        </w:tc>
      </w:tr>
    </w:tbl>
    <w:p>
      <w:pPr>
        <w:spacing w:after="40"/>
      </w:pPr>
    </w:p>
    <w:p>
      <w:pPr>
        <w:pStyle w:val="Heading2"/>
      </w:pPr>
      <w:r>
        <w:rPr>
          <w:color w:val="442266"/>
        </w:rPr>
        <w:t>A escolha dos apóstolos e João Batista</w:t>
      </w:r>
    </w:p>
    <w:p>
      <w:pPr>
        <w:spacing w:before="80" w:after="120"/>
        <w:ind w:left="567" w:right="283"/>
      </w:pPr>
      <w:r>
        <w:rPr>
          <w:i/>
          <w:color w:val="6A3D8C"/>
          <w:sz w:val="21"/>
        </w:rPr>
        <w:t>"Existe uma falha nessa história que ninguém nunca escreveu... O problema todo reside porque Jesus apropriou os discípulos de São João Batista como sendo os seus primeiros apóstolos... houve uma transferência de uma pureza defendida pelos essênios, que ferrou com Jesus até o último segundo em que ele teve pregado na cruz. Porque Jesus jamais fez questão de apresentar a pureza que os essênios requeriam. Ao contrário, ele exagerava no outro lado. O único que mudou isso aí foi Judas Iscariotes, que terminou traindo Jesus, mas por outras questões."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leitura do autor sobre os essênios e João Batista — ver RC-365 (O Fator Judas).</w:t>
            </w:r>
          </w:p>
        </w:tc>
      </w:tr>
    </w:tbl>
    <w:p>
      <w:pPr>
        <w:spacing w:after="40"/>
      </w:pPr>
    </w:p>
    <w:p>
      <w:pPr>
        <w:pStyle w:val="Heading2"/>
      </w:pPr>
      <w:r>
        <w:rPr>
          <w:color w:val="442266"/>
        </w:rPr>
        <w:t>JJ Benites e o Cavalo de Troia</w:t>
      </w:r>
    </w:p>
    <w:p>
      <w:pPr>
        <w:spacing w:before="80" w:after="120"/>
        <w:ind w:left="567" w:right="283"/>
      </w:pPr>
      <w:r>
        <w:rPr>
          <w:i/>
          <w:color w:val="6A3D8C"/>
          <w:sz w:val="21"/>
        </w:rPr>
        <w:t>"Eu li todos os livros de Benites, um excelente escritor. A parte em que ele começa a descrever a vida de Jesus, na minha opinião, aquilo ali é o evangelho reescrito em pleno século XX de uma forma misteriosamente precisa... Agora, o que ele coloca como sendo a parte ficcional — que envolve ir para trás no tempo — eu particularmente não assino embaixo como sendo algo real. Acho que foi um artifício intelectual magistral que ele usou."</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JJ Benítez citado sem endosso à "máquina do tempo" — quarentena ufológica/histórica. A frase final do arquivo é "Amanhã eu vou" (interrupção natural, não interpolada).</w:t>
            </w:r>
          </w:p>
        </w:tc>
      </w:tr>
    </w:tbl>
    <w:p>
      <w:pPr>
        <w:spacing w:after="40"/>
      </w:pPr>
    </w:p>
    <w:p>
      <w:pPr>
        <w:pStyle w:val="Heading2"/>
      </w:pPr>
      <w:r>
        <w:rPr>
          <w:color w:val="442266"/>
        </w:rPr>
        <w:t>Fim da apostila</w:t>
      </w:r>
    </w:p>
    <w:p>
      <w:pPr>
        <w:pStyle w:val="Heading2"/>
      </w:pPr>
      <w:r>
        <w:rPr>
          <w:color w:val="442266"/>
        </w:rPr>
        <w:t>A — Personagens e seres</w:t>
      </w:r>
    </w:p>
    <w:p>
      <w:pPr>
        <w:pStyle w:val="ListBullet"/>
        <w:spacing w:after="40"/>
      </w:pPr>
      <w:r>
        <w:rPr>
          <w:sz w:val="21"/>
        </w:rPr>
        <w:t>**Jan Val Ellam (Rogério de Almeida Freitas)** — autor e palestrante [RC-071]</w:t>
      </w:r>
    </w:p>
    <w:p>
      <w:pPr>
        <w:pStyle w:val="ListBullet"/>
        <w:spacing w:after="40"/>
      </w:pPr>
      <w:r>
        <w:rPr>
          <w:sz w:val="21"/>
        </w:rPr>
        <w:t>**Jesus** — eu humano digno; recusou a agenda violenta do espírito [RC-072]</w:t>
      </w:r>
    </w:p>
    <w:p>
      <w:pPr>
        <w:pStyle w:val="ListBullet"/>
        <w:spacing w:after="40"/>
      </w:pPr>
      <w:r>
        <w:rPr>
          <w:sz w:val="21"/>
        </w:rPr>
        <w:t>**Sofia (Cristo Cósmico)** — face fatiada; cedeu o genoma para a concepção de Jesus [RC-009]</w:t>
      </w:r>
    </w:p>
    <w:p>
      <w:pPr>
        <w:pStyle w:val="ListBullet"/>
        <w:spacing w:after="40"/>
      </w:pPr>
      <w:r>
        <w:rPr>
          <w:sz w:val="21"/>
        </w:rPr>
        <w:t>**Javé / Brama / Prabrajna** — eu projetado caído; colapso 2021 [RC-001/037/152]</w:t>
      </w:r>
    </w:p>
    <w:p>
      <w:pPr>
        <w:pStyle w:val="ListBullet"/>
        <w:spacing w:after="40"/>
      </w:pPr>
      <w:r>
        <w:rPr>
          <w:sz w:val="21"/>
        </w:rPr>
        <w:t>**Vishnu / Mavatna** — eu mergulhado; mais poderoso que Brama [RC-135/503]</w:t>
      </w:r>
    </w:p>
    <w:p>
      <w:pPr>
        <w:pStyle w:val="ListBullet"/>
        <w:spacing w:after="40"/>
      </w:pPr>
      <w:r>
        <w:rPr>
          <w:sz w:val="21"/>
        </w:rPr>
        <w:t>**Shiva (Savna)** — espírito pleno; criou Sharabha [RC-102]</w:t>
      </w:r>
    </w:p>
    <w:p>
      <w:pPr>
        <w:pStyle w:val="ListBullet"/>
        <w:spacing w:after="40"/>
      </w:pPr>
      <w:r>
        <w:rPr>
          <w:sz w:val="21"/>
        </w:rPr>
        <w:t>**Mohen So / Protogonos / Phanes** — "legista" criado pela Trimurti [RC-282/081]</w:t>
      </w:r>
    </w:p>
    <w:p>
      <w:pPr>
        <w:pStyle w:val="ListBullet"/>
        <w:spacing w:after="40"/>
      </w:pPr>
      <w:r>
        <w:rPr>
          <w:sz w:val="21"/>
        </w:rPr>
        <w:t>**Krishna** — avatar adhybuta dos três; aretalogia [RC-414]</w:t>
      </w:r>
    </w:p>
    <w:p>
      <w:pPr>
        <w:pStyle w:val="ListBullet"/>
        <w:spacing w:after="40"/>
      </w:pPr>
      <w:r>
        <w:rPr>
          <w:sz w:val="21"/>
        </w:rPr>
        <w:t>**Ganesha** — exceção à metamorfose; cabeça de elefante [RC-756]</w:t>
      </w:r>
    </w:p>
    <w:p>
      <w:pPr>
        <w:pStyle w:val="ListBullet"/>
        <w:spacing w:after="40"/>
      </w:pPr>
      <w:r>
        <w:rPr>
          <w:sz w:val="21"/>
        </w:rPr>
        <w:t>**Kvaser** — Moros renascido em Yggdrasil [RC-396/454]</w:t>
      </w:r>
    </w:p>
    <w:p>
      <w:pPr>
        <w:pStyle w:val="ListBullet"/>
        <w:spacing w:after="40"/>
      </w:pPr>
      <w:r>
        <w:rPr>
          <w:sz w:val="21"/>
        </w:rPr>
        <w:t>**Sidarta Gautama / Capila** — manuais alternativos de vida [RC-712]</w:t>
      </w:r>
    </w:p>
    <w:p>
      <w:pPr>
        <w:pStyle w:val="Heading2"/>
      </w:pPr>
      <w:r>
        <w:rPr>
          <w:color w:val="442266"/>
        </w:rPr>
        <w:t>B — Conceitos</w:t>
      </w:r>
    </w:p>
    <w:p>
      <w:pPr>
        <w:pStyle w:val="ListBullet"/>
        <w:spacing w:after="40"/>
      </w:pPr>
      <w:r>
        <w:rPr>
          <w:sz w:val="21"/>
        </w:rPr>
        <w:t>**Fatiamento de Consciência** — faces de Sofia/Javé/Jesus [RC-604]</w:t>
      </w:r>
    </w:p>
    <w:p>
      <w:pPr>
        <w:pStyle w:val="ListBullet"/>
        <w:spacing w:after="40"/>
      </w:pPr>
      <w:r>
        <w:rPr>
          <w:sz w:val="21"/>
        </w:rPr>
        <w:t>**Protocolos da Perfeição / Completude** — eu imutável do paraíso [RC-606]</w:t>
      </w:r>
    </w:p>
    <w:p>
      <w:pPr>
        <w:pStyle w:val="ListBullet"/>
        <w:spacing w:after="40"/>
      </w:pPr>
      <w:r>
        <w:rPr>
          <w:sz w:val="21"/>
        </w:rPr>
        <w:t>**Projeção × Mergulho** — Prabrajna (projetado) × Mavatna (mergulhado) [RC-152/503]</w:t>
      </w:r>
    </w:p>
    <w:p>
      <w:pPr>
        <w:pStyle w:val="ListBullet"/>
        <w:spacing w:after="40"/>
      </w:pPr>
      <w:r>
        <w:rPr>
          <w:sz w:val="21"/>
        </w:rPr>
        <w:t>**Metamorfose** — doença dos seres daiva; quem se metamorfoseia está doente [RC-049]</w:t>
      </w:r>
    </w:p>
    <w:p>
      <w:pPr>
        <w:pStyle w:val="ListBullet"/>
        <w:spacing w:after="40"/>
      </w:pPr>
      <w:r>
        <w:rPr>
          <w:sz w:val="21"/>
        </w:rPr>
        <w:t>**Autofagia do Criador** — neurose/ansiedade de Brama [RC-667]</w:t>
      </w:r>
    </w:p>
    <w:p>
      <w:pPr>
        <w:pStyle w:val="ListBullet"/>
        <w:spacing w:after="40"/>
      </w:pPr>
      <w:r>
        <w:rPr>
          <w:sz w:val="21"/>
        </w:rPr>
        <w:t>**Aretalogia** — discurso de autoafirmação divina (Krishna/Sai Baba) [RC-414/001]</w:t>
      </w:r>
    </w:p>
    <w:p>
      <w:pPr>
        <w:pStyle w:val="ListBullet"/>
        <w:spacing w:after="40"/>
      </w:pPr>
      <w:r>
        <w:rPr>
          <w:sz w:val="21"/>
        </w:rPr>
        <w:t>**Contentamento Permanente** — "samba de uma nota só" [RC-746]</w:t>
      </w:r>
    </w:p>
    <w:p>
      <w:pPr>
        <w:pStyle w:val="ListBullet"/>
        <w:spacing w:after="40"/>
      </w:pPr>
      <w:r>
        <w:rPr>
          <w:sz w:val="21"/>
        </w:rPr>
        <w:t>**Adhybuta** — condição que estruturou Krishna [RC-414]</w:t>
      </w:r>
    </w:p>
    <w:p>
      <w:pPr>
        <w:pStyle w:val="ListBullet"/>
        <w:spacing w:after="40"/>
      </w:pPr>
      <w:r>
        <w:rPr>
          <w:sz w:val="21"/>
        </w:rPr>
        <w:t>**Ragnarok** — destruição de Yggdrasil há ~300 mi anos [RC-395]</w:t>
      </w:r>
    </w:p>
    <w:p>
      <w:pPr>
        <w:pStyle w:val="Heading2"/>
      </w:pPr>
      <w:r>
        <w:rPr>
          <w:color w:val="442266"/>
        </w:rPr>
        <w:t>C — Livros e textos</w:t>
      </w:r>
    </w:p>
    <w:p>
      <w:pPr>
        <w:pStyle w:val="ListBullet"/>
        <w:spacing w:after="40"/>
      </w:pPr>
      <w:r>
        <w:rPr>
          <w:sz w:val="21"/>
        </w:rPr>
        <w:t>**Drama Cósmico/Espiritual/Terreno de Javé** — trilogia publicada do autor [RC-001]</w:t>
      </w:r>
    </w:p>
    <w:p>
      <w:pPr>
        <w:pStyle w:val="ListBullet"/>
        <w:spacing w:after="40"/>
      </w:pPr>
      <w:r>
        <w:rPr>
          <w:sz w:val="21"/>
        </w:rPr>
        <w:t>**Trilogia inédita do Drama de Jesus** — jamais publicada (tema da palestra)</w:t>
      </w:r>
    </w:p>
    <w:p>
      <w:pPr>
        <w:pStyle w:val="ListBullet"/>
        <w:spacing w:after="40"/>
      </w:pPr>
      <w:r>
        <w:rPr>
          <w:sz w:val="21"/>
        </w:rPr>
        <w:t>**Bhagavad Gita** — "manual do usuário" de Krishna [referência externa]</w:t>
      </w:r>
    </w:p>
    <w:p>
      <w:pPr>
        <w:pStyle w:val="ListBullet"/>
        <w:spacing w:after="40"/>
      </w:pPr>
      <w:r>
        <w:rPr>
          <w:sz w:val="21"/>
        </w:rPr>
        <w:t>**Apocalipse** — cápsula temporal de Sofia (caps. 17-19) [RC-274]</w:t>
      </w:r>
    </w:p>
    <w:p>
      <w:pPr>
        <w:pStyle w:val="ListBullet"/>
        <w:spacing w:after="40"/>
      </w:pPr>
      <w:r>
        <w:rPr>
          <w:sz w:val="21"/>
        </w:rPr>
        <w:t>**Cavalo de Troia (JJ Benites)** — citado sem endosso [quarentena]</w:t>
      </w:r>
    </w:p>
    <w:p>
      <w:pPr>
        <w:pStyle w:val="ListBullet"/>
        <w:spacing w:after="40"/>
      </w:pPr>
      <w:r>
        <w:rPr>
          <w:sz w:val="21"/>
        </w:rPr>
        <w:t>**Jesus e Nietzsche** — livro do autor [RC-049 / B049]</w:t>
      </w:r>
    </w:p>
    <w:p>
      <w:pPr>
        <w:pStyle w:val="Heading2"/>
      </w:pPr>
      <w:r>
        <w:rPr>
          <w:color w:val="442266"/>
        </w:rPr>
        <w:t>D — Termos próprios</w:t>
      </w:r>
    </w:p>
    <w:p>
      <w:pPr>
        <w:pStyle w:val="ListBullet"/>
        <w:spacing w:after="40"/>
      </w:pPr>
      <w:r>
        <w:rPr>
          <w:sz w:val="21"/>
        </w:rPr>
        <w:t>**Corpos Átmico / Búdico / Manásico** — estrutura do espírito [RC-623/624/625]</w:t>
      </w:r>
    </w:p>
    <w:p>
      <w:pPr>
        <w:pStyle w:val="ListBullet"/>
        <w:spacing w:after="40"/>
      </w:pPr>
      <w:r>
        <w:rPr>
          <w:sz w:val="21"/>
        </w:rPr>
        <w:t>**Daiva** — condição demoníaca criada por Shiva [RC-049]</w:t>
      </w:r>
    </w:p>
    <w:p>
      <w:pPr>
        <w:pStyle w:val="ListBullet"/>
        <w:spacing w:after="40"/>
      </w:pPr>
      <w:r>
        <w:rPr>
          <w:sz w:val="21"/>
        </w:rPr>
        <w:t>**Guruloca** — loca de Krishna [referência da palestra]</w:t>
      </w:r>
    </w:p>
    <w:p>
      <w:pPr>
        <w:pStyle w:val="ListBullet"/>
        <w:spacing w:after="40"/>
      </w:pPr>
      <w:r>
        <w:rPr>
          <w:sz w:val="21"/>
        </w:rPr>
        <w:t>**Vaikuntha** — loca de Vishnu [referência da palestra]</w:t>
      </w:r>
    </w:p>
    <w:p>
      <w:pPr>
        <w:pStyle w:val="ListBullet"/>
        <w:spacing w:after="40"/>
      </w:pPr>
      <w:r>
        <w:rPr>
          <w:sz w:val="21"/>
        </w:rPr>
        <w:t>**Pashvnaj / Gênero Adhy** — espécies da espiritualidade laboratorial [RC-455/411]</w:t>
      </w:r>
    </w:p>
    <w:p>
      <w:pPr>
        <w:pStyle w:val="ListBullet"/>
        <w:spacing w:after="40"/>
      </w:pPr>
      <w:r>
        <w:rPr>
          <w:sz w:val="21"/>
        </w:rPr>
        <w:t>**Prajna** — "aquele da intuição criativa" [RC-152]</w:t>
      </w:r>
    </w:p>
    <w:p>
      <w:pPr>
        <w:pStyle w:val="ListBullet"/>
        <w:spacing w:after="40"/>
      </w:pPr>
      <w:r>
        <w:rPr>
          <w:sz w:val="21"/>
        </w:rPr>
        <w:t>**Essênios** — seita citada na escolha dos apóstolos [glossário]</w:t>
      </w:r>
    </w:p>
    <w:p>
      <w:pPr>
        <w:pStyle w:val="ListBullet"/>
        <w:spacing w:after="40"/>
      </w:pPr>
      <w:r>
        <w:rPr>
          <w:sz w:val="21"/>
        </w:rPr>
        <w:t>**Ishvara** — retrato do Prabrajna problemático [RC-691]</w:t>
      </w:r>
    </w:p>
    <w:p>
      <w:r>
        <w:br w:type="page"/>
      </w:r>
    </w:p>
    <w:p>
      <w:pPr>
        <w:pStyle w:val="Heading1"/>
      </w:pPr>
      <w:r>
        <w:rPr>
          <w:color w:val="331A55"/>
        </w:rPr>
        <w:t>Glossário local</w:t>
      </w:r>
    </w:p>
    <w:p/>
    <w:p>
      <w:pPr>
        <w:spacing w:after="80"/>
      </w:pPr>
      <w:r>
        <w:rPr>
          <w:b w:val="0"/>
          <w:i/>
          <w:color w:val="555555"/>
          <w:sz w:val="18"/>
        </w:rPr>
        <w:t>Fim da apostila.</w:t>
      </w:r>
    </w:p>
    <w:p>
      <w:pPr>
        <w:spacing w:after="80"/>
      </w:pPr>
      <w:r>
        <w:rPr>
          <w:b w:val="0"/>
          <w:i w:val="0"/>
          <w:color w:val="555555"/>
          <w:sz w:val="17"/>
        </w:rPr>
        <w:t>Texto-base: palestra de Jan Val Ellam, 02/03/2024.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O Drama Espiritual de Jesus  ·  Jan Val Ellam  ·  02/03/2024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