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01/09/2026 — 886 termos · 1857 relações · 102 obras · 580 fichas disponíveis (579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(273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Parcas (destino)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RC-784</w:t>
            </w:r>
          </w:p>
        </w:tc>
        <w:tc>
          <w:tcPr>
            <w:tcW w:type="dxa" w:w="2436"/>
          </w:tcPr>
          <w:p>
            <w:pPr>
              <w:spacing w:after="0"/>
            </w:pPr>
            <w:r>
              <w:rPr>
                <w:sz w:val="18"/>
              </w:rPr>
              <w:t>Sofia como Protetorado da Humanidade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RC-811</w:t>
            </w:r>
          </w:p>
        </w:tc>
        <w:tc>
          <w:tcPr>
            <w:tcW w:type="dxa" w:w="2436"/>
          </w:tcPr>
          <w:p>
            <w:pPr>
              <w:spacing w:after="0"/>
            </w:pPr>
            <w:r>
              <w:rPr>
                <w:sz w:val="18"/>
              </w:rPr>
              <w:t>Fissão de Dois Universos (Matéria + Antimatéria)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candidato</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provisório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RC-794</w:t>
            </w:r>
          </w:p>
        </w:tc>
        <w:tc>
          <w:tcPr>
            <w:tcW w:type="dxa" w:w="2436"/>
          </w:tcPr>
          <w:p>
            <w:pPr>
              <w:spacing w:after="0"/>
            </w:pPr>
            <w:r>
              <w:rPr>
                <w:sz w:val="18"/>
              </w:rPr>
              <w:t>Lilith como Rxaça (Espécie Não-Humana)</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candidato</w:t>
            </w:r>
          </w:p>
        </w:tc>
      </w:tr>
    </w:tbl>
    <w:p>
      <w:pPr>
        <w:spacing w:after="40"/>
      </w:pPr>
    </w:p>
    <w:p>
      <w:pPr>
        <w:pStyle w:val="Heading2"/>
      </w:pPr>
      <w:r>
        <w:rPr>
          <w:color w:val="1F3A5F"/>
        </w:rPr>
        <w:t>▸ Processos &amp; Fenômenos (79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bl>
    <w:p>
      <w:pPr>
        <w:spacing w:after="40"/>
      </w:pPr>
    </w:p>
    <w:p>
      <w:pPr>
        <w:pStyle w:val="Heading2"/>
      </w:pPr>
      <w:r>
        <w:rPr>
          <w:color w:val="1F3A5F"/>
        </w:rPr>
        <w:t>▸ Seres &amp; Entidades (254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RC-810</w:t>
            </w:r>
          </w:p>
        </w:tc>
        <w:tc>
          <w:tcPr>
            <w:tcW w:type="dxa" w:w="2436"/>
          </w:tcPr>
          <w:p>
            <w:pPr>
              <w:spacing w:after="0"/>
            </w:pPr>
            <w:r>
              <w:rPr>
                <w:sz w:val="18"/>
              </w:rPr>
              <w:t>Chiva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RC-872</w:t>
            </w:r>
          </w:p>
        </w:tc>
        <w:tc>
          <w:tcPr>
            <w:tcW w:type="dxa" w:w="2436"/>
          </w:tcPr>
          <w:p>
            <w:pPr>
              <w:spacing w:after="0"/>
            </w:pPr>
            <w:r>
              <w:rPr>
                <w:sz w:val="18"/>
              </w:rPr>
              <w:t>Rakchasas (estirpe dos sugadores de sangue)</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bl>
    <w:p>
      <w:pPr>
        <w:spacing w:after="40"/>
      </w:pPr>
    </w:p>
    <w:p>
      <w:pPr>
        <w:pStyle w:val="Heading2"/>
      </w:pPr>
      <w:r>
        <w:rPr>
          <w:color w:val="1F3A5F"/>
        </w:rPr>
        <w:t>▸ Tecnologias &amp; Artefatos (40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candidato</w:t>
            </w:r>
          </w:p>
        </w:tc>
      </w:tr>
    </w:tbl>
    <w:p>
      <w:pPr>
        <w:spacing w:after="40"/>
      </w:pPr>
    </w:p>
    <w:p>
      <w:r>
        <w:br w:type="page"/>
      </w:r>
    </w:p>
    <w:p>
      <w:pPr>
        <w:pStyle w:val="Heading1"/>
      </w:pPr>
      <w:r>
        <w:rPr>
          <w:color w:val="1F3A5F"/>
        </w:rPr>
        <w:t>PARTE 2 — FICHAS DETALHADAS DOS TERMOS CENTRAIS</w:t>
      </w:r>
    </w:p>
    <w:p>
      <w:pPr>
        <w:spacing w:after="80"/>
      </w:pPr>
      <w:r>
        <w:rPr>
          <w:b w:val="0"/>
          <w:i/>
          <w:sz w:val="20"/>
        </w:rPr>
        <w:t>580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"a Terra e Sophia eram as duas coisas mais conhecidas no universo vizinho"; "você não sabe, mas você é propriedade de um desses seres. Tem títulos na bolsa de valores lá da Vaikunta [REVISAR — fora da base]".</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orquestrando eventos para a 'sua vinda' e a culminância do ciclo; sua 'vinda' ou o 'retorno de Jesus' nada mais é do que sua manifestação em sua 'forma gloriosa'"; "Sophia visitou Alt' Lam Gron em 2018 [REVISAR — conferir B050];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[Anunnakis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[anunnakis,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**sem arquivo**</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**sem arquivo**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**sem arquivo**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**sem aresta** em `RELACOES`; **sem arquivo**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adibuddha?]...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com áudio);</w:t>
      </w:r>
    </w:p>
    <w:p>
      <w:pPr>
        <w:pStyle w:val="ListBullet"/>
      </w:pPr>
      <w:r>
        <w:t>"Brasira" → provável Brahmaloka (STT) — não cadastrar como termo.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provável Tamil; confirma P2021-01-23]";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NO SUL DA ÍNDIA, para os dravidianos e outras figuras que por lá existiam e disse: 'EU SOU O DEUS PRINCIPAL dessa história'"; A 12ª HORA DO NUCTEMERON: "O FIM DA CRIAÇÃO VAI SER CARIMBADO PELA FORÇA DE UM SER CHAMADO CHIVA, QUE JÁ CRIOU UMA EXPRESSÃO DELE CHAMADA [RARA — REVISAR: RUDRA?],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RC-066</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**sem arquivo**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dos anos 70 — Jean Émile Charon? REVISAR externo],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sinônimo</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U1414–U1419</w:t>
            </w:r>
          </w:p>
        </w:tc>
        <w:tc>
          <w:tcPr>
            <w:tcW w:type="dxa" w:w="3249"/>
          </w:tcPr>
          <w:p>
            <w:pPr>
              <w:spacing w:after="0"/>
            </w:pPr>
            <w:r>
              <w:rPr>
                <w:sz w:val="18"/>
              </w:rPr>
              <w:t>palestra/STT</w:t>
            </w:r>
          </w:p>
        </w:tc>
      </w:tr>
      <w:tr>
        <w:tc>
          <w:tcPr>
            <w:tcW w:type="dxa" w:w="3249"/>
          </w:tcPr>
          <w:p>
            <w:pPr>
              <w:spacing w:after="0"/>
            </w:pPr>
            <w:r>
              <w:rPr>
                <w:sz w:val="18"/>
              </w:rPr>
              <w:t>B021</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não fundir</w:t>
      </w:r>
      <w:r>
        <w:t xml:space="preserve">.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 Cruzar com RC-313 e RC-300.</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U1554–U1568</w:t>
            </w:r>
          </w:p>
        </w:tc>
        <w:tc>
          <w:tcPr>
            <w:tcW w:type="dxa" w:w="3249"/>
          </w:tcPr>
          <w:p>
            <w:pPr>
              <w:spacing w:after="0"/>
            </w:pPr>
            <w:r>
              <w:rPr>
                <w:sz w:val="18"/>
              </w:rPr>
              <w:t>palestra/STT</w:t>
            </w:r>
          </w:p>
        </w:tc>
      </w:tr>
      <w:tr>
        <w:tc>
          <w:tcPr>
            <w:tcW w:type="dxa" w:w="3249"/>
          </w:tcPr>
          <w:p>
            <w:pPr>
              <w:spacing w:after="0"/>
            </w:pPr>
            <w:r>
              <w:rPr>
                <w:sz w:val="18"/>
              </w:rPr>
              <w:t>P2022-12-17 / P2021-12-04 / P2024-05-04 / P2025-02-16 / P2025-02-15 / P2024-11-30 / P2024-11-09 / B050 / B061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o plano de Vishnu]...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lá no início do MILENO [STT — REVISAR],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[STT — REVISAR]");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o forno; cross RC-499/RC-771]</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U0660–U0700</w:t>
            </w:r>
          </w:p>
        </w:tc>
        <w:tc>
          <w:tcPr>
            <w:tcW w:type="dxa" w:w="3249"/>
          </w:tcPr>
          <w:p>
            <w:pPr>
              <w:spacing w:after="0"/>
            </w:pPr>
            <w:r>
              <w:rPr>
                <w:sz w:val="18"/>
              </w:rPr>
              <w:t>palestra/STT</w:t>
            </w:r>
          </w:p>
        </w:tc>
      </w:tr>
      <w:tr>
        <w:tc>
          <w:tcPr>
            <w:tcW w:type="dxa" w:w="3249"/>
          </w:tcPr>
          <w:p>
            <w:pPr>
              <w:spacing w:after="0"/>
            </w:pPr>
            <w:r>
              <w:rPr>
                <w:sz w:val="18"/>
              </w:rPr>
              <w:t>P2024-07-14</w:t>
            </w:r>
          </w:p>
        </w:tc>
        <w:tc>
          <w:tcPr>
            <w:tcW w:type="dxa" w:w="3249"/>
          </w:tcPr>
          <w:p>
            <w:pPr>
              <w:spacing w:after="0"/>
            </w:pPr>
            <w:r>
              <w:rPr>
                <w:sz w:val="18"/>
              </w:rPr>
              <w:t>U0880–U0900</w:t>
            </w:r>
          </w:p>
        </w:tc>
        <w:tc>
          <w:tcPr>
            <w:tcW w:type="dxa" w:w="3249"/>
          </w:tcPr>
          <w:p>
            <w:pPr>
              <w:spacing w:after="0"/>
            </w:pPr>
            <w:r>
              <w:rPr>
                <w:sz w:val="18"/>
              </w:rPr>
              <w:t>palestra/STT</w:t>
            </w:r>
          </w:p>
        </w:tc>
      </w:tr>
      <w:tr>
        <w:tc>
          <w:tcPr>
            <w:tcW w:type="dxa" w:w="3249"/>
          </w:tcPr>
          <w:p>
            <w:pPr>
              <w:spacing w:after="0"/>
            </w:pPr>
            <w:r>
              <w:rPr>
                <w:sz w:val="18"/>
              </w:rPr>
              <w:t>P2025-03-15 / P2025-02-16 / P2025-02-15 / P2024-11-30 / P2024-11-09 / P2024-09-29 / P2024-03-03 / P2024-04-13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w:t>
      </w:r>
    </w:p>
    <w:p>
      <w:pPr>
        <w:spacing w:after="80"/>
      </w:pPr>
      <w:r>
        <w:t>---</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(Colecionar Incertezas);</w:t>
      </w:r>
    </w:p>
    <w:p>
      <w:pPr>
        <w:pStyle w:val="ListBullet"/>
      </w:pPr>
      <w:r>
        <w:t>Nova aresta RC-577 ↔ RC-160 (Xamanismo ~ Entropia).</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U0677–U0682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w:t>
      </w:r>
    </w:p>
    <w:p>
      <w:pPr>
        <w:pStyle w:val="ListBullet"/>
      </w:pPr>
      <w:r>
        <w:rPr>
          <w:b/>
        </w:rPr>
        <w:t>[P2021-05-15 · O CONTEXTO ASTRONÔMICO CITADO (com [REVISAR]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aí Caim, que foi o segundo filho de Adão e Eva, matou Abel"; "depois surge Seth, um terceiro filho, que... não quis seguir o mesmo amor por Javé que Adão tinha"; "Adão viveu 930 anos... Seth 105 [912? — REVISAR]";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U0114–U0117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STT]`.</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spacing w:after="80"/>
      </w:pPr>
      <w:r>
        <w:t xml:space="preserve">"RC-691": '''- </w:t>
      </w: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e não foi absorvido como sinônimo.</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STT/ESCOPO]` e não foi absorvida nesta ficha.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U0141–U0208; U0230–U0302; U0618–U0630; U1029</w:t>
            </w:r>
          </w:p>
        </w:tc>
        <w:tc>
          <w:tcPr>
            <w:tcW w:type="dxa" w:w="3249"/>
          </w:tcPr>
          <w:p>
            <w:pPr>
              <w:spacing w:after="0"/>
            </w:pPr>
            <w:r>
              <w:rPr>
                <w:sz w:val="18"/>
              </w:rPr>
              <w:t>palestra/STT pré-curada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e não geram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 pós-intervalo (fósseis, HR1/HR2, gentileza)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blocos centrais ("Existir é ter uma agenda espiritual para cumprir"; encomenda; nova agenda)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até confirmação em fonte publicada (provável termo do autor em B068).</w:t>
      </w:r>
    </w:p>
    <w:p>
      <w:pPr>
        <w:spacing w:after="80"/>
      </w:pPr>
      <w:r>
        <w:t>---</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Trimurti desfeita 2015–2018;</w:t>
      </w:r>
    </w:p>
    <w:p>
      <w:pPr>
        <w:pStyle w:val="ListBullet"/>
      </w:pPr>
      <w:r>
        <w:t>Fonte: material do curador (não primário).</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Tânatos?], que foi a figura que junto com Friga [STT — REVISAR: Frigga?]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(RC-309) — continuadoras da cadeia</w:t>
      </w:r>
    </w:p>
    <w:p>
      <w:pPr>
        <w:pStyle w:val="Heading2"/>
      </w:pPr>
      <w:r>
        <w:rPr>
          <w:color w:val="1F3A5F"/>
        </w:rPr>
        <w:t>Observações</w:t>
      </w:r>
    </w:p>
    <w:p>
      <w:pPr>
        <w:pStyle w:val="ListBullet"/>
      </w:pPr>
      <w:r>
        <w:t>[REVISAR]: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Sofia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spacing w:after="80"/>
      </w:pPr>
    </w:p>
    <w:p>
      <w:pPr>
        <w:pStyle w:val="Heading1"/>
      </w:pPr>
      <w:r>
        <w:rPr>
          <w:color w:val="1F3A5F"/>
        </w:rPr>
        <w:t>Sofia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Sofia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Sofia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Sofia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(RC-309)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RC-309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RC-309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RC-309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(RC-309) — elo 5 (continuadora)</w:t>
      </w:r>
    </w:p>
    <w:p>
      <w:pPr>
        <w:pStyle w:val="Heading2"/>
      </w:pPr>
      <w:r>
        <w:rPr>
          <w:color w:val="1F3A5F"/>
        </w:rPr>
        <w:t>Observações</w:t>
      </w:r>
    </w:p>
    <w:p>
      <w:pPr>
        <w:pStyle w:val="ListBullet"/>
      </w:pPr>
      <w:r>
        <w:t>[REVISAR]: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RC-114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RC-114</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(RC-309)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RC-309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RC-309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(RC-309)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(RC-270)</w:t>
      </w:r>
      <w:r>
        <w:t xml:space="preserve">, </w:t>
      </w:r>
      <w:r>
        <w:rPr>
          <w:b/>
        </w:rPr>
        <w:t>Epimeteu (RC-271)</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RC-270 (Prometeu), RC-271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(RC-270) — o "cientista revoltado"</w:t>
      </w:r>
    </w:p>
    <w:p>
      <w:pPr>
        <w:pStyle w:val="ListBullet"/>
      </w:pPr>
      <w:r>
        <w:rPr>
          <w:b/>
        </w:rPr>
        <w:t>Epimeteu</w:t>
      </w:r>
      <w:r>
        <w:t xml:space="preserve"> (RC-271)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(RC-270) e Epimeteu (RC-271)</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(RC-270) e </w:t>
      </w:r>
      <w:r>
        <w:rPr>
          <w:b/>
        </w:rPr>
        <w:t>Epimeteu</w:t>
      </w:r>
      <w:r>
        <w:t xml:space="preserve"> (RC-271) — operadores do segundo centro</w:t>
      </w:r>
    </w:p>
    <w:p>
      <w:pPr>
        <w:pStyle w:val="Heading2"/>
      </w:pPr>
      <w:r>
        <w:rPr>
          <w:color w:val="1F3A5F"/>
        </w:rPr>
        <w:t>Observações</w:t>
      </w:r>
    </w:p>
    <w:p>
      <w:pPr>
        <w:pStyle w:val="ListBullet"/>
      </w:pPr>
      <w:r>
        <w:t xml:space="preserve">[REVISAR]: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pode haver outras RC para Quirón/Sileno/Sátiros; verificar antes de criar fichas.</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(RC-270) e Epimeteu (RC-271)</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RC-270, RC-271,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(RC-270) — quem diagnosticou</w:t>
      </w:r>
    </w:p>
    <w:p>
      <w:pPr>
        <w:pStyle w:val="ListBullet"/>
      </w:pPr>
      <w:r>
        <w:rPr>
          <w:b/>
        </w:rPr>
        <w:t>Epimeteu</w:t>
      </w:r>
      <w:r>
        <w:t xml:space="preserve"> (RC-271)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(RC-270)</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RC-270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(RC-270)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a palestra de 2023-11-11 também menciona o "fogo que se apaga" — verificar paralelos.</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spacing w:after="80"/>
      </w:pPr>
    </w:p>
    <w:p>
      <w:pPr>
        <w:pStyle w:val="Heading1"/>
      </w:pPr>
      <w:r>
        <w:rPr>
          <w:color w:val="1F3A5F"/>
        </w:rPr>
        <w:t>Lilith como Rxaça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Rxaça</w:t>
      </w:r>
      <w:r>
        <w:t xml:space="preserve">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RC-105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Rxaça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Português (espécie cósmica com nome próprio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Rxaça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a grafia "Rxaça" pode ter paralelo em outras palestras com a grafia "rachacha" ou similar.</w:t>
      </w:r>
    </w:p>
    <w:p>
      <w:pPr>
        <w:pStyle w:val="ListBullet"/>
      </w:pPr>
      <w:r>
        <w:t>O conceito de "espécie Rxaça" pode ter ficha dedicada (RC-###) — verificar.</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(RC-330)</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RC-330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RC-330</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(RC-330)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pode haver paralelos em outras palestras mais recentes (P2026-07-25 sobre Jesus e a Dinastia das Sophias).</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RC-270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a palestra de 2018-02-24 é a primeira formulação de "Jesus como último avatar"; pode haver paralelos em outras palestras.</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a palestra de 2018-02-24 é a única fonte primária dessa formulação específica.</w:t>
      </w:r>
    </w:p>
    <w:p>
      <w:pPr>
        <w:pStyle w:val="ListBullet"/>
      </w:pPr>
      <w:r>
        <w:t>A cronologia "2000 anos antes" sugere Saibaba de Shirdi (~séc. XIX-XX), mas a palestra não especifica qual Saibaba.</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RC-100)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RC-100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RC-100</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a palestra de 2018-02-24 é a única fonte primária dessa formulação.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a palestra de 2018-02-24 é a única fonte primária dessa formulação específica.</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(RC-271) como vingança contra Prometeu (RC-270).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RC-271, RC-270,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(RC-270) — quem sacaneava Zeus</w:t>
      </w:r>
    </w:p>
    <w:p>
      <w:pPr>
        <w:pStyle w:val="ListBullet"/>
      </w:pPr>
      <w:r>
        <w:rPr>
          <w:b/>
        </w:rPr>
        <w:t>Epimeteu</w:t>
      </w:r>
      <w:r>
        <w:t xml:space="preserve"> (RC-271)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behaviorismo acadêmico ou com genética comportamental moderna.</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de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física de buracos negros acadêmica ou com teologia da criação cristã.</w:t>
      </w:r>
    </w:p>
    <w:p>
      <w:pPr>
        <w:spacing w:after="80"/>
      </w:pPr>
    </w:p>
    <w:p>
      <w:pPr>
        <w:pStyle w:val="Heading1"/>
      </w:pPr>
      <w:r>
        <w:rPr>
          <w:color w:val="1F3A5F"/>
        </w:rPr>
        <w:t>Chiva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Chiva (Shiva,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Chiva começou a fazer a mesma coisa que Javé tinha feito por clonagem — criar sedes (descendentes) a partir dele, "diversas classes". Cada demo que surgia de Chiva queria uma loca para ele, propagando a "doença da arrogância ou da petulância da que existia na podridão genética de Brama". Ver RC-148 (Shiva), RC-001 (Javé/Brama), RC-149 (Zeus, descendente de Chiva).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Chiva — o primeiro demo da história</w:t>
      </w:r>
      <w:r>
        <w:t>.</w:t>
      </w:r>
    </w:p>
    <w:p>
      <w:pPr>
        <w:pStyle w:val="Heading2"/>
      </w:pPr>
      <w:r>
        <w:rPr>
          <w:color w:val="1F3A5F"/>
        </w:rPr>
        <w:t>Etimologia / Grafias</w:t>
      </w:r>
    </w:p>
    <w:p>
      <w:pPr>
        <w:pStyle w:val="ListBullet"/>
      </w:pPr>
      <w:r>
        <w:rPr>
          <w:b/>
        </w:rPr>
        <w:t>Grafia preferida:</w:t>
      </w:r>
      <w:r>
        <w:t xml:space="preserve"> Chiva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Chiva/Shiva</w:t>
      </w:r>
      <w:r>
        <w:t xml:space="preserve">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"Chiva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pode haver paralelo com RC-002 (Rebelião de Lúcifer) — Lúcifer e Chiva são ambos "primeiros" em algum sentido.</w:t>
      </w:r>
    </w:p>
    <w:p>
      <w:pPr>
        <w:spacing w:after="80"/>
      </w:pPr>
    </w:p>
    <w:p>
      <w:pPr>
        <w:pStyle w:val="Heading1"/>
      </w:pPr>
      <w:r>
        <w:rPr>
          <w:color w:val="1F3A5F"/>
        </w:rPr>
        <w:t>Fissão de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dos dois universos aconteceu nos "primeiros microsegundos" do Big Bang.</w:t>
      </w:r>
    </w:p>
    <w:p>
      <w:pPr>
        <w:pStyle w:val="Heading2"/>
      </w:pPr>
      <w:r>
        <w:rPr>
          <w:color w:val="1F3A5F"/>
        </w:rPr>
        <w:t>Etimologia / Grafias</w:t>
      </w:r>
    </w:p>
    <w:p>
      <w:pPr>
        <w:pStyle w:val="ListBullet"/>
      </w:pPr>
      <w:r>
        <w:rPr>
          <w:b/>
        </w:rPr>
        <w:t>Grafia preferida:</w:t>
      </w:r>
      <w:r>
        <w:t xml:space="preserve"> Fissão de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(RC-270)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(RC-271). Ver RC-270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(RC-270) — o "saca-nica"</w:t>
      </w:r>
    </w:p>
    <w:p>
      <w:pPr>
        <w:pStyle w:val="ListBullet"/>
      </w:pPr>
      <w:r>
        <w:rPr>
          <w:b/>
        </w:rPr>
        <w:t>Zeus</w:t>
      </w:r>
      <w:r>
        <w:t xml:space="preserve"> (RC-149) — a "vítima"</w:t>
      </w:r>
    </w:p>
    <w:p>
      <w:pPr>
        <w:pStyle w:val="ListBullet"/>
      </w:pPr>
      <w:r>
        <w:rPr>
          <w:b/>
        </w:rPr>
        <w:t>Epimeteu</w:t>
      </w:r>
      <w:r>
        <w:t xml:space="preserve"> (RC-271) — o "irmão" usado como alvo</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RC-105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RC-105</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RC-300 (Têmis), RC-149 (Zeus), RC-086 (Pandora), RC-378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RC-300</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RC-378</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(RC-300)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RC-378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RC-378</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(RC-378)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RC-105</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RC-270 (Prometeu), RC-271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(RC-270)</w:t>
      </w:r>
      <w:r>
        <w:t xml:space="preserve"> — envolvido</w:t>
      </w:r>
    </w:p>
    <w:p>
      <w:pPr>
        <w:pStyle w:val="ListBullet"/>
      </w:pPr>
      <w:r>
        <w:rPr>
          <w:b/>
        </w:rPr>
        <w:t>Epimeteu (RC-271)</w:t>
      </w:r>
      <w:r>
        <w:t xml:space="preserve"> — envolvido</w:t>
      </w:r>
    </w:p>
    <w:p>
      <w:pPr>
        <w:pStyle w:val="Heading2"/>
      </w:pPr>
      <w:r>
        <w:rPr>
          <w:color w:val="1F3A5F"/>
        </w:rPr>
        <w:t>Observações</w:t>
      </w:r>
    </w:p>
    <w:p>
      <w:pPr>
        <w:pStyle w:val="ListBullet"/>
      </w:pPr>
      <w:r>
        <w:t>[REVISAR]: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(RC-378)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RC-378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(RC-378)</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RC-378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(RC-378)</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(RC-378) estão </w:t>
      </w:r>
      <w:r>
        <w:rPr>
          <w:b/>
        </w:rPr>
        <w:t>colapsando esse sistema arcaico</w:t>
      </w:r>
      <w:r>
        <w:t xml:space="preserve"> porque ele é o mais antigo e "são no sentido arcano as maneiras mais antigas como a vida se organizou". Ver RC-001 (Javé), RC-009 (Sophia), RC-378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(RC-378)</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(RC-378)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RC-378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(RC-378)</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RC-006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(RC-006)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candidato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(RC-378)</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RC-378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(RC-378)</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(RC-006)</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(RC-006)</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r>
        <w:br w:type="page"/>
      </w:r>
    </w:p>
    <w:p>
      <w:pPr>
        <w:pStyle w:val="Heading1"/>
      </w:pPr>
      <w:r>
        <w:rPr>
          <w:color w:val="1F3A5F"/>
        </w:rPr>
        <w:t>PARTE 3 — RELAÇÕES TIPADAS ENTRE TERMOS</w:t>
      </w:r>
    </w:p>
    <w:p>
      <w:pPr>
        <w:spacing w:after="80"/>
      </w:pPr>
      <w:r>
        <w:rPr>
          <w:b w:val="0"/>
          <w:i/>
          <w:sz w:val="20"/>
        </w:rPr>
        <w:t>1857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