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Parecer de recepção — vídeo 2: revisão externa higienizada</w:t>
      </w:r>
    </w:p>
    <w:p>
      <w:pPr>
        <w:jc w:val="center"/>
      </w:pPr>
      <w:r>
        <w:rPr>
          <w:i/>
          <w:color w:val="555555"/>
          <w:sz w:val="22"/>
        </w:rPr>
        <w:t>Alienígenas e humanos · Jan Val Ellam · 12/09/2026 × KB-RC · Agente 86 · 16 de setembro de 2026 · §3 RETRATADO · esteira executada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Parecer de recepção — vídeo 2: revisão externa "higienizada"</w:t>
      </w:r>
    </w:p>
    <w:p>
      <w:pPr>
        <w:jc w:val="both"/>
      </w:pPr>
      <w:r>
        <w:rPr>
          <w:b/>
        </w:rPr>
        <w:t>Projeto:</w:t>
      </w:r>
      <w:r>
        <w:t xml:space="preserve"> Transcri-YouTube · </w:t>
      </w:r>
      <w:r>
        <w:rPr>
          <w:b/>
        </w:rPr>
        <w:t>Data:</w:t>
      </w:r>
      <w:r>
        <w:t xml:space="preserve"> 16 de setembro de 2026 · </w:t>
      </w:r>
      <w:r>
        <w:rPr>
          <w:b/>
        </w:rPr>
        <w:t>Elaborado por:</w:t>
      </w:r>
      <w:r>
        <w:t xml:space="preserve"> Agente 86 (Arena.ai Agent Mode)</w:t>
      </w:r>
    </w:p>
    <w:p>
      <w:pPr>
        <w:jc w:val="both"/>
      </w:pPr>
      <w:r>
        <w:rPr>
          <w:b/>
        </w:rPr>
        <w:t>Objeto:</w:t>
      </w:r>
      <w:r>
        <w:t xml:space="preserve"> receber e auditar a revisão que o Comandante fez do 2º vídeo, entregue como</w:t>
      </w:r>
    </w:p>
    <w:p>
      <w:pPr>
        <w:jc w:val="both"/>
      </w:pPr>
      <w:r>
        <w:rPr>
          <w:rFonts w:ascii="Consolas" w:hAnsi="Consolas"/>
          <w:sz w:val="20"/>
        </w:rPr>
        <w:t>upload/alienigenas-ou-seres-de-outro-universo.docx</w:t>
      </w:r>
      <w:r>
        <w:t xml:space="preserve"> e hoje instalada em</w:t>
      </w:r>
    </w:p>
    <w:p>
      <w:pPr>
        <w:jc w:val="both"/>
      </w:pPr>
      <w:r>
        <w:rPr>
          <w:rFonts w:ascii="Consolas" w:hAnsi="Consolas"/>
          <w:sz w:val="20"/>
        </w:rPr>
        <w:t>transcricoes/2026-09-12-alienigenas-e-humanos-entre-nos/00-fonte/revisao-comandante.docx</w:t>
      </w:r>
      <w:r>
        <w:t xml:space="preserve"> — a revisão que o</w:t>
      </w:r>
    </w:p>
    <w:p>
      <w:pPr>
        <w:jc w:val="both"/>
      </w:pPr>
      <w:r>
        <w:t>Comandante fez do 2º vídeo, produzida fora da esteira da casa, no contexto do teste de "uma outra</w:t>
      </w:r>
    </w:p>
    <w:p>
      <w:pPr>
        <w:jc w:val="both"/>
      </w:pPr>
      <w:r>
        <w:t>ferramenta de transcrição que forneça conteúdo mais higienizado".</w:t>
      </w:r>
    </w:p>
    <w:p>
      <w:pPr>
        <w:jc w:val="both"/>
      </w:pPr>
      <w:r>
        <w:t xml:space="preserve">**Status: COMPLETO. Bruto oficial recebido em 16/09/2026 (commit </w:t>
      </w:r>
      <w:r>
        <w:rPr>
          <w:rFonts w:ascii="Consolas" w:hAnsi="Consolas"/>
          <w:sz w:val="20"/>
        </w:rPr>
        <w:t>87a3525</w:t>
      </w:r>
      <w:r>
        <w:t>) — e ele RETIFICA duas</w:t>
      </w:r>
    </w:p>
    <w:p>
      <w:pPr>
        <w:jc w:val="both"/>
      </w:pPr>
      <w:r>
        <w:t>partes deste parecer.** A auditoria terminológica contra a KB-RC estava certa e continua valendo</w:t>
      </w:r>
    </w:p>
    <w:p>
      <w:pPr>
        <w:jc w:val="both"/>
      </w:pPr>
      <w:r>
        <w:t xml:space="preserve">(§6). A auditoria de proveniência foi refeita contra o bruto oficial: </w:t>
      </w:r>
      <w:r>
        <w:rPr>
          <w:b/>
        </w:rPr>
        <w:t>8,12%</w:t>
      </w:r>
      <w:r>
        <w:t xml:space="preserve"> de divergência, não</w:t>
      </w:r>
    </w:p>
    <w:p>
      <w:pPr>
        <w:jc w:val="both"/>
      </w:pPr>
      <w:r>
        <w:t xml:space="preserve">9,23% (§4). E o </w:t>
      </w:r>
      <w:r>
        <w:rPr>
          <w:b/>
        </w:rPr>
        <w:t>§3 está RETRATADO</w:t>
      </w:r>
      <w:r>
        <w:t>: a pontuação que atribuí ao ASR do YouTube era da minha rota de</w:t>
      </w:r>
    </w:p>
    <w:p>
      <w:pPr>
        <w:jc w:val="both"/>
      </w:pPr>
      <w:r>
        <w:t>captura, não do YouTube — a mesma rota que corrompeu "ovo cósmico" em "novo cósmico". Ver §3, que foi</w:t>
      </w:r>
    </w:p>
    <w:p>
      <w:pPr>
        <w:jc w:val="both"/>
      </w:pPr>
      <w:r>
        <w:t>reescrito como retratação, e §2, que registra a chegada do bruto.</w:t>
      </w:r>
    </w:p>
    <w:p>
      <w:pPr>
        <w:jc w:val="both"/>
      </w:pPr>
      <w:r>
        <w:rPr>
          <w:b/>
        </w:rPr>
        <w:t>ESTEIRA EXECUTADA em 16/09/2026</w:t>
      </w:r>
      <w:r>
        <w:t>, por despacho do Comandante ("uma esteira normal", sem</w:t>
      </w:r>
    </w:p>
    <w:p>
      <w:pPr>
        <w:jc w:val="both"/>
      </w:pPr>
      <w:r>
        <w:t xml:space="preserve">comparação de motores): pasta </w:t>
      </w:r>
      <w:r>
        <w:rPr>
          <w:rFonts w:ascii="Consolas" w:hAnsi="Consolas"/>
          <w:sz w:val="20"/>
        </w:rPr>
        <w:t>transcricoes/2026-09-12-alienigenas-e-humanos-entre-nos</w:t>
      </w:r>
      <w:r>
        <w:t>, bruto oficial instalado, diagnóstico, 3 blocos,</w:t>
      </w:r>
    </w:p>
    <w:p>
      <w:pPr>
        <w:jc w:val="both"/>
      </w:pPr>
      <w:r>
        <w:t xml:space="preserve">livro-razão com 29 linhas decididas, produto </w:t>
      </w:r>
      <w:r>
        <w:rPr>
          <w:rFonts w:ascii="Consolas" w:hAnsi="Consolas"/>
          <w:sz w:val="20"/>
        </w:rPr>
        <w:t>.docx</w:t>
      </w:r>
      <w:r>
        <w:t xml:space="preserve">, devolução à KB e fonte </w:t>
      </w:r>
      <w:r>
        <w:rPr>
          <w:rFonts w:ascii="Consolas" w:hAnsi="Consolas"/>
          <w:sz w:val="20"/>
        </w:rPr>
        <w:t>Y2026-09-12</w:t>
      </w:r>
    </w:p>
    <w:p>
      <w:pPr>
        <w:jc w:val="both"/>
      </w:pPr>
      <w:r>
        <w:t xml:space="preserve">registrada. </w:t>
      </w:r>
      <w:r>
        <w:rPr>
          <w:b/>
        </w:rPr>
        <w:t xml:space="preserve">Portões G1–G8 </w:t>
      </w:r>
      <w:r>
        <w:rPr>
          <w:rFonts w:ascii="Consolas" w:hAnsi="Consolas"/>
          <w:b/>
          <w:sz w:val="20"/>
        </w:rPr>
        <w:t>ok</w:t>
      </w:r>
      <w:r>
        <w:rPr>
          <w:b/>
        </w:rPr>
        <w:t xml:space="preserve">, G9 </w:t>
      </w:r>
      <w:r>
        <w:rPr>
          <w:rFonts w:ascii="Consolas" w:hAnsi="Consolas"/>
          <w:b/>
          <w:sz w:val="20"/>
        </w:rPr>
        <w:t>n/a</w:t>
      </w:r>
      <w:r>
        <w:t xml:space="preserve"> (a revisão externa é humana, não derivado de</w:t>
      </w:r>
    </w:p>
    <w:p>
      <w:pPr>
        <w:jc w:val="both"/>
      </w:pPr>
      <w:r>
        <w:t>máquina). As três regressões que este parecer apontou foram corrigidas nos blocos — e uma</w:t>
      </w:r>
    </w:p>
    <w:p>
      <w:pPr>
        <w:jc w:val="both"/>
      </w:pPr>
      <w:r>
        <w:t xml:space="preserve">quarta apareceu na conferência final: </w:t>
      </w:r>
      <w:r>
        <w:rPr>
          <w:rFonts w:ascii="Consolas" w:hAnsi="Consolas"/>
          <w:sz w:val="20"/>
        </w:rPr>
        <w:t>glues</w:t>
      </w:r>
      <w:r>
        <w:t>→</w:t>
      </w:r>
      <w:r>
        <w:rPr>
          <w:b/>
        </w:rPr>
        <w:t>gluons</w:t>
      </w:r>
      <w:r>
        <w:t xml:space="preserve"> (RC-034), </w:t>
      </w:r>
      <w:r>
        <w:rPr>
          <w:rFonts w:ascii="Consolas" w:hAnsi="Consolas"/>
          <w:sz w:val="20"/>
        </w:rPr>
        <w:t>pósetron</w:t>
      </w:r>
      <w:r>
        <w:t>→</w:t>
      </w:r>
      <w:r>
        <w:rPr>
          <w:b/>
        </w:rPr>
        <w:t>pósitron</w:t>
      </w:r>
    </w:p>
    <w:p>
      <w:pPr>
        <w:jc w:val="both"/>
      </w:pPr>
      <w:r>
        <w:t xml:space="preserve">(RC-636) e "hoje a parte"→"hoje </w:t>
      </w:r>
      <w:r>
        <w:rPr>
          <w:b/>
        </w:rPr>
        <w:t>à tarde</w:t>
      </w:r>
      <w:r>
        <w:t>", que o bruto atesta e muda o sentido da frase de</w:t>
      </w:r>
    </w:p>
    <w:p>
      <w:pPr>
        <w:jc w:val="both"/>
      </w:pPr>
      <w:r>
        <w:t xml:space="preserve">abertura. Detalhes em </w:t>
      </w:r>
      <w:r>
        <w:rPr>
          <w:rFonts w:ascii="Consolas" w:hAnsi="Consolas"/>
          <w:sz w:val="20"/>
        </w:rPr>
        <w:t>40-devolucao/devolucao-a-kb.md</w:t>
      </w:r>
      <w:r>
        <w:t xml:space="preserve"> e </w:t>
      </w:r>
      <w:r>
        <w:rPr>
          <w:rFonts w:ascii="Consolas" w:hAnsi="Consolas"/>
          <w:sz w:val="20"/>
        </w:rPr>
        <w:t>40-devolucao/adjudicacao.md</w:t>
      </w:r>
      <w:r>
        <w:t>. Saída bruta do instrumento:</w:t>
      </w:r>
    </w:p>
    <w:p>
      <w:pPr>
        <w:jc w:val="both"/>
      </w:pPr>
      <w:r>
        <w:rPr>
          <w:rFonts w:ascii="Consolas" w:hAnsi="Consolas"/>
          <w:sz w:val="20"/>
        </w:rPr>
        <w:t>docs/pareceres/video-2-medicao.md</w:t>
      </w:r>
      <w:r>
        <w:t xml:space="preserve"> e </w:t>
      </w:r>
      <w:r>
        <w:rPr>
          <w:rFonts w:ascii="Consolas" w:hAnsi="Consolas"/>
          <w:sz w:val="20"/>
        </w:rPr>
        <w:t>docs/pareceres/video-2-perfil.json</w:t>
      </w:r>
      <w:r>
        <w:t xml:space="preserve"> (medidos sobre a captura de</w:t>
      </w:r>
    </w:p>
    <w:p>
      <w:pPr>
        <w:jc w:val="both"/>
      </w:pPr>
      <w:r>
        <w:t>referência — mantidos como evidência do defeito, não como medição do vídeo).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0. Sumário executivo</w:t>
      </w:r>
    </w:p>
    <w:p>
      <w:pPr>
        <w:jc w:val="both"/>
      </w:pPr>
      <w:r>
        <w:rPr>
          <w:b/>
        </w:rPr>
        <w:t>1. Nada foi censurado.</w:t>
      </w:r>
      <w:r>
        <w:t xml:space="preserve"> Zero asteriscos nos dois lados. Todas as palavras que uma camada</w:t>
      </w:r>
    </w:p>
    <w:p>
      <w:pPr>
        <w:jc w:val="both"/>
      </w:pPr>
      <w:r>
        <w:t xml:space="preserve">"higienizadora" costuma remover estão inteiras na revisão: </w:t>
      </w:r>
      <w:r>
        <w:rPr>
          <w:i/>
        </w:rPr>
        <w:t>diabos</w:t>
      </w:r>
      <w:r>
        <w:t xml:space="preserve"> (2×2), </w:t>
      </w:r>
      <w:r>
        <w:rPr>
          <w:i/>
        </w:rPr>
        <w:t>esculhambado</w:t>
      </w:r>
      <w:r>
        <w:t xml:space="preserve"> (2×2),</w:t>
      </w:r>
    </w:p>
    <w:p>
      <w:pPr>
        <w:jc w:val="both"/>
      </w:pPr>
      <w:r>
        <w:rPr>
          <w:i/>
        </w:rPr>
        <w:t>cretinizou-nos</w:t>
      </w:r>
      <w:r>
        <w:t xml:space="preserve">, </w:t>
      </w:r>
      <w:r>
        <w:rPr>
          <w:i/>
        </w:rPr>
        <w:t>imbecilizou-nos</w:t>
      </w:r>
      <w:r>
        <w:t xml:space="preserve">, </w:t>
      </w:r>
      <w:r>
        <w:rPr>
          <w:i/>
        </w:rPr>
        <w:t>coelhos</w:t>
      </w:r>
      <w:r>
        <w:t xml:space="preserve">, </w:t>
      </w:r>
      <w:r>
        <w:rPr>
          <w:i/>
        </w:rPr>
        <w:t>fofoca</w:t>
      </w:r>
      <w:r>
        <w:t xml:space="preserve">, </w:t>
      </w:r>
      <w:r>
        <w:rPr>
          <w:i/>
        </w:rPr>
        <w:t>bom senso</w:t>
      </w:r>
      <w:r>
        <w:t xml:space="preserve">, </w:t>
      </w:r>
      <w:r>
        <w:rPr>
          <w:i/>
        </w:rPr>
        <w:t>mídia</w:t>
      </w:r>
      <w:r>
        <w:t>. É o oposto exato do</w:t>
      </w:r>
    </w:p>
    <w:p>
      <w:pPr>
        <w:jc w:val="both"/>
      </w:pPr>
      <w:r>
        <w:t>que o NotebookLM fez no vídeo 1 (</w:t>
      </w:r>
      <w:r>
        <w:rPr>
          <w:rFonts w:ascii="Consolas" w:hAnsi="Consolas"/>
          <w:sz w:val="20"/>
        </w:rPr>
        <w:t>merda</w:t>
      </w:r>
      <w:r>
        <w:t xml:space="preserve">×3 → </w:t>
      </w:r>
      <w:r>
        <w:rPr>
          <w:rFonts w:ascii="Consolas" w:hAnsi="Consolas"/>
          <w:sz w:val="20"/>
        </w:rPr>
        <w:t>m****</w:t>
      </w:r>
      <w:r>
        <w:t xml:space="preserve">, </w:t>
      </w:r>
      <w:r>
        <w:rPr>
          <w:rFonts w:ascii="Consolas" w:hAnsi="Consolas"/>
          <w:sz w:val="20"/>
        </w:rPr>
        <w:t>bandido</w:t>
      </w:r>
      <w:r>
        <w:t xml:space="preserve">×2 → </w:t>
      </w:r>
      <w:r>
        <w:rPr>
          <w:rFonts w:ascii="Consolas" w:hAnsi="Consolas"/>
          <w:sz w:val="20"/>
        </w:rPr>
        <w:t>b******</w:t>
      </w:r>
      <w:r>
        <w:t>). **Neste eixo, a</w:t>
      </w:r>
    </w:p>
    <w:p>
      <w:pPr>
        <w:jc w:val="both"/>
      </w:pPr>
      <w:r>
        <w:t>ferramenta nova passa.**</w:t>
      </w:r>
    </w:p>
    <w:p>
      <w:pPr>
        <w:jc w:val="both"/>
      </w:pPr>
      <w:r>
        <w:rPr>
          <w:b/>
        </w:rPr>
        <w:t>2. A divergência de 8,12% não é perda — é correção</w:t>
      </w:r>
      <w:r>
        <w:t xml:space="preserve"> (medida contra o bruto oficial; eram 9,23%</w:t>
      </w:r>
    </w:p>
    <w:p>
      <w:pPr>
        <w:jc w:val="both"/>
      </w:pPr>
      <w:r>
        <w:t>contra a minha captura, que estava corrompida). Decomposta palavra a palavra (§4): 23 tokens de</w:t>
      </w:r>
    </w:p>
    <w:p>
      <w:pPr>
        <w:jc w:val="both"/>
      </w:pPr>
      <w:r>
        <w:t>corruptelas do ASR consertadas (</w:t>
      </w:r>
      <w:r>
        <w:rPr>
          <w:i/>
        </w:rPr>
        <w:t>julgo</w:t>
      </w:r>
      <w:r>
        <w:t>→</w:t>
      </w:r>
      <w:r>
        <w:rPr>
          <w:i/>
        </w:rPr>
        <w:t>jugo</w:t>
      </w:r>
      <w:r>
        <w:t xml:space="preserve">, </w:t>
      </w:r>
      <w:r>
        <w:rPr>
          <w:i/>
        </w:rPr>
        <w:t>mitlogo</w:t>
      </w:r>
      <w:r>
        <w:t>→</w:t>
      </w:r>
      <w:r>
        <w:rPr>
          <w:i/>
        </w:rPr>
        <w:t>mitólogo</w:t>
      </w:r>
      <w:r>
        <w:t xml:space="preserve">, </w:t>
      </w:r>
      <w:r>
        <w:rPr>
          <w:i/>
        </w:rPr>
        <w:t>chamanismo</w:t>
      </w:r>
      <w:r>
        <w:t>→</w:t>
      </w:r>
      <w:r>
        <w:rPr>
          <w:i/>
        </w:rPr>
        <w:t>xamanismo</w:t>
      </w:r>
      <w:r>
        <w:t>,</w:t>
      </w:r>
    </w:p>
    <w:p>
      <w:pPr>
        <w:jc w:val="both"/>
      </w:pPr>
      <w:r>
        <w:rPr>
          <w:i/>
        </w:rPr>
        <w:t>acásicos/acáxicos</w:t>
      </w:r>
      <w:r>
        <w:t>→</w:t>
      </w:r>
      <w:r>
        <w:rPr>
          <w:i/>
        </w:rPr>
        <w:t>Akáshicos</w:t>
      </w:r>
      <w:r>
        <w:t xml:space="preserve">, </w:t>
      </w:r>
      <w:r>
        <w:rPr>
          <w:i/>
        </w:rPr>
        <w:t>locas/louoca</w:t>
      </w:r>
      <w:r>
        <w:t>→</w:t>
      </w:r>
      <w:r>
        <w:rPr>
          <w:i/>
        </w:rPr>
        <w:t>lokas</w:t>
      </w:r>
      <w:r>
        <w:t xml:space="preserve">, </w:t>
      </w:r>
      <w:r>
        <w:rPr>
          <w:i/>
        </w:rPr>
        <w:t>qualia</w:t>
      </w:r>
      <w:r>
        <w:t>→</w:t>
      </w:r>
      <w:r>
        <w:rPr>
          <w:i/>
        </w:rPr>
        <w:t>colmeia</w:t>
      </w:r>
      <w:r>
        <w:t xml:space="preserve">, </w:t>
      </w:r>
      <w:r>
        <w:rPr>
          <w:i/>
        </w:rPr>
        <w:t>paraa</w:t>
      </w:r>
      <w:r>
        <w:t>→</w:t>
      </w:r>
      <w:r>
        <w:rPr>
          <w:i/>
        </w:rPr>
        <w:t>para a</w:t>
      </w:r>
      <w:r>
        <w:t>,</w:t>
      </w:r>
    </w:p>
    <w:p>
      <w:pPr>
        <w:jc w:val="both"/>
      </w:pPr>
      <w:r>
        <w:rPr>
          <w:i/>
        </w:rPr>
        <w:t>reu</w:t>
      </w:r>
      <w:r>
        <w:t>→</w:t>
      </w:r>
      <w:r>
        <w:rPr>
          <w:i/>
        </w:rPr>
        <w:t>eu</w:t>
      </w:r>
      <w:r>
        <w:t xml:space="preserve">, </w:t>
      </w:r>
      <w:r>
        <w:rPr>
          <w:i/>
        </w:rPr>
        <w:t>colapse</w:t>
      </w:r>
      <w:r>
        <w:t>→</w:t>
      </w:r>
      <w:r>
        <w:rPr>
          <w:i/>
        </w:rPr>
        <w:t>colapsa</w:t>
      </w:r>
      <w:r>
        <w:t xml:space="preserve">), 19 tokens de </w:t>
      </w:r>
      <w:r>
        <w:rPr>
          <w:b/>
        </w:rPr>
        <w:t>dêiticos nomeados</w:t>
      </w:r>
      <w:r>
        <w:t xml:space="preserve"> — o que o Comandante explicou:</w:t>
      </w:r>
    </w:p>
    <w:p>
      <w:pPr>
        <w:jc w:val="both"/>
      </w:pPr>
      <w:r>
        <w:t>Ellam apontava para a tela e dizia "este aqui"/"aquele ali", e a revisão nomeia o que ele apontava</w:t>
      </w:r>
    </w:p>
    <w:p>
      <w:pPr>
        <w:jc w:val="both"/>
      </w:pPr>
      <w:r>
        <w:t>("o lado antimaterial", "Brahmaloka", "Bhuloka") —, 20 de reescrita de ligação, 4 de números</w:t>
      </w:r>
    </w:p>
    <w:p>
      <w:pPr>
        <w:jc w:val="both"/>
      </w:pPr>
      <w:r>
        <w:t xml:space="preserve">normalizados e 4 de marcadores orais podados. A revisão é </w:t>
      </w:r>
      <w:r>
        <w:rPr>
          <w:b/>
        </w:rPr>
        <w:t>curadoria doutrinária de qualidade</w:t>
      </w:r>
      <w:r>
        <w:t>, não</w:t>
      </w:r>
    </w:p>
    <w:p>
      <w:pPr>
        <w:jc w:val="both"/>
      </w:pPr>
      <w:r>
        <w:t>higienização.</w:t>
      </w:r>
    </w:p>
    <w:p>
      <w:pPr>
        <w:jc w:val="both"/>
      </w:pPr>
      <w:r>
        <w:rPr>
          <w:b/>
        </w:rPr>
        <w:t>3. O teto de 5% do portão G9 é da camada 2, e aplicá-lo a este arquivo é erro de categoria.</w:t>
      </w:r>
    </w:p>
    <w:p>
      <w:pPr>
        <w:jc w:val="both"/>
      </w:pPr>
      <w:r>
        <w:t>Um derivado de máquina não tem motivo para mudar palavra; uma revisão humana tem o dever de mudar.</w:t>
      </w:r>
    </w:p>
    <w:p>
      <w:pPr>
        <w:jc w:val="both"/>
      </w:pPr>
      <w:r>
        <w:t>Se este arquivo entrasse como derivado, o G9 o reprovaria — e estaria errado (§5). **Proposta:</w:t>
      </w:r>
    </w:p>
    <w:p>
      <w:pPr>
        <w:jc w:val="both"/>
      </w:pPr>
      <w:r>
        <w:t>teto por natureza da camada*</w:t>
      </w:r>
      <w:r>
        <w:rPr>
          <w:i/>
        </w:rPr>
        <w:t xml:space="preserve">, e auditoria de </w:t>
      </w:r>
      <w:r>
        <w:t>rastreabilidade* (não de divergência) para revisão</w:t>
      </w:r>
    </w:p>
    <w:p>
      <w:pPr>
        <w:jc w:val="both"/>
      </w:pPr>
      <w:r>
        <w:t>de terceiro.</w:t>
      </w:r>
    </w:p>
    <w:p>
      <w:pPr>
        <w:jc w:val="both"/>
      </w:pPr>
      <w:r>
        <w:rPr>
          <w:b/>
        </w:rPr>
        <w:t>4. RETRATADO — o ASR do YouTube NÃO pontua; quem pontuou foi a minha rota de captura.</w:t>
      </w:r>
    </w:p>
    <w:p>
      <w:pPr>
        <w:jc w:val="both"/>
      </w:pPr>
      <w:r>
        <w:t xml:space="preserve">O bruto oficial tem </w:t>
      </w:r>
      <w:r>
        <w:rPr>
          <w:b/>
        </w:rPr>
        <w:t>0,11 sinais por 100 palavras</w:t>
      </w:r>
      <w:r>
        <w:t xml:space="preserve"> (0 vírgulas, 2 pontos, e os dois são os pontos</w:t>
      </w:r>
    </w:p>
    <w:p>
      <w:pPr>
        <w:jc w:val="both"/>
      </w:pPr>
      <w:r>
        <w:t>decimais de "3.000" e "5.000"). A premissa do Guia §8 continua inteira, e a arquitetura de camadas</w:t>
      </w:r>
    </w:p>
    <w:p>
      <w:pPr>
        <w:jc w:val="both"/>
      </w:pPr>
      <w:r>
        <w:t>do vídeo 1 não precisa ser reavaliada. O que o episódio ensina é outro, e vale mais: **captura de</w:t>
      </w:r>
    </w:p>
    <w:p>
      <w:pPr>
        <w:jc w:val="both"/>
      </w:pPr>
      <w:r>
        <w:t>transcrição por fetch de página não é fonte** — a rota devolveu texto pontuado, capitalizado e com uma</w:t>
      </w:r>
    </w:p>
    <w:p>
      <w:pPr>
        <w:jc w:val="both"/>
      </w:pPr>
      <w:r>
        <w:t>palavra corrompida ("ovo cósmico" → "novo cósmico"). Ver §3.</w:t>
      </w:r>
    </w:p>
    <w:p>
      <w:pPr>
        <w:jc w:val="both"/>
      </w:pPr>
      <w:r>
        <w:rPr>
          <w:b/>
        </w:rPr>
        <w:t>5. Duas regressões na revisão, ambas com canônico na KB</w:t>
      </w:r>
      <w:r>
        <w:t xml:space="preserve"> — e ambas com a mesma causa provável: o</w:t>
      </w:r>
    </w:p>
    <w:p>
      <w:pPr>
        <w:jc w:val="both"/>
      </w:pPr>
      <w:r>
        <w:t xml:space="preserve">corretor ortográfico do editor de texto. </w:t>
      </w:r>
      <w:r>
        <w:rPr>
          <w:i/>
        </w:rPr>
        <w:t>glues</w:t>
      </w:r>
      <w:r>
        <w:t xml:space="preserve"> → a KB diz </w:t>
      </w:r>
      <w:r>
        <w:rPr>
          <w:b/>
        </w:rPr>
        <w:t>gluons</w:t>
      </w:r>
      <w:r>
        <w:t xml:space="preserve"> (RC-034). </w:t>
      </w:r>
      <w:r>
        <w:rPr>
          <w:i/>
        </w:rPr>
        <w:t>pósetron</w:t>
      </w:r>
      <w:r>
        <w:t xml:space="preserve"> → a KB</w:t>
      </w:r>
    </w:p>
    <w:p>
      <w:pPr>
        <w:jc w:val="both"/>
      </w:pPr>
      <w:r>
        <w:t xml:space="preserve">diz </w:t>
      </w:r>
      <w:r>
        <w:rPr>
          <w:b/>
        </w:rPr>
        <w:t>pósitron</w:t>
      </w:r>
      <w:r>
        <w:t xml:space="preserve"> (RC-161, RC-636). É o equivalente doméstico da censura do LLM: uma camada</w:t>
      </w:r>
    </w:p>
    <w:p>
      <w:pPr>
        <w:jc w:val="both"/>
      </w:pPr>
      <w:r>
        <w:t>automática entre o autor e o texto, trocando palavra sem avisar (§6).</w:t>
      </w:r>
    </w:p>
    <w:p>
      <w:pPr>
        <w:jc w:val="both"/>
      </w:pPr>
      <w:r>
        <w:rPr>
          <w:b/>
        </w:rPr>
        <w:t>6. A camada 1 chegou e a fila destravou.</w:t>
      </w:r>
      <w:r>
        <w:t xml:space="preserve"> O Comandante subiu </w:t>
      </w:r>
      <w:r>
        <w:rPr>
          <w:rFonts w:ascii="Consolas" w:hAnsi="Consolas"/>
          <w:sz w:val="20"/>
        </w:rPr>
        <w:t>upload/video-2-transcri-youtube.txt</w:t>
      </w:r>
    </w:p>
    <w:p>
      <w:pPr>
        <w:jc w:val="both"/>
      </w:pPr>
      <w:r>
        <w:t xml:space="preserve">(commit </w:t>
      </w:r>
      <w:r>
        <w:rPr>
          <w:rFonts w:ascii="Consolas" w:hAnsi="Consolas"/>
          <w:sz w:val="20"/>
        </w:rPr>
        <w:t>87a3525</w:t>
      </w:r>
      <w:r>
        <w:t xml:space="preserve">, sha256 </w:t>
      </w:r>
      <w:r>
        <w:rPr>
          <w:rFonts w:ascii="Consolas" w:hAnsi="Consolas"/>
          <w:sz w:val="20"/>
        </w:rPr>
        <w:t>16c9276ae847dd728b4be0d731132b8848e0b5fad4d9b0ced966121b0939e9a1</w:t>
      </w:r>
      <w:r>
        <w:t>,</w:t>
      </w:r>
    </w:p>
    <w:p>
      <w:pPr>
        <w:jc w:val="both"/>
      </w:pPr>
      <w:r>
        <w:t xml:space="preserve">11.638 bytes, corpo de </w:t>
      </w:r>
      <w:r>
        <w:rPr>
          <w:b/>
        </w:rPr>
        <w:t>1.810 palavras</w:t>
      </w:r>
      <w:r>
        <w:t xml:space="preserve"> na linha 12). É o bruto oficial: G1 tem o que hashar, e as</w:t>
      </w:r>
    </w:p>
    <w:p>
      <w:pPr>
        <w:jc w:val="both"/>
      </w:pPr>
      <w:r>
        <w:t xml:space="preserve">variantes do §7 passam a ter atestação — </w:t>
      </w:r>
      <w:r>
        <w:rPr>
          <w:rFonts w:ascii="Consolas" w:hAnsi="Consolas"/>
          <w:sz w:val="20"/>
        </w:rPr>
        <w:t>rc_curadoria.py</w:t>
      </w:r>
      <w:r>
        <w:t xml:space="preserve"> pode aplicá-las (§7).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O que chegou, e o que a plataforma diz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arquivo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upload/alienigenas-ou-seres-de-outro-universo.docx → transcricoes/2026-09-12-alienigenas-e-humanos-entre-nos/00-fonte/revisao-comandante.docx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commit 0ea4388 (upload web do Comandante); migrado da zona de trânsito em 16/09/2026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sha256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d188b7eed166f6005c9c00b011099b1742ac08134424e3154d848c41335784a2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tamanho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20.138 bytes · 58 parágrafos (28 reais) · 0 tabelas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corpo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1.817 palavras em 25 parágrafos · 206 vírgulas · 81 pontos · 6 interrogações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medido, cabeçalho separado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corpo extraído (versionado)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docs/pareceres/video-2-revisao-corpo.txt · sha256 9fd50e32a8fa077b0ff048263f24e0ea5e3b61eec9896f7fd5805619c21e8c2c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extraído do .docx, sem as 3 linhas de cabeçalho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título no arquivo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"Alienígenas ou seres de outro universo?"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cabeçalho do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título no YouTube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"Alienígenas e humanos: Eles já estão entre nós?"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página do vídeo, conferida em 16/09/2026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Jan Val Ellam (@JanValEllam) — não é o Paranormal Experience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https://www.youtube.com/watch?v=v0gJWn50gg8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cabeçalho do .docx + página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publicado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2026-09-12 · categoria People &amp; Blogs · 76.950 views · 2.699 likes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página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duração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19:24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página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nota do autor do arquivo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"Trata-se de um trecho da Palestra — A Dramática Fusão dos Universos de Hyren e Hyron"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cabeçalho do .docx</w:t>
            </w:r>
          </w:p>
        </w:tc>
      </w:tr>
    </w:tbl>
    <w:p/>
    <w:p>
      <w:pPr>
        <w:jc w:val="both"/>
      </w:pPr>
      <w:r>
        <w:rPr>
          <w:b/>
        </w:rPr>
        <w:t>Dois fatos de registro:</w:t>
      </w:r>
    </w:p>
    <w:p>
      <w:pPr>
        <w:pStyle w:val="ListBullet"/>
        <w:ind w:left="360"/>
      </w:pPr>
      <w:r>
        <w:rPr>
          <w:b/>
        </w:rPr>
        <w:t>O título diverge.</w:t>
      </w:r>
      <w:r>
        <w:t xml:space="preserve"> O .docx chama de "Alienígenas ou seres de outro universo?"; o vídeo chama-se</w:t>
      </w:r>
    </w:p>
    <w:p>
      <w:pPr>
        <w:jc w:val="both"/>
      </w:pPr>
      <w:r>
        <w:t xml:space="preserve">  "Alienígenas e humanos: Eles já estão entre nós?". Como o slug vira o nome da pasta e vai para o</w:t>
      </w:r>
    </w:p>
    <w:p>
      <w:pPr>
        <w:jc w:val="both"/>
      </w:pPr>
      <w:r>
        <w:t xml:space="preserve">  catálogo e para o </w:t>
      </w:r>
      <w:r>
        <w:rPr>
          <w:rFonts w:ascii="Consolas" w:hAnsi="Consolas"/>
          <w:sz w:val="20"/>
        </w:rPr>
        <w:t>biblio.json</w:t>
      </w:r>
      <w:r>
        <w:t xml:space="preserve"> (padrão Y, Guia §2.5), </w:t>
      </w:r>
      <w:r>
        <w:rPr>
          <w:b/>
        </w:rPr>
        <w:t>a escolha é do Comandante</w:t>
      </w:r>
      <w:r>
        <w:t xml:space="preserve"> — a casa</w:t>
      </w:r>
    </w:p>
    <w:p>
      <w:pPr>
        <w:jc w:val="both"/>
      </w:pPr>
      <w:r>
        <w:t xml:space="preserve">  registra o título oficial do vídeo e pode manter o título de trabalho como </w:t>
      </w:r>
      <w:r>
        <w:rPr>
          <w:rFonts w:ascii="Consolas" w:hAnsi="Consolas"/>
          <w:sz w:val="20"/>
        </w:rPr>
        <w:t>chamada</w:t>
      </w:r>
      <w:r>
        <w:t>.</w:t>
      </w:r>
    </w:p>
    <w:p>
      <w:pPr>
        <w:pStyle w:val="ListBullet"/>
        <w:ind w:left="360"/>
      </w:pPr>
      <w:r>
        <w:rPr>
          <w:b/>
        </w:rPr>
        <w:t>O "trecho" é o vídeo inteiro.</w:t>
      </w:r>
      <w:r>
        <w:t xml:space="preserve"> A revisão cobre do primeiro ao último enunciado do vídeo</w:t>
      </w:r>
    </w:p>
    <w:p>
      <w:pPr>
        <w:jc w:val="both"/>
      </w:pPr>
      <w:r>
        <w:t xml:space="preserve">  ("A terra inteira está sendo visitada…" → "…porque isso já está acontecendo."). O que é trecho é o</w:t>
      </w:r>
    </w:p>
    <w:p>
      <w:pPr>
        <w:jc w:val="both"/>
      </w:pPr>
      <w:r>
        <w:t xml:space="preserve">  </w:t>
      </w:r>
      <w:r>
        <w:rPr>
          <w:b/>
        </w:rPr>
        <w:t>vídeo</w:t>
      </w:r>
      <w:r>
        <w:t xml:space="preserve"> em relação à palestra maior — fato bibliográfico relevante: o vídeo é um corte de</w:t>
      </w:r>
    </w:p>
    <w:p>
      <w:pPr>
        <w:jc w:val="both"/>
      </w:pPr>
      <w:r>
        <w:t xml:space="preserve">  </w:t>
      </w:r>
      <w:r>
        <w:rPr>
          <w:i/>
        </w:rPr>
        <w:t>A Dramática Fusão dos Universos de Hyren e Hyron</w:t>
      </w:r>
      <w:r>
        <w:t>, que a KB conhece pelo tema</w:t>
      </w:r>
    </w:p>
    <w:p>
      <w:pPr>
        <w:jc w:val="both"/>
      </w:pPr>
      <w:r>
        <w:t xml:space="preserve">  (</w:t>
      </w:r>
      <w:r>
        <w:rPr>
          <w:b/>
        </w:rPr>
        <w:t>B085</w:t>
      </w:r>
      <w:r>
        <w:t xml:space="preserve"> </w:t>
      </w:r>
      <w:r>
        <w:rPr>
          <w:i/>
        </w:rPr>
        <w:t>Hyren-Hyron: Universos em Colisão</w:t>
      </w:r>
      <w:r>
        <w:t>, 2021, Freitas e Kummer; RC-106 lista</w:t>
      </w:r>
    </w:p>
    <w:p>
      <w:pPr>
        <w:jc w:val="both"/>
      </w:pPr>
      <w:r>
        <w:t xml:space="preserve">  "Hyren (Druidística)").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A camada 1: o que faltava, o que chegou, e o que o sandbox não alcança</w:t>
      </w:r>
    </w:p>
    <w:p>
      <w:pPr>
        <w:jc w:val="both"/>
      </w:pPr>
      <w:r>
        <w:t xml:space="preserve">A arquitetura aprovada ontem tem três camadas: </w:t>
      </w:r>
      <w:r>
        <w:rPr>
          <w:b/>
        </w:rPr>
        <w:t>fonte</w:t>
      </w:r>
      <w:r>
        <w:t xml:space="preserve"> (bruto imutável, sha256, G1),</w:t>
      </w:r>
    </w:p>
    <w:p>
      <w:pPr>
        <w:jc w:val="both"/>
      </w:pPr>
      <w:r>
        <w:rPr>
          <w:b/>
        </w:rPr>
        <w:t>trabalho</w:t>
      </w:r>
      <w:r>
        <w:t xml:space="preserve"> (derivado, G9) e </w:t>
      </w:r>
      <w:r>
        <w:rPr>
          <w:b/>
        </w:rPr>
        <w:t>saída</w:t>
      </w:r>
      <w:r>
        <w:t xml:space="preserve"> (blocos e produto, G2/G3/G5/G6). O arquivo recebido é</w:t>
      </w:r>
    </w:p>
    <w:p>
      <w:pPr>
        <w:jc w:val="both"/>
      </w:pPr>
      <w:r>
        <w:rPr>
          <w:b/>
        </w:rPr>
        <w:t>saída produzida fora da casa</w:t>
      </w:r>
      <w:r>
        <w:t>: texto revisado, sem o bruto embaixo. Consequências concretas, não</w:t>
      </w:r>
    </w:p>
    <w:p>
      <w:pPr>
        <w:jc w:val="both"/>
      </w:pPr>
      <w:r>
        <w:t>teóricas: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fica impossível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G1 (bruto intacto)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há arquivo para hashar — e nada impede que a "higienização" tenha comido palavra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G9 (divergência × teto, máscaras)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há fonte contra que cruzar; o portão responde FALHA por desenho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rc_curadoria.py aplicar variantes na KB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regra da casa exige atestação no bruto; sem ele, nenhuma variante entra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auditar a ferramenta nova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se distingue o que o motor errou do que o revisor consertou</w:t>
            </w:r>
          </w:p>
        </w:tc>
      </w:tr>
    </w:tbl>
    <w:p/>
    <w:p>
      <w:pPr>
        <w:jc w:val="both"/>
      </w:pPr>
      <w:r>
        <w:rPr>
          <w:b/>
        </w:rPr>
        <w:t>O sandbox não baixa o bruto.</w:t>
      </w:r>
      <w:r>
        <w:t xml:space="preserve"> Egresso é restrito: </w:t>
      </w:r>
      <w:r>
        <w:rPr>
          <w:rFonts w:ascii="Consolas" w:hAnsi="Consolas"/>
          <w:sz w:val="20"/>
        </w:rPr>
        <w:t>pypi.org</w:t>
      </w:r>
      <w:r>
        <w:t xml:space="preserve"> e </w:t>
      </w:r>
      <w:r>
        <w:rPr>
          <w:rFonts w:ascii="Consolas" w:hAnsi="Consolas"/>
          <w:sz w:val="20"/>
        </w:rPr>
        <w:t>github.com</w:t>
      </w:r>
      <w:r>
        <w:t xml:space="preserve"> respondem 200;</w:t>
      </w:r>
    </w:p>
    <w:p>
      <w:pPr>
        <w:jc w:val="both"/>
      </w:pPr>
      <w:r>
        <w:rPr>
          <w:rFonts w:ascii="Consolas" w:hAnsi="Consolas"/>
          <w:sz w:val="20"/>
        </w:rPr>
        <w:t>youtube.com</w:t>
      </w:r>
      <w:r>
        <w:t xml:space="preserve">, </w:t>
      </w:r>
      <w:r>
        <w:rPr>
          <w:rFonts w:ascii="Consolas" w:hAnsi="Consolas"/>
          <w:sz w:val="20"/>
        </w:rPr>
        <w:t>video.google.com</w:t>
      </w:r>
      <w:r>
        <w:t xml:space="preserve"> e proxies de leitura fecham a conexão TLS. </w:t>
      </w:r>
      <w:r>
        <w:rPr>
          <w:rFonts w:ascii="Consolas" w:hAnsi="Consolas"/>
          <w:sz w:val="20"/>
        </w:rPr>
        <w:t>yt-dlp</w:t>
      </w:r>
      <w:r>
        <w:t xml:space="preserve"> instalado e</w:t>
      </w:r>
    </w:p>
    <w:p>
      <w:pPr>
        <w:jc w:val="both"/>
      </w:pPr>
      <w:r>
        <w:t xml:space="preserve">testado: </w:t>
      </w:r>
      <w:r>
        <w:rPr>
          <w:rFonts w:ascii="Consolas" w:hAnsi="Consolas"/>
          <w:sz w:val="20"/>
        </w:rPr>
        <w:t>SSLError('TLS/SSL connection has been closed (EOF)')</w:t>
      </w:r>
      <w:r>
        <w:t xml:space="preserve"> nas três tentativas. A única porta</w:t>
      </w:r>
    </w:p>
    <w:p>
      <w:pPr>
        <w:jc w:val="both"/>
      </w:pPr>
      <w:r>
        <w:t>é o fetch de página da plataforma, que devolve o texto do painel de transcrição — foi o que usei.</w:t>
      </w:r>
    </w:p>
    <w:p>
      <w:pPr>
        <w:jc w:val="both"/>
      </w:pPr>
      <w:r>
        <w:rPr>
          <w:b/>
        </w:rPr>
        <w:t>Captura de referência</w:t>
      </w:r>
      <w:r>
        <w:t xml:space="preserve"> (não é bruto oficial): </w:t>
      </w:r>
      <w:r>
        <w:rPr>
          <w:rFonts w:ascii="Consolas" w:hAnsi="Consolas"/>
          <w:sz w:val="20"/>
        </w:rPr>
        <w:t>docs/pareceres/captura-referencia-v0gJWn50gg8.txt</w:t>
      </w:r>
    </w:p>
    <w:p>
      <w:pPr>
        <w:pStyle w:val="ListBullet"/>
        <w:ind w:left="360"/>
      </w:pPr>
      <w:r>
        <w:t xml:space="preserve">sha256 </w:t>
      </w:r>
      <w:r>
        <w:rPr>
          <w:rFonts w:ascii="Consolas" w:hAnsi="Consolas"/>
          <w:sz w:val="20"/>
        </w:rPr>
        <w:t>8bae5bb66d557f8e474196193fe771ca1a36a0741f930ea764281ccff5aea47d</w:t>
      </w:r>
      <w:r>
        <w:t xml:space="preserve"> · 10.688 bytes ·</w:t>
      </w:r>
    </w:p>
    <w:p>
      <w:pPr>
        <w:jc w:val="both"/>
      </w:pPr>
      <w:r>
        <w:t xml:space="preserve">  355 linhas · 1.830 palavras;</w:t>
      </w:r>
    </w:p>
    <w:p>
      <w:pPr>
        <w:pStyle w:val="ListBullet"/>
        <w:ind w:left="360"/>
      </w:pPr>
      <w:r>
        <w:t xml:space="preserve">obtida em 16/09/2026 pelo </w:t>
      </w:r>
      <w:r>
        <w:rPr>
          <w:b/>
        </w:rPr>
        <w:t>fetch da página do YouTube</w:t>
      </w:r>
      <w:r>
        <w:t>, reproduzida pelo agente a partir do</w:t>
      </w:r>
    </w:p>
    <w:p>
      <w:pPr>
        <w:jc w:val="both"/>
      </w:pPr>
      <w:r>
        <w:t xml:space="preserve">  texto renderizado. O hash certifica </w:t>
      </w:r>
      <w:r>
        <w:rPr>
          <w:b/>
        </w:rPr>
        <w:t>esta cópia</w:t>
      </w:r>
      <w:r>
        <w:t>, não a saída do YouTube;</w:t>
      </w:r>
    </w:p>
    <w:p>
      <w:pPr>
        <w:pStyle w:val="ListBullet"/>
        <w:ind w:left="360"/>
      </w:pPr>
      <w:r>
        <w:rPr>
          <w:b/>
        </w:rPr>
        <w:t>limitação declarada:</w:t>
      </w:r>
      <w:r>
        <w:t xml:space="preserve"> termina com um </w:t>
      </w:r>
      <w:r>
        <w:rPr>
          <w:rFonts w:ascii="Consolas" w:hAnsi="Consolas"/>
          <w:sz w:val="20"/>
        </w:rPr>
        <w:t>M.</w:t>
      </w:r>
      <w:r>
        <w:t xml:space="preserve"> solto — artefato do fim do painel. A revisão do</w:t>
      </w:r>
    </w:p>
    <w:p>
      <w:pPr>
        <w:jc w:val="both"/>
      </w:pPr>
      <w:r>
        <w:t xml:space="preserve">  Comandante não tem esse </w:t>
      </w:r>
      <w:r>
        <w:rPr>
          <w:rFonts w:ascii="Consolas" w:hAnsi="Consolas"/>
          <w:sz w:val="20"/>
        </w:rPr>
        <w:t>M.</w:t>
      </w:r>
      <w:r>
        <w:t>, o que indica que o texto dele termina onde o vídeo termina;</w:t>
      </w:r>
    </w:p>
    <w:p>
      <w:pPr>
        <w:pStyle w:val="ListBullet"/>
        <w:ind w:left="360"/>
      </w:pPr>
      <w:r>
        <w:t>evidência de que é ASR cru, não reescrita: preserva as anotações de áudio do YouTube</w:t>
      </w:r>
    </w:p>
    <w:p>
      <w:pPr>
        <w:jc w:val="both"/>
      </w:pPr>
      <w:r>
        <w:t xml:space="preserve">  (</w:t>
      </w:r>
      <w:r>
        <w:rPr>
          <w:rFonts w:ascii="Consolas" w:hAnsi="Consolas"/>
          <w:sz w:val="20"/>
        </w:rPr>
        <w:t>[roncando]</w:t>
      </w:r>
      <w:r>
        <w:t xml:space="preserve">×4, </w:t>
      </w:r>
      <w:r>
        <w:rPr>
          <w:rFonts w:ascii="Consolas" w:hAnsi="Consolas"/>
          <w:sz w:val="20"/>
        </w:rPr>
        <w:t>[limpando a garganta]</w:t>
      </w:r>
      <w:r>
        <w:t>×5) e as corruptelas (</w:t>
      </w:r>
      <w:r>
        <w:rPr>
          <w:rFonts w:ascii="Consolas" w:hAnsi="Consolas"/>
          <w:sz w:val="20"/>
        </w:rPr>
        <w:t>Un 3.000 anos</w:t>
      </w:r>
      <w:r>
        <w:t xml:space="preserve">, </w:t>
      </w:r>
      <w:r>
        <w:rPr>
          <w:rFonts w:ascii="Consolas" w:hAnsi="Consolas"/>
          <w:sz w:val="20"/>
        </w:rPr>
        <w:t>ficávam</w:t>
      </w:r>
      <w:r>
        <w:t>,</w:t>
      </w:r>
    </w:p>
    <w:p>
      <w:pPr>
        <w:jc w:val="both"/>
      </w:pPr>
      <w:r>
        <w:t xml:space="preserve">  </w:t>
      </w:r>
      <w:r>
        <w:rPr>
          <w:rFonts w:ascii="Consolas" w:hAnsi="Consolas"/>
          <w:sz w:val="20"/>
        </w:rPr>
        <w:t>mitlogo</w:t>
      </w:r>
      <w:r>
        <w:t xml:space="preserve">, </w:t>
      </w:r>
      <w:r>
        <w:rPr>
          <w:rFonts w:ascii="Consolas" w:hAnsi="Consolas"/>
          <w:sz w:val="20"/>
        </w:rPr>
        <w:t>julgo</w:t>
      </w:r>
      <w:r>
        <w:t xml:space="preserve">, </w:t>
      </w:r>
      <w:r>
        <w:rPr>
          <w:rFonts w:ascii="Consolas" w:hAnsi="Consolas"/>
          <w:sz w:val="20"/>
        </w:rPr>
        <w:t>paraa</w:t>
      </w:r>
      <w:r>
        <w:t xml:space="preserve">, </w:t>
      </w:r>
      <w:r>
        <w:rPr>
          <w:rFonts w:ascii="Consolas" w:hAnsi="Consolas"/>
          <w:sz w:val="20"/>
        </w:rPr>
        <w:t>esculhamba sem</w:t>
      </w:r>
      <w:r>
        <w:t xml:space="preserve">, </w:t>
      </w:r>
      <w:r>
        <w:rPr>
          <w:rFonts w:ascii="Consolas" w:hAnsi="Consolas"/>
          <w:sz w:val="20"/>
        </w:rPr>
        <w:t>locas</w:t>
      </w:r>
      <w:r>
        <w:t xml:space="preserve">, </w:t>
      </w:r>
      <w:r>
        <w:rPr>
          <w:rFonts w:ascii="Consolas" w:hAnsi="Consolas"/>
          <w:sz w:val="20"/>
        </w:rPr>
        <w:t>louoca</w:t>
      </w:r>
      <w:r>
        <w:t xml:space="preserve">, </w:t>
      </w:r>
      <w:r>
        <w:rPr>
          <w:rFonts w:ascii="Consolas" w:hAnsi="Consolas"/>
          <w:sz w:val="20"/>
        </w:rPr>
        <w:t>glu</w:t>
      </w:r>
      <w:r>
        <w:t xml:space="preserve">, </w:t>
      </w:r>
      <w:r>
        <w:rPr>
          <w:rFonts w:ascii="Consolas" w:hAnsi="Consolas"/>
          <w:sz w:val="20"/>
        </w:rPr>
        <w:t>reu</w:t>
      </w:r>
      <w:r>
        <w:t xml:space="preserve">, </w:t>
      </w:r>
      <w:r>
        <w:rPr>
          <w:rFonts w:ascii="Consolas" w:hAnsi="Consolas"/>
          <w:sz w:val="20"/>
        </w:rPr>
        <w:t>acásicos</w:t>
      </w:r>
      <w:r>
        <w:t>);</w:t>
      </w:r>
    </w:p>
    <w:p>
      <w:pPr>
        <w:pStyle w:val="ListBullet"/>
        <w:ind w:left="360"/>
      </w:pPr>
      <w:r>
        <w:rPr>
          <w:b/>
        </w:rPr>
        <w:t>todo achado deste parecer que depende dela está marcado "a confirmar"</w:t>
      </w:r>
      <w:r>
        <w:t xml:space="preserve"> — a conferência definitiva</w:t>
      </w:r>
    </w:p>
    <w:p>
      <w:pPr>
        <w:jc w:val="both"/>
      </w:pPr>
      <w:r>
        <w:t xml:space="preserve">  exige a captura oficial.</w:t>
      </w:r>
    </w:p>
    <w:p>
      <w:pPr>
        <w:jc w:val="both"/>
      </w:pPr>
      <w:r>
        <w:rPr>
          <w:b/>
        </w:rPr>
        <w:t>RESOLVIDO em 16/09/2026:</w:t>
      </w:r>
      <w:r>
        <w:t xml:space="preserve"> o Comandante subiu </w:t>
      </w:r>
      <w:r>
        <w:rPr>
          <w:rFonts w:ascii="Consolas" w:hAnsi="Consolas"/>
          <w:sz w:val="20"/>
        </w:rPr>
        <w:t>upload/video-2-transcri-youtube.txt</w:t>
      </w:r>
      <w:r>
        <w:t xml:space="preserve"> (commit</w:t>
      </w:r>
    </w:p>
    <w:p>
      <w:pPr>
        <w:jc w:val="both"/>
      </w:pPr>
      <w:r>
        <w:rPr>
          <w:rFonts w:ascii="Consolas" w:hAnsi="Consolas"/>
          <w:sz w:val="20"/>
        </w:rPr>
        <w:t>87a3525</w:t>
      </w:r>
      <w:r>
        <w:t>) — a cópia do painel, no mesmo formato do vídeo 1 (cabeçalho com título, URL, data e *guia</w:t>
      </w:r>
    </w:p>
    <w:p>
      <w:pPr>
        <w:jc w:val="both"/>
      </w:pPr>
      <w:r>
        <w:t>de fontes*; corpo numa linha só). Números: 11.638 bytes · 12 linhas · sha256</w:t>
      </w:r>
    </w:p>
    <w:p>
      <w:pPr>
        <w:jc w:val="both"/>
      </w:pPr>
      <w:r>
        <w:rPr>
          <w:rFonts w:ascii="Consolas" w:hAnsi="Consolas"/>
          <w:sz w:val="20"/>
        </w:rPr>
        <w:t>16c9276ae847dd728b4be0d731132b8848e0b5fad4d9b0ced966121b0939e9a1</w:t>
      </w:r>
      <w:r>
        <w:t xml:space="preserve"> · corpo na linha 12 com</w:t>
      </w:r>
    </w:p>
    <w:p>
      <w:pPr>
        <w:jc w:val="both"/>
      </w:pPr>
      <w:r>
        <w:rPr>
          <w:b/>
        </w:rPr>
        <w:t>10.008 caracteres e 1.810 palavras</w:t>
      </w:r>
      <w:r>
        <w:t xml:space="preserve"> · critério de corpo </w:t>
      </w:r>
      <w:r>
        <w:rPr>
          <w:rFonts w:ascii="Consolas" w:hAnsi="Consolas"/>
          <w:sz w:val="20"/>
        </w:rPr>
        <w:t>linha-mais-longa</w:t>
      </w:r>
      <w:r>
        <w:t xml:space="preserve"> com cobertura de 88,3%</w:t>
      </w:r>
    </w:p>
    <w:p>
      <w:pPr>
        <w:jc w:val="both"/>
      </w:pPr>
      <w:r>
        <w:t xml:space="preserve">(acima do piso de 80% do </w:t>
      </w:r>
      <w:r>
        <w:rPr>
          <w:rFonts w:ascii="Consolas" w:hAnsi="Consolas"/>
          <w:sz w:val="20"/>
        </w:rPr>
        <w:t>rc_leitura.py</w:t>
      </w:r>
      <w:r>
        <w:t>, então sem aviso). G1 e a fila de curadoria destravados.</w:t>
      </w:r>
    </w:p>
    <w:p>
      <w:pPr>
        <w:jc w:val="both"/>
      </w:pPr>
      <w:r>
        <w:rPr>
          <w:b/>
        </w:rPr>
        <w:t>Uma divergência de registro, para decidir:</w:t>
      </w:r>
      <w:r>
        <w:t xml:space="preserve"> o cabeçalho do bruto diz "publicado em </w:t>
      </w:r>
      <w:r>
        <w:rPr>
          <w:b/>
        </w:rPr>
        <w:t>13/09/2026</w:t>
      </w:r>
      <w:r>
        <w:t>",</w:t>
      </w:r>
    </w:p>
    <w:p>
      <w:pPr>
        <w:jc w:val="both"/>
      </w:pPr>
      <w:r>
        <w:t xml:space="preserve">o </w:t>
      </w:r>
      <w:r>
        <w:rPr>
          <w:rFonts w:ascii="Consolas" w:hAnsi="Consolas"/>
          <w:sz w:val="20"/>
        </w:rPr>
        <w:t>.docx</w:t>
      </w:r>
      <w:r>
        <w:t xml:space="preserve"> do Comandante diz </w:t>
      </w:r>
      <w:r>
        <w:rPr>
          <w:b/>
        </w:rPr>
        <w:t>12/09/2026</w:t>
      </w:r>
      <w:r>
        <w:t xml:space="preserve"> e a página do YouTube diz </w:t>
      </w:r>
      <w:r>
        <w:rPr>
          <w:i/>
        </w:rPr>
        <w:t>uploaded</w:t>
      </w:r>
      <w:r>
        <w:t xml:space="preserve"> </w:t>
      </w:r>
      <w:r>
        <w:rPr>
          <w:b/>
        </w:rPr>
        <w:t>2026-09-12</w:t>
      </w:r>
      <w:r>
        <w:t>. A casa</w:t>
      </w:r>
    </w:p>
    <w:p>
      <w:pPr>
        <w:jc w:val="both"/>
      </w:pPr>
      <w:r>
        <w:t>fica com a plataforma (12/09) e registra as outras duas datas nos metadados — o vídeo 1 já tinha o</w:t>
      </w:r>
    </w:p>
    <w:p>
      <w:pPr>
        <w:jc w:val="both"/>
      </w:pPr>
      <w:r>
        <w:t>mesmo padrão (live em 14/09, upload em 15/09).</w:t>
      </w:r>
    </w:p>
    <w:p>
      <w:pPr>
        <w:jc w:val="both"/>
      </w:pPr>
      <w:r>
        <w:rPr>
          <w:b/>
        </w:rPr>
        <w:t>Decisão que não tomei na primeira versão:</w:t>
      </w:r>
      <w:r>
        <w:t xml:space="preserve"> não criei </w:t>
      </w:r>
      <w:r>
        <w:rPr>
          <w:rFonts w:ascii="Consolas" w:hAnsi="Consolas"/>
          <w:sz w:val="20"/>
        </w:rPr>
        <w:t>transcricoes/&lt;slug&gt;/</w:t>
      </w:r>
      <w:r>
        <w:t>, porque o slug depende</w:t>
      </w:r>
    </w:p>
    <w:p>
      <w:pPr>
        <w:jc w:val="both"/>
      </w:pPr>
      <w:r>
        <w:t xml:space="preserve">do título (§1) e a pasta dependia do bruto. A auditoria foi feita na </w:t>
      </w:r>
      <w:r>
        <w:rPr>
          <w:b/>
        </w:rPr>
        <w:t>zona de trânsito</w:t>
      </w:r>
      <w:r>
        <w:t xml:space="preserve"> </w:t>
      </w:r>
      <w:r>
        <w:rPr>
          <w:rFonts w:ascii="Consolas" w:hAnsi="Consolas"/>
          <w:sz w:val="20"/>
        </w:rPr>
        <w:t>upload/</w:t>
      </w:r>
      <w:r>
        <w:t>,</w:t>
      </w:r>
    </w:p>
    <w:p>
      <w:pPr>
        <w:jc w:val="both"/>
      </w:pPr>
      <w:r>
        <w:t>que é o lugar documentado para isso (Plano de Organização §7). Com o despacho seguinte — "podemos</w:t>
      </w:r>
    </w:p>
    <w:p>
      <w:pPr>
        <w:jc w:val="both"/>
      </w:pPr>
      <w:r>
        <w:t>tratar este 2º vídeo normalmente, uma esteira normal" — a pasta passa a ser o caminho, e a captura de</w:t>
      </w:r>
    </w:p>
    <w:p>
      <w:pPr>
        <w:jc w:val="both"/>
      </w:pPr>
      <w:r>
        <w:t xml:space="preserve">referência deixa de ser insumo: fica em </w:t>
      </w:r>
      <w:r>
        <w:rPr>
          <w:rFonts w:ascii="Consolas" w:hAnsi="Consolas"/>
          <w:sz w:val="20"/>
        </w:rPr>
        <w:t>docs/pareceres/</w:t>
      </w:r>
      <w:r>
        <w:t xml:space="preserve"> como </w:t>
      </w:r>
      <w:r>
        <w:rPr>
          <w:b/>
        </w:rPr>
        <w:t>evidência do defeito de rota</w:t>
      </w:r>
      <w:r>
        <w:t xml:space="preserve"> do §3.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RETRATAÇÃO — o ASR do YouTube não pontua; a minha rota de captura pontuou</w:t>
      </w:r>
    </w:p>
    <w:p>
      <w:pPr>
        <w:jc w:val="both"/>
      </w:pPr>
      <w:r>
        <w:rPr>
          <w:b/>
        </w:rPr>
        <w:t>O que este parecer afirmou na primeira versão:</w:t>
      </w:r>
      <w:r>
        <w:t xml:space="preserve"> que a captura deste vídeo tinha 13,66 sinais por</w:t>
      </w:r>
    </w:p>
    <w:p>
      <w:pPr>
        <w:jc w:val="both"/>
      </w:pPr>
      <w:r>
        <w:t>100 palavras contra 0,22 no bruto do vídeo 1, e que portanto o ASR do YouTube teria passado a</w:t>
      </w:r>
    </w:p>
    <w:p>
      <w:pPr>
        <w:jc w:val="both"/>
      </w:pPr>
      <w:r>
        <w:t xml:space="preserve">entregar texto pontuado — o que reabriria a decisão sobre a camada derivada. </w:t>
      </w:r>
      <w:r>
        <w:rPr>
          <w:b/>
        </w:rPr>
        <w:t>Está errado.</w:t>
      </w:r>
      <w:r>
        <w:t xml:space="preserve"> O bruto</w:t>
      </w:r>
    </w:p>
    <w:p>
      <w:pPr>
        <w:jc w:val="both"/>
      </w:pPr>
      <w:r>
        <w:t xml:space="preserve">oficial, entregue pelo Comandante no commit </w:t>
      </w:r>
      <w:r>
        <w:rPr>
          <w:rFonts w:ascii="Consolas" w:hAnsi="Consolas"/>
          <w:sz w:val="20"/>
        </w:rPr>
        <w:t>87a3525</w:t>
      </w:r>
      <w:r>
        <w:t>, não tem pontuação nenhuma.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bruto oficial (Comandante)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minha captura por fetch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revisão do Comandante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palavras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1.830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vírgulas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pontos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 (os decimais de "3.000" e "5.000")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interrogações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sinais por 100 palavras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13,66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16,13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"ovo cósmico"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ovo cósmico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"novo cósmico"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ovo cósmico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[roncando], [limpando a garganta]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ausentes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presentes (9)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ausentes</w:t>
            </w:r>
          </w:p>
        </w:tc>
      </w:tr>
    </w:tbl>
    <w:p/>
    <w:p>
      <w:pPr>
        <w:jc w:val="both"/>
      </w:pPr>
      <w:r>
        <w:t xml:space="preserve">A rota de fetch de página </w:t>
      </w:r>
      <w:r>
        <w:rPr>
          <w:b/>
        </w:rPr>
        <w:t>reescreveu o texto</w:t>
      </w:r>
      <w:r>
        <w:t>: pontuou, capitalizou, separou em linhas de legenda,</w:t>
      </w:r>
    </w:p>
    <w:p>
      <w:pPr>
        <w:jc w:val="both"/>
      </w:pPr>
      <w:r>
        <w:t xml:space="preserve">acrescentou marcadores de áudio que o bruto oficial não tem e </w:t>
      </w:r>
      <w:r>
        <w:rPr>
          <w:b/>
        </w:rPr>
        <w:t>trocou uma palavra</w:t>
      </w:r>
      <w:r>
        <w:t xml:space="preserve"> — "dentro do</w:t>
      </w:r>
    </w:p>
    <w:p>
      <w:pPr>
        <w:jc w:val="both"/>
      </w:pPr>
      <w:r>
        <w:rPr>
          <w:b/>
        </w:rPr>
        <w:t>ovo</w:t>
      </w:r>
      <w:r>
        <w:t xml:space="preserve"> cósmico" virou "dentro do </w:t>
      </w:r>
      <w:r>
        <w:rPr>
          <w:b/>
        </w:rPr>
        <w:t>novo</w:t>
      </w:r>
      <w:r>
        <w:t xml:space="preserve"> cósmico". Os três "indícios" que apresentei na primeira</w:t>
      </w:r>
    </w:p>
    <w:p>
      <w:pPr>
        <w:jc w:val="both"/>
      </w:pPr>
      <w:r>
        <w:t>versão eram, todos, artefatos da mesma rota: a minúscula depois de ponto e as corruptelas preservadas</w:t>
      </w:r>
    </w:p>
    <w:p>
      <w:pPr>
        <w:jc w:val="both"/>
      </w:pPr>
      <w:r>
        <w:t>provavam apenas que a reescrita era conservadora, não que a pontuação fosse do ASR.</w:t>
      </w:r>
    </w:p>
    <w:p>
      <w:pPr>
        <w:jc w:val="both"/>
      </w:pPr>
      <w:r>
        <w:rPr>
          <w:b/>
        </w:rPr>
        <w:t>Consequências, todas já aplicadas neste parecer:</w:t>
      </w:r>
    </w:p>
    <w:p>
      <w:pPr>
        <w:pStyle w:val="ListNumber"/>
      </w:pPr>
      <w:r>
        <w:rPr>
          <w:b/>
        </w:rPr>
        <w:t>A premissa do Guia §8 continua inteira</w:t>
      </w:r>
      <w:r>
        <w:t xml:space="preserve"> — o STT não traz pontuação, pontuar continua sendo</w:t>
      </w:r>
    </w:p>
    <w:p>
      <w:pPr>
        <w:jc w:val="both"/>
      </w:pPr>
      <w:r>
        <w:t xml:space="preserve">   trabalho. A arquitetura de três camadas do vídeo 1 </w:t>
      </w:r>
      <w:r>
        <w:rPr>
          <w:b/>
        </w:rPr>
        <w:t>não</w:t>
      </w:r>
      <w:r>
        <w:t xml:space="preserve"> precisa ser reavaliada; o derivado</w:t>
      </w:r>
    </w:p>
    <w:p>
      <w:pPr>
        <w:jc w:val="both"/>
      </w:pPr>
      <w:r>
        <w:t xml:space="preserve">   continua valendo o que o parecer anterior mediu.</w:t>
      </w:r>
    </w:p>
    <w:p>
      <w:pPr>
        <w:pStyle w:val="ListNumber"/>
      </w:pPr>
      <w:r>
        <w:rPr>
          <w:b/>
        </w:rPr>
        <w:t>A fila do §7 perde um item</w:t>
      </w:r>
      <w:r>
        <w:t xml:space="preserve">: </w:t>
      </w:r>
      <w:r>
        <w:rPr>
          <w:rFonts w:ascii="Consolas" w:hAnsi="Consolas"/>
          <w:sz w:val="20"/>
        </w:rPr>
        <w:t>novo cósmico → Ovo Cósmico</w:t>
      </w:r>
      <w:r>
        <w:t xml:space="preserve"> (RC-034) era corrupção minha, não do</w:t>
      </w:r>
    </w:p>
    <w:p>
      <w:pPr>
        <w:jc w:val="both"/>
      </w:pPr>
      <w:r>
        <w:t xml:space="preserve">   ASR. O bruto oficial já diz "ovo cósmico" — não há variante a registrar.</w:t>
      </w:r>
    </w:p>
    <w:p>
      <w:pPr>
        <w:pStyle w:val="ListNumber"/>
      </w:pPr>
      <w:r>
        <w:rPr>
          <w:b/>
        </w:rPr>
        <w:t>Nenhum achado deste parecer continua apoiado na captura de referência.</w:t>
      </w:r>
      <w:r>
        <w:t xml:space="preserve"> A auditoria foi refeita</w:t>
      </w:r>
    </w:p>
    <w:p>
      <w:pPr>
        <w:jc w:val="both"/>
      </w:pPr>
      <w:r>
        <w:t xml:space="preserve">   contra o bruto oficial (§4) e as duas regressões do §6.1 foram reconfirmadas nele: o bruto diz</w:t>
      </w:r>
    </w:p>
    <w:p>
      <w:pPr>
        <w:jc w:val="both"/>
      </w:pPr>
      <w:r>
        <w:t xml:space="preserve">   "quarks e </w:t>
      </w:r>
      <w:r>
        <w:rPr>
          <w:b/>
        </w:rPr>
        <w:t>glu</w:t>
      </w:r>
      <w:r>
        <w:t xml:space="preserve">" e "nenhum </w:t>
      </w:r>
      <w:r>
        <w:rPr>
          <w:b/>
        </w:rPr>
        <w:t>pósitron</w:t>
      </w:r>
      <w:r>
        <w:t xml:space="preserve"> daqui".</w:t>
      </w:r>
    </w:p>
    <w:p>
      <w:pPr>
        <w:pStyle w:val="ListNumber"/>
      </w:pPr>
      <w:r>
        <w:rPr>
          <w:b/>
        </w:rPr>
        <w:t>Norma nova, que vale para a casa inteira:</w:t>
      </w:r>
      <w:r>
        <w:t xml:space="preserve"> </w:t>
      </w:r>
      <w:r>
        <w:rPr>
          <w:i/>
        </w:rPr>
        <w:t>transcrição obtida por fetch de página não é fonte.</w:t>
      </w:r>
    </w:p>
    <w:p>
      <w:pPr>
        <w:jc w:val="both"/>
      </w:pPr>
      <w:r>
        <w:t xml:space="preserve">   É derivado de fidelidade desconhecida — pontua, capitaliza e troca palavra. Serve para descobrir</w:t>
      </w:r>
    </w:p>
    <w:p>
      <w:pPr>
        <w:jc w:val="both"/>
      </w:pPr>
      <w:r>
        <w:t xml:space="preserve">   que um vídeo existe e para ler o conteúdo; </w:t>
      </w:r>
      <w:r>
        <w:rPr>
          <w:b/>
        </w:rPr>
        <w:t>não</w:t>
      </w:r>
      <w:r>
        <w:t xml:space="preserve"> serve para instalar </w:t>
      </w:r>
      <w:r>
        <w:rPr>
          <w:rFonts w:ascii="Consolas" w:hAnsi="Consolas"/>
          <w:sz w:val="20"/>
        </w:rPr>
        <w:t>transcricao-bruta.txt</w:t>
      </w:r>
      <w:r>
        <w:t>, nem</w:t>
      </w:r>
    </w:p>
    <w:p>
      <w:pPr>
        <w:jc w:val="both"/>
      </w:pPr>
      <w:r>
        <w:t xml:space="preserve">   para atestar variante, nem para medir. O bruto só entra por cópia do painel feita por gente</w:t>
      </w:r>
    </w:p>
    <w:p>
      <w:pPr>
        <w:jc w:val="both"/>
      </w:pPr>
      <w:r>
        <w:t xml:space="preserve">   (o caminho do vídeo 1 e deste) ou por download da legenda. Registrado em </w:t>
      </w:r>
      <w:r>
        <w:rPr>
          <w:rFonts w:ascii="Consolas" w:hAnsi="Consolas"/>
          <w:sz w:val="20"/>
        </w:rPr>
        <w:t>upload/README.md</w:t>
      </w:r>
      <w:r>
        <w:t xml:space="preserve"> e nos</w:t>
      </w:r>
    </w:p>
    <w:p>
      <w:pPr>
        <w:jc w:val="both"/>
      </w:pPr>
      <w:r>
        <w:t xml:space="preserve">   becos sem saída do diário.</w:t>
      </w:r>
    </w:p>
    <w:p>
      <w:pPr>
        <w:jc w:val="both"/>
      </w:pPr>
      <w:r>
        <w:rPr>
          <w:b/>
        </w:rPr>
        <w:t>Por que isso importa mais do que o achado retractado:</w:t>
      </w:r>
      <w:r>
        <w:t xml:space="preserve"> a casa passou o dia 16/09 construindo uma</w:t>
      </w:r>
    </w:p>
    <w:p>
      <w:pPr>
        <w:jc w:val="both"/>
      </w:pPr>
      <w:r>
        <w:t xml:space="preserve">arquitetura cuja regra central é "derivado nunca vira fonte". Aqui foi o </w:t>
      </w:r>
      <w:r>
        <w:rPr>
          <w:b/>
        </w:rPr>
        <w:t>agente</w:t>
      </w:r>
      <w:r>
        <w:t xml:space="preserve"> que quase instalou</w:t>
      </w:r>
    </w:p>
    <w:p>
      <w:pPr>
        <w:jc w:val="both"/>
      </w:pPr>
      <w:r>
        <w:t>um derivado como fonte — com hash, parecer e fila de curadoria apoiados nele. O G1 teria ficado verde</w:t>
      </w:r>
    </w:p>
    <w:p>
      <w:pPr>
        <w:jc w:val="both"/>
      </w:pPr>
      <w:r>
        <w:t>sobre uma cópia que trocou "ovo" por "novo". A defesa que funcionou foi a mesma de sempre: o</w:t>
      </w:r>
    </w:p>
    <w:p>
      <w:pPr>
        <w:jc w:val="both"/>
      </w:pPr>
      <w:r>
        <w:t>Comandante entregou a fonte, e a fonte desmentiu o derivado.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Auditoria da revisão: o que mudou, palavra por palavra</w:t>
      </w:r>
    </w:p>
    <w:p>
      <w:pPr>
        <w:jc w:val="both"/>
      </w:pPr>
      <w:r>
        <w:t xml:space="preserve">Medido contra o </w:t>
      </w:r>
      <w:r>
        <w:rPr>
          <w:b/>
        </w:rPr>
        <w:t>bruto oficial</w:t>
      </w:r>
      <w:r>
        <w:t xml:space="preserve"> (</w:t>
      </w:r>
      <w:r>
        <w:rPr>
          <w:rFonts w:ascii="Consolas" w:hAnsi="Consolas"/>
          <w:sz w:val="20"/>
        </w:rPr>
        <w:t>video-2-medicao-oficial.md</w:t>
      </w:r>
      <w:r>
        <w:t>, gerado pelo instrumento):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 (bruto oficial)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B (revisão)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leitura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palavras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1.817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+7 (+0,4%): mesma cobertura de áudio, do primeiro ao último enunciado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sinais por 100 palavras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16,13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STT não pontua (§3); a revisão pontuou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sentenças · maior sentença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 · 1.737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85 · 282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segmentação criada pela revisão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divergência lexical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8,12%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70 palavras de A ausentes em B, 77 de B ausentes em 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Jaccard de vocabulário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0,916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mesmo léxico, edição pontual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hapax em comum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0,922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marcadores orais idênticos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 de 6 (67%)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então 8=8, sabe 8=8, tipo 4=4, aí 2=2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disfluências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 (14,92/1.000)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 (13,21/1.000)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revisão quase não trata disfluência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canônicos KB presentes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 formas / 26 ocorrências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 formas / 31 ocorrências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revisor aplicou a base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variantes STT · formas proibidas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 · 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 · 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nada a substituir, nada proibido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tokens mascarados com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nenhuma censura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veredito do instrumento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"mesma base de áudio com edição substancial em um dos lados"</w:t>
            </w:r>
          </w:p>
        </w:tc>
      </w:tr>
    </w:tbl>
    <w:p/>
    <w:p>
      <w:pPr>
        <w:jc w:val="both"/>
      </w:pPr>
      <w:r>
        <w:rPr>
          <w:b/>
        </w:rPr>
        <w:t>Decomposição das 70 perdas</w:t>
      </w:r>
      <w:r>
        <w:t xml:space="preserve"> — todas conferidas uma a uma no bruto oficial: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tokens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exemplos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corruptelas do ASR corrigidas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julgo, mitlogo, chamanismo, glu, positron, acásicos, acáxicos, locas×2, louoca, qualia, paraa, reu, colapse, ancorado, esculhamba+sem, vir, reproduzindo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dêiticos nomeados pelo revisor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aqui×13, esse×4, isso×2 — "este aqui"/"aquele ali" ditos apontando para a tela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reescrita de ligação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e×2, a, pra×2, um, ou, em, como, fosse, era, foi, ele, eu, tinha, num, grande, lenta, duas, depois, essas, coisas, gente, tarde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números normalizados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3.000/5.000/"un" → "3 mil"/"5 mil"/"Uns" (valor preservado — Guia §7)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marcadores orais podados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eh, oh, né</w:t>
            </w:r>
          </w:p>
        </w:tc>
      </w:tr>
    </w:tbl>
    <w:p/>
    <w:p>
      <w:pPr>
        <w:jc w:val="both"/>
      </w:pPr>
      <w:r>
        <w:rPr>
          <w:b/>
        </w:rPr>
        <w:t>Decomposição dos 77 acréscimos:</w:t>
      </w:r>
      <w:r>
        <w:t xml:space="preserve"> nomes doutrinários que o bruto não traz — </w:t>
      </w:r>
      <w:r>
        <w:rPr>
          <w:i/>
        </w:rPr>
        <w:t>antimaterial</w:t>
      </w:r>
      <w:r>
        <w:t>×5,</w:t>
      </w:r>
    </w:p>
    <w:p>
      <w:pPr>
        <w:jc w:val="both"/>
      </w:pPr>
      <w:r>
        <w:rPr>
          <w:i/>
        </w:rPr>
        <w:t>material</w:t>
      </w:r>
      <w:r>
        <w:t xml:space="preserve">×3, </w:t>
      </w:r>
      <w:r>
        <w:rPr>
          <w:i/>
        </w:rPr>
        <w:t>lado</w:t>
      </w:r>
      <w:r>
        <w:t xml:space="preserve">×3, </w:t>
      </w:r>
      <w:r>
        <w:rPr>
          <w:i/>
        </w:rPr>
        <w:t>loka(s)</w:t>
      </w:r>
      <w:r>
        <w:t xml:space="preserve">×3, </w:t>
      </w:r>
      <w:r>
        <w:rPr>
          <w:i/>
        </w:rPr>
        <w:t>brahmaloka</w:t>
      </w:r>
      <w:r>
        <w:t xml:space="preserve">×2, </w:t>
      </w:r>
      <w:r>
        <w:rPr>
          <w:i/>
        </w:rPr>
        <w:t>bhuloka</w:t>
      </w:r>
      <w:r>
        <w:t xml:space="preserve">, </w:t>
      </w:r>
      <w:r>
        <w:rPr>
          <w:i/>
        </w:rPr>
        <w:t>universo</w:t>
      </w:r>
      <w:r>
        <w:t xml:space="preserve">×2, </w:t>
      </w:r>
      <w:r>
        <w:rPr>
          <w:i/>
        </w:rPr>
        <w:t>chamado</w:t>
      </w:r>
      <w:r>
        <w:t xml:space="preserve">, </w:t>
      </w:r>
      <w:r>
        <w:rPr>
          <w:i/>
        </w:rPr>
        <w:t>chamamos</w:t>
      </w:r>
      <w:r>
        <w:t>,</w:t>
      </w:r>
    </w:p>
    <w:p>
      <w:pPr>
        <w:jc w:val="both"/>
      </w:pPr>
      <w:r>
        <w:rPr>
          <w:i/>
        </w:rPr>
        <w:t>colmeia</w:t>
      </w:r>
      <w:r>
        <w:t xml:space="preserve">, </w:t>
      </w:r>
      <w:r>
        <w:rPr>
          <w:i/>
        </w:rPr>
        <w:t>akashicos</w:t>
      </w:r>
      <w:r>
        <w:t xml:space="preserve"> —; correções (</w:t>
      </w:r>
      <w:r>
        <w:rPr>
          <w:i/>
        </w:rPr>
        <w:t>xamanismo</w:t>
      </w:r>
      <w:r>
        <w:t xml:space="preserve">, </w:t>
      </w:r>
      <w:r>
        <w:rPr>
          <w:i/>
        </w:rPr>
        <w:t>jugo</w:t>
      </w:r>
      <w:r>
        <w:t xml:space="preserve">, </w:t>
      </w:r>
      <w:r>
        <w:rPr>
          <w:i/>
        </w:rPr>
        <w:t>mitólogo</w:t>
      </w:r>
      <w:r>
        <w:t xml:space="preserve">, </w:t>
      </w:r>
      <w:r>
        <w:rPr>
          <w:i/>
        </w:rPr>
        <w:t>esculhambassem</w:t>
      </w:r>
      <w:r>
        <w:t xml:space="preserve">, </w:t>
      </w:r>
      <w:r>
        <w:rPr>
          <w:i/>
        </w:rPr>
        <w:t>colapsa</w:t>
      </w:r>
      <w:r>
        <w:t>,</w:t>
      </w:r>
    </w:p>
    <w:p>
      <w:pPr>
        <w:jc w:val="both"/>
      </w:pPr>
      <w:r>
        <w:rPr>
          <w:i/>
        </w:rPr>
        <w:t>ancorada</w:t>
      </w:r>
      <w:r>
        <w:t xml:space="preserve">, </w:t>
      </w:r>
      <w:r>
        <w:rPr>
          <w:i/>
        </w:rPr>
        <w:t>mil</w:t>
      </w:r>
      <w:r>
        <w:t xml:space="preserve">×3, </w:t>
      </w:r>
      <w:r>
        <w:rPr>
          <w:i/>
        </w:rPr>
        <w:t>uns</w:t>
      </w:r>
      <w:r>
        <w:t xml:space="preserve">, </w:t>
      </w:r>
      <w:r>
        <w:rPr>
          <w:i/>
        </w:rPr>
        <w:t>5</w:t>
      </w:r>
      <w:r>
        <w:t xml:space="preserve">, </w:t>
      </w:r>
      <w:r>
        <w:rPr>
          <w:i/>
        </w:rPr>
        <w:t>dois</w:t>
      </w:r>
      <w:r>
        <w:t>); artigos e verbos de reescrita (</w:t>
      </w:r>
      <w:r>
        <w:rPr>
          <w:i/>
        </w:rPr>
        <w:t>o</w:t>
      </w:r>
      <w:r>
        <w:t xml:space="preserve">×10, </w:t>
      </w:r>
      <w:r>
        <w:rPr>
          <w:i/>
        </w:rPr>
        <w:t>que</w:t>
      </w:r>
      <w:r>
        <w:t xml:space="preserve">×3, </w:t>
      </w:r>
      <w:r>
        <w:rPr>
          <w:i/>
        </w:rPr>
        <w:t>para</w:t>
      </w:r>
      <w:r>
        <w:t>×3,</w:t>
      </w:r>
    </w:p>
    <w:p>
      <w:pPr>
        <w:jc w:val="both"/>
      </w:pPr>
      <w:r>
        <w:rPr>
          <w:i/>
        </w:rPr>
        <w:t>tem</w:t>
      </w:r>
      <w:r>
        <w:t xml:space="preserve">×3, </w:t>
      </w:r>
      <w:r>
        <w:rPr>
          <w:i/>
        </w:rPr>
        <w:t>de</w:t>
      </w:r>
      <w:r>
        <w:t xml:space="preserve">, </w:t>
      </w:r>
      <w:r>
        <w:rPr>
          <w:i/>
        </w:rPr>
        <w:t>da</w:t>
      </w:r>
      <w:r>
        <w:t xml:space="preserve">, </w:t>
      </w:r>
      <w:r>
        <w:rPr>
          <w:i/>
        </w:rPr>
        <w:t>do</w:t>
      </w:r>
      <w:r>
        <w:t xml:space="preserve">, </w:t>
      </w:r>
      <w:r>
        <w:rPr>
          <w:i/>
        </w:rPr>
        <w:t>os</w:t>
      </w:r>
      <w:r>
        <w:t xml:space="preserve">, </w:t>
      </w:r>
      <w:r>
        <w:rPr>
          <w:i/>
        </w:rPr>
        <w:t>são</w:t>
      </w:r>
      <w:r>
        <w:t xml:space="preserve">, </w:t>
      </w:r>
      <w:r>
        <w:rPr>
          <w:i/>
        </w:rPr>
        <w:t>com</w:t>
      </w:r>
      <w:r>
        <w:t xml:space="preserve">, </w:t>
      </w:r>
      <w:r>
        <w:rPr>
          <w:i/>
        </w:rPr>
        <w:t>for</w:t>
      </w:r>
      <w:r>
        <w:t xml:space="preserve">, </w:t>
      </w:r>
      <w:r>
        <w:rPr>
          <w:i/>
        </w:rPr>
        <w:t>nossa</w:t>
      </w:r>
      <w:r>
        <w:t xml:space="preserve">, </w:t>
      </w:r>
      <w:r>
        <w:rPr>
          <w:i/>
        </w:rPr>
        <w:t>tudo</w:t>
      </w:r>
      <w:r>
        <w:t xml:space="preserve">, </w:t>
      </w:r>
      <w:r>
        <w:rPr>
          <w:i/>
        </w:rPr>
        <w:t>além</w:t>
      </w:r>
      <w:r>
        <w:t xml:space="preserve">, </w:t>
      </w:r>
      <w:r>
        <w:rPr>
          <w:i/>
        </w:rPr>
        <w:t>nisso</w:t>
      </w:r>
      <w:r>
        <w:t xml:space="preserve">, </w:t>
      </w:r>
      <w:r>
        <w:rPr>
          <w:i/>
        </w:rPr>
        <w:t>lados</w:t>
      </w:r>
      <w:r>
        <w:t>,</w:t>
      </w:r>
    </w:p>
    <w:p>
      <w:pPr>
        <w:jc w:val="both"/>
      </w:pPr>
      <w:r>
        <w:rPr>
          <w:i/>
        </w:rPr>
        <w:t>parte</w:t>
      </w:r>
      <w:r>
        <w:t xml:space="preserve">, </w:t>
      </w:r>
      <w:r>
        <w:rPr>
          <w:i/>
        </w:rPr>
        <w:t>fossem</w:t>
      </w:r>
      <w:r>
        <w:t xml:space="preserve">, </w:t>
      </w:r>
      <w:r>
        <w:rPr>
          <w:i/>
        </w:rPr>
        <w:t>esses</w:t>
      </w:r>
      <w:r>
        <w:t xml:space="preserve">, </w:t>
      </w:r>
      <w:r>
        <w:rPr>
          <w:i/>
        </w:rPr>
        <w:t>reproduzido</w:t>
      </w:r>
      <w:r>
        <w:t xml:space="preserve">, </w:t>
      </w:r>
      <w:r>
        <w:rPr>
          <w:i/>
        </w:rPr>
        <w:t>servir</w:t>
      </w:r>
      <w:r>
        <w:t xml:space="preserve">); e as </w:t>
      </w:r>
      <w:r>
        <w:rPr>
          <w:b/>
        </w:rPr>
        <w:t>duas regressões do §6.1</w:t>
      </w:r>
      <w:r>
        <w:t xml:space="preserve"> (</w:t>
      </w:r>
      <w:r>
        <w:rPr>
          <w:i/>
        </w:rPr>
        <w:t>glues</w:t>
      </w:r>
      <w:r>
        <w:t>,</w:t>
      </w:r>
    </w:p>
    <w:p>
      <w:pPr>
        <w:jc w:val="both"/>
      </w:pPr>
      <w:r>
        <w:rPr>
          <w:i/>
        </w:rPr>
        <w:t>posetron</w:t>
      </w:r>
      <w:r>
        <w:t>).</w:t>
      </w:r>
    </w:p>
    <w:p>
      <w:pPr>
        <w:jc w:val="both"/>
      </w:pPr>
      <w:r>
        <w:rPr>
          <w:b/>
        </w:rPr>
        <w:t>A observação do Comandante explica o maior bloco de mudanças.</w:t>
      </w:r>
      <w:r>
        <w:t xml:space="preserve"> Do despacho de 16/09/2026: *"ao</w:t>
      </w:r>
    </w:p>
    <w:p>
      <w:pPr>
        <w:jc w:val="both"/>
      </w:pPr>
      <w:r>
        <w:t>revisar o vídeo notei que o Ellam dizia algo e não nominava, porque estava apontando para uma tela de</w:t>
      </w:r>
    </w:p>
    <w:p>
      <w:pPr>
        <w:jc w:val="both"/>
      </w:pPr>
      <w:r>
        <w:t>apresentação, então o que eu fiz, nomeie o que ele estava falando e basicamente está relacionado à</w:t>
      </w:r>
    </w:p>
    <w:p>
      <w:pPr>
        <w:jc w:val="both"/>
      </w:pPr>
      <w:r>
        <w:t>formação do universo, com seu lado material e o antimaterial, que ela apontava e falava este aqui ou</w:t>
      </w:r>
    </w:p>
    <w:p>
      <w:pPr>
        <w:jc w:val="both"/>
      </w:pPr>
      <w:r>
        <w:t>aquele ali."</w:t>
      </w:r>
      <w:r>
        <w:rPr>
          <w:i/>
        </w:rPr>
        <w:t xml:space="preserve"> É exatamente o que a medição mostra: 19 dêiticos perdidos, 5 </w:t>
      </w:r>
      <w:r>
        <w:t>antimaterial* + 3</w:t>
      </w:r>
    </w:p>
    <w:p>
      <w:pPr>
        <w:jc w:val="both"/>
      </w:pPr>
      <w:r>
        <w:rPr>
          <w:i/>
        </w:rPr>
        <w:t>material</w:t>
      </w:r>
      <w:r>
        <w:t xml:space="preserve"> + 3 </w:t>
      </w:r>
      <w:r>
        <w:rPr>
          <w:i/>
        </w:rPr>
        <w:t>lado</w:t>
      </w:r>
      <w:r>
        <w:t xml:space="preserve"> + 2 </w:t>
      </w:r>
      <w:r>
        <w:rPr>
          <w:i/>
        </w:rPr>
        <w:t>Brahmaloka</w:t>
      </w:r>
      <w:r>
        <w:t xml:space="preserve"> + </w:t>
      </w:r>
      <w:r>
        <w:rPr>
          <w:i/>
        </w:rPr>
        <w:t>Bhuloka</w:t>
      </w:r>
      <w:r>
        <w:t xml:space="preserve"> ganhos. Não é acréscimo de doutrina por</w:t>
      </w:r>
    </w:p>
    <w:p>
      <w:pPr>
        <w:jc w:val="both"/>
      </w:pPr>
      <w:r>
        <w:t xml:space="preserve">interpretação livre — é </w:t>
      </w:r>
      <w:r>
        <w:rPr>
          <w:b/>
        </w:rPr>
        <w:t>nomeação do referente ostensivo</w:t>
      </w:r>
      <w:r>
        <w:t>, e a KB confirma os nomes</w:t>
      </w:r>
    </w:p>
    <w:p>
      <w:pPr>
        <w:jc w:val="both"/>
      </w:pPr>
      <w:r>
        <w:t xml:space="preserve">(RC-106 </w:t>
      </w:r>
      <w:r>
        <w:rPr>
          <w:i/>
        </w:rPr>
        <w:t>Universo Antimaterial (Brahmaloka)</w:t>
      </w:r>
      <w:r>
        <w:t xml:space="preserve">, RC-107 </w:t>
      </w:r>
      <w:r>
        <w:rPr>
          <w:i/>
        </w:rPr>
        <w:t>Universo Material (Bhuloka)</w:t>
      </w:r>
      <w:r>
        <w:t>).</w:t>
      </w:r>
    </w:p>
    <w:p>
      <w:pPr>
        <w:jc w:val="both"/>
      </w:pPr>
      <w:r>
        <w:t>O que a casa faz com isso, e por quê: o Guia §12 pede marcador editorial para intervenção do revisor</w:t>
      </w:r>
    </w:p>
    <w:p>
      <w:pPr>
        <w:jc w:val="both"/>
      </w:pPr>
      <w:r>
        <w:t>que não está na fonte. Nomear o que o autor apontou é intervenção legítima e documentada — mas o</w:t>
      </w:r>
    </w:p>
    <w:p>
      <w:pPr>
        <w:jc w:val="both"/>
      </w:pPr>
      <w:r>
        <w:t>leitor do produto final não pode confundir a palavra do autor com a do revisor. Tratamento proposto:</w:t>
      </w:r>
    </w:p>
    <w:p>
      <w:pPr>
        <w:jc w:val="both"/>
      </w:pPr>
      <w:r>
        <w:rPr>
          <w:rFonts w:ascii="Consolas" w:hAnsi="Consolas"/>
          <w:sz w:val="20"/>
        </w:rPr>
        <w:t>[NOTA]</w:t>
      </w:r>
      <w:r>
        <w:t xml:space="preserve"> na </w:t>
      </w:r>
      <w:r>
        <w:rPr>
          <w:b/>
        </w:rPr>
        <w:t>primeira</w:t>
      </w:r>
      <w:r>
        <w:t xml:space="preserve"> ocorrência de cada nome inserido (Brahmaloka, Bhuloka, lado</w:t>
      </w:r>
    </w:p>
    <w:p>
      <w:pPr>
        <w:jc w:val="both"/>
      </w:pPr>
      <w:r>
        <w:t>material/antimaterial), explicando que o autor apontava para a tela e o revisor nomeou o referente,</w:t>
      </w:r>
    </w:p>
    <w:p>
      <w:pPr>
        <w:jc w:val="both"/>
      </w:pPr>
      <w:r>
        <w:t>com a ficha da KB ao lado. Nas ocorrências seguintes, texto limpo.</w:t>
      </w:r>
    </w:p>
    <w:p>
      <w:pPr>
        <w:jc w:val="both"/>
      </w:pPr>
      <w:r>
        <w:rPr>
          <w:b/>
        </w:rPr>
        <w:t>Leitura final.</w:t>
      </w:r>
      <w:r>
        <w:t xml:space="preserve"> Nenhuma categoria é supressão de conteúdo. A revisão faz três das cinco camadas do</w:t>
      </w:r>
    </w:p>
    <w:p>
      <w:pPr>
        <w:jc w:val="both"/>
      </w:pPr>
      <w:r>
        <w:t xml:space="preserve">Guia §3 (ortografia/gramática, terminologia contra a KB, segmentação e pontuação) e </w:t>
      </w:r>
      <w:r>
        <w:rPr>
          <w:b/>
        </w:rPr>
        <w:t>não</w:t>
      </w:r>
      <w:r>
        <w:t xml:space="preserve"> faz as</w:t>
      </w:r>
    </w:p>
    <w:p>
      <w:pPr>
        <w:jc w:val="both"/>
      </w:pPr>
      <w:r>
        <w:t>outras duas: disfluência (24 marcas remanescentes, acima do nível LEVE do §10) e marcadores</w:t>
      </w:r>
    </w:p>
    <w:p>
      <w:pPr>
        <w:jc w:val="both"/>
      </w:pPr>
      <w:r>
        <w:t xml:space="preserve">editoriais (zero </w:t>
      </w:r>
      <w:r>
        <w:rPr>
          <w:rFonts w:ascii="Consolas" w:hAnsi="Consolas"/>
          <w:sz w:val="20"/>
        </w:rPr>
        <w:t>[NOTA]</w:t>
      </w:r>
      <w:r>
        <w:t xml:space="preserve">, zero </w:t>
      </w:r>
      <w:r>
        <w:rPr>
          <w:rFonts w:ascii="Consolas" w:hAnsi="Consolas"/>
          <w:sz w:val="20"/>
        </w:rPr>
        <w:t>[A CONFIRMAR]</w:t>
      </w:r>
      <w:r>
        <w:t>). O que sobra para a esteira é pequeno e está no §8.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Consequência arquitetural: teto de divergência é por natureza de camada</w:t>
      </w:r>
    </w:p>
    <w:p>
      <w:pPr>
        <w:jc w:val="both"/>
      </w:pPr>
      <w:r>
        <w:t xml:space="preserve">O G9 foi calibrado ontem com teto de 5% para o </w:t>
      </w:r>
      <w:r>
        <w:rPr>
          <w:b/>
        </w:rPr>
        <w:t>derivado de máquina</w:t>
      </w:r>
      <w:r>
        <w:t>: um texto que se declara</w:t>
      </w:r>
    </w:p>
    <w:p>
      <w:pPr>
        <w:jc w:val="both"/>
      </w:pPr>
      <w:r>
        <w:t>"o mesmo áudio, reescrito para legibilidade" não tem motivo legítimo para trocar palavra, e quando</w:t>
      </w:r>
    </w:p>
    <w:p>
      <w:pPr>
        <w:jc w:val="both"/>
      </w:pPr>
      <w:r>
        <w:t xml:space="preserve">troca, é censura ou microedição — foi o que pegou </w:t>
      </w:r>
      <w:r>
        <w:rPr>
          <w:rFonts w:ascii="Consolas" w:hAnsi="Consolas"/>
          <w:sz w:val="20"/>
        </w:rPr>
        <w:t>merda</w:t>
      </w:r>
      <w:r>
        <w:t>/</w:t>
      </w:r>
      <w:r>
        <w:rPr>
          <w:rFonts w:ascii="Consolas" w:hAnsi="Consolas"/>
          <w:sz w:val="20"/>
        </w:rPr>
        <w:t>bandido</w:t>
      </w:r>
      <w:r>
        <w:t xml:space="preserve"> e o RC-954 zerado.</w:t>
      </w:r>
    </w:p>
    <w:p>
      <w:pPr>
        <w:jc w:val="both"/>
      </w:pPr>
      <w:r>
        <w:t xml:space="preserve">Este arquivo é outra coisa: </w:t>
      </w:r>
      <w:r>
        <w:rPr>
          <w:b/>
        </w:rPr>
        <w:t>revisão humana</w:t>
      </w:r>
      <w:r>
        <w:t>. Divergir é o trabalho. Medido com a régua da camada</w:t>
      </w:r>
    </w:p>
    <w:p>
      <w:pPr>
        <w:jc w:val="both"/>
      </w:pPr>
      <w:r>
        <w:t>2, um texto excelente reprova (8,12% &gt; 5%) — e um portão que reprova o bom trabalho ensina as pessoas</w:t>
      </w:r>
    </w:p>
    <w:p>
      <w:pPr>
        <w:jc w:val="both"/>
      </w:pPr>
      <w:r>
        <w:t>a ignorar o portão.</w:t>
      </w:r>
    </w:p>
    <w:p>
      <w:pPr>
        <w:jc w:val="both"/>
      </w:pPr>
      <w:r>
        <w:rPr>
          <w:b/>
        </w:rPr>
        <w:t>Proposta de norma (Guia §2.6, item 3) — teto por natureza: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natureza da camada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teto de divergência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 que se audita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derivado de máquina (mesmo ASR)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≤ 5% (como está)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divergência + máscaras: qualquer troca de palavra é suspeita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revisão de terceiro (humana ou de outra ferramenta)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 teto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rastreabilidade: cada mudança classificada (correção KB / ortografia / disfluência / número / inserção doutrinária) e nenhuma sem classificação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saída da casa (blocos)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já coberto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G3 (formas proibidas), G5 (variantes aceitas), G6 (reprodutibilidade)</w:t>
            </w:r>
          </w:p>
        </w:tc>
      </w:tr>
    </w:tbl>
    <w:p/>
    <w:p>
      <w:pPr>
        <w:jc w:val="both"/>
      </w:pPr>
      <w:r>
        <w:t xml:space="preserve">Implementação pequena: </w:t>
      </w:r>
      <w:r>
        <w:rPr>
          <w:rFonts w:ascii="Consolas" w:hAnsi="Consolas"/>
          <w:sz w:val="20"/>
        </w:rPr>
        <w:t>derivado.natureza: maquina | revisao-externa</w:t>
      </w:r>
      <w:r>
        <w:t xml:space="preserve"> no </w:t>
      </w:r>
      <w:r>
        <w:rPr>
          <w:rFonts w:ascii="Consolas" w:hAnsi="Consolas"/>
          <w:sz w:val="20"/>
        </w:rPr>
        <w:t>metadados.yaml</w:t>
      </w:r>
      <w:r>
        <w:t>; com</w:t>
      </w:r>
    </w:p>
    <w:p>
      <w:pPr>
        <w:jc w:val="both"/>
      </w:pPr>
      <w:r>
        <w:rPr>
          <w:rFonts w:ascii="Consolas" w:hAnsi="Consolas"/>
          <w:sz w:val="20"/>
        </w:rPr>
        <w:t>revisao-externa</w:t>
      </w:r>
      <w:r>
        <w:t xml:space="preserve">, o G9 troca o teste de teto pelo </w:t>
      </w:r>
      <w:r>
        <w:rPr>
          <w:b/>
        </w:rPr>
        <w:t>relatório de divergência decomposto</w:t>
      </w:r>
      <w:r>
        <w:t xml:space="preserve"> (é o que</w:t>
      </w:r>
    </w:p>
    <w:p>
      <w:pPr>
        <w:jc w:val="both"/>
      </w:pPr>
      <w:r>
        <w:t xml:space="preserve">a §4 deste parecer fez à mão e pode virar saída do portão) e continua </w:t>
      </w:r>
      <w:r>
        <w:rPr>
          <w:b/>
        </w:rPr>
        <w:t>falhando</w:t>
      </w:r>
      <w:r>
        <w:t xml:space="preserve"> em máscara de</w:t>
      </w:r>
    </w:p>
    <w:p>
      <w:pPr>
        <w:jc w:val="both"/>
      </w:pPr>
      <w:r>
        <w:t>asterisco não restaurada — censura é inaceitável em qualquer camada.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Verificação contra a KB-RC — a fonte de verdade decide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6.1 Duas regressões na revisão (corrigir)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na revisão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 KB diz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"com quarks e glues"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gluons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RC-034 Big Bang: "sopa de quarks e gluons" (B031; P2025-03-15); a ficha já documenta o STT "quarques" como variante de quarks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"nenhum pósetron daqui"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pósitron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RC-161: "o jogo de pósitrons [STT 'positelétron']" (P2024-11-09); RC-636: "os pósitrons, que são os elétrons antimateriais do universo vizinho". A captura estava certa: "nenhum pósitron daqui, que é o antielétron"</w:t>
            </w:r>
          </w:p>
        </w:tc>
      </w:tr>
    </w:tbl>
    <w:p/>
    <w:p>
      <w:pPr>
        <w:jc w:val="both"/>
      </w:pPr>
      <w:r>
        <w:rPr>
          <w:b/>
        </w:rPr>
        <w:t>Causa provável, e é um risco novo para a casa:</w:t>
      </w:r>
      <w:r>
        <w:t xml:space="preserve"> corretor ortográfico do editor de texto. </w:t>
      </w:r>
      <w:r>
        <w:rPr>
          <w:rFonts w:ascii="Consolas" w:hAnsi="Consolas"/>
          <w:sz w:val="20"/>
        </w:rPr>
        <w:t>gluons</w:t>
      </w:r>
    </w:p>
    <w:p>
      <w:pPr>
        <w:jc w:val="both"/>
      </w:pPr>
      <w:r>
        <w:t xml:space="preserve">→ </w:t>
      </w:r>
      <w:r>
        <w:rPr>
          <w:i/>
        </w:rPr>
        <w:t>glues</w:t>
      </w:r>
      <w:r>
        <w:t xml:space="preserve"> e </w:t>
      </w:r>
      <w:r>
        <w:rPr>
          <w:rFonts w:ascii="Consolas" w:hAnsi="Consolas"/>
          <w:sz w:val="20"/>
        </w:rPr>
        <w:t>pósitron</w:t>
      </w:r>
      <w:r>
        <w:t xml:space="preserve"> → </w:t>
      </w:r>
      <w:r>
        <w:rPr>
          <w:i/>
        </w:rPr>
        <w:t>pósetron</w:t>
      </w:r>
      <w:r>
        <w:t xml:space="preserve"> não são erros de ouvido nem de doutrina — são substituições</w:t>
      </w:r>
    </w:p>
    <w:p>
      <w:pPr>
        <w:jc w:val="both"/>
      </w:pPr>
      <w:r>
        <w:t>automáticas de um dicionário que não conhece o termo técnico. É o equivalente doméstico da censura do</w:t>
      </w:r>
    </w:p>
    <w:p>
      <w:pPr>
        <w:jc w:val="both"/>
      </w:pPr>
      <w:r>
        <w:t xml:space="preserve">LLM: </w:t>
      </w:r>
      <w:r>
        <w:rPr>
          <w:b/>
        </w:rPr>
        <w:t>uma camada automática entre o autor e o texto, trocando palavra sem avisar</w:t>
      </w:r>
      <w:r>
        <w:t>. A casa acabou de</w:t>
      </w:r>
    </w:p>
    <w:p>
      <w:pPr>
        <w:jc w:val="both"/>
      </w:pPr>
      <w:r>
        <w:t>aprender a se defender disso no derivado (G9); falta se defender no produto.</w:t>
      </w:r>
    </w:p>
    <w:p>
      <w:pPr>
        <w:jc w:val="both"/>
      </w:pPr>
      <w:r>
        <w:rPr>
          <w:b/>
        </w:rPr>
        <w:t>Proposta de contenção (encargo §9):</w:t>
      </w:r>
      <w:r>
        <w:t xml:space="preserve"> varredura de </w:t>
      </w:r>
      <w:r>
        <w:rPr>
          <w:b/>
        </w:rPr>
        <w:t>formas quase-canônicas</w:t>
      </w:r>
      <w:r>
        <w:t xml:space="preserve"> — token fora do</w:t>
      </w:r>
    </w:p>
    <w:p>
      <w:pPr>
        <w:jc w:val="both"/>
      </w:pPr>
      <w:r>
        <w:t>dicionário pt-BR cuja distância de edição para uma superfície da KB seja 1–2 (glues↔gluons,</w:t>
      </w:r>
    </w:p>
    <w:p>
      <w:pPr>
        <w:jc w:val="both"/>
      </w:pPr>
      <w:r>
        <w:t xml:space="preserve">pósetron↔pósitron). Sai como camada do </w:t>
      </w:r>
      <w:r>
        <w:rPr>
          <w:rFonts w:ascii="Consolas" w:hAnsi="Consolas"/>
          <w:sz w:val="20"/>
        </w:rPr>
        <w:t>rc_diagnostico</w:t>
      </w:r>
      <w:r>
        <w:t xml:space="preserve"> e vira linha na fila, não substituição</w:t>
      </w:r>
    </w:p>
    <w:p>
      <w:pPr>
        <w:jc w:val="both"/>
      </w:pPr>
      <w:r>
        <w:t>automática.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6.2 Um termo sem canônico registrado (decidir)</w:t>
      </w:r>
    </w:p>
    <w:p>
      <w:pPr>
        <w:jc w:val="both"/>
      </w:pPr>
      <w:r>
        <w:t>"</w:t>
      </w:r>
      <w:r>
        <w:rPr>
          <w:b/>
        </w:rPr>
        <w:t>Registros Akáshicos</w:t>
      </w:r>
      <w:r>
        <w:t>" — a revisão grafou assim; a KB atesta as duas formas, sem termo canônico:</w:t>
      </w:r>
    </w:p>
    <w:p>
      <w:pPr>
        <w:pStyle w:val="ListBullet"/>
        <w:ind w:left="360"/>
      </w:pPr>
      <w:r>
        <w:t xml:space="preserve">RC-161 </w:t>
      </w:r>
      <w:r>
        <w:rPr>
          <w:i/>
        </w:rPr>
        <w:t>Memória Quântica dos Elétrons</w:t>
      </w:r>
      <w:r>
        <w:t xml:space="preserve">: "o registro </w:t>
      </w:r>
      <w:r>
        <w:rPr>
          <w:b/>
        </w:rPr>
        <w:t>akáshico</w:t>
      </w:r>
      <w:r>
        <w:t>" (B024 p. 98) e "identifica os</w:t>
      </w:r>
    </w:p>
    <w:p>
      <w:pPr>
        <w:jc w:val="both"/>
      </w:pPr>
      <w:r>
        <w:t xml:space="preserve">  </w:t>
      </w:r>
      <w:r>
        <w:rPr>
          <w:b/>
        </w:rPr>
        <w:t>registros akáshicos</w:t>
      </w:r>
      <w:r>
        <w:t xml:space="preserve"> com a memória coletiva dos elétrons";</w:t>
      </w:r>
    </w:p>
    <w:p>
      <w:pPr>
        <w:pStyle w:val="ListBullet"/>
        <w:ind w:left="360"/>
      </w:pPr>
      <w:r>
        <w:t xml:space="preserve">RC-548 </w:t>
      </w:r>
      <w:r>
        <w:rPr>
          <w:i/>
        </w:rPr>
        <w:t>Arquivos Mentais</w:t>
      </w:r>
      <w:r>
        <w:t xml:space="preserve">: "O passado está marcado nos </w:t>
      </w:r>
      <w:r>
        <w:rPr>
          <w:b/>
        </w:rPr>
        <w:t>registros akásicos (ou akáshicos)</w:t>
      </w:r>
      <w:r>
        <w:t>"</w:t>
      </w:r>
    </w:p>
    <w:p>
      <w:pPr>
        <w:jc w:val="both"/>
      </w:pPr>
      <w:r>
        <w:t xml:space="preserve">  (B075 p. 102);</w:t>
      </w:r>
    </w:p>
    <w:p>
      <w:pPr>
        <w:pStyle w:val="ListBullet"/>
        <w:ind w:left="360"/>
      </w:pPr>
      <w:r>
        <w:t>a citação de P2024-11-09 preservada em RC-161 mantém a forma STT: "os famosos registros acásicos".</w:t>
      </w:r>
    </w:p>
    <w:p>
      <w:pPr>
        <w:jc w:val="both"/>
      </w:pPr>
      <w:r>
        <w:t xml:space="preserve">Não há </w:t>
      </w:r>
      <w:r>
        <w:rPr>
          <w:rFonts w:ascii="Consolas" w:hAnsi="Consolas"/>
          <w:sz w:val="20"/>
        </w:rPr>
        <w:t>nome</w:t>
      </w:r>
      <w:r>
        <w:t xml:space="preserve"> de termo com </w:t>
      </w:r>
      <w:r>
        <w:rPr>
          <w:i/>
        </w:rPr>
        <w:t>Akásh</w:t>
      </w:r>
      <w:r>
        <w:t xml:space="preserve"> no </w:t>
      </w:r>
      <w:r>
        <w:rPr>
          <w:rFonts w:ascii="Consolas" w:hAnsi="Consolas"/>
          <w:sz w:val="20"/>
        </w:rPr>
        <w:t>canonico.json</w:t>
      </w:r>
      <w:r>
        <w:t xml:space="preserve">. </w:t>
      </w:r>
      <w:r>
        <w:rPr>
          <w:b/>
        </w:rPr>
        <w:t>Decisão de curadoria:</w:t>
      </w:r>
      <w:r>
        <w:t xml:space="preserve"> registrar</w:t>
      </w:r>
    </w:p>
    <w:p>
      <w:pPr>
        <w:jc w:val="both"/>
      </w:pPr>
      <w:r>
        <w:rPr>
          <w:i/>
        </w:rPr>
        <w:t>Registros Akáshicos</w:t>
      </w:r>
      <w:r>
        <w:t xml:space="preserve"> como termo novo (com </w:t>
      </w:r>
      <w:r>
        <w:rPr>
          <w:i/>
        </w:rPr>
        <w:t>akásicos</w:t>
      </w:r>
      <w:r>
        <w:t xml:space="preserve"> como variante STT documentada) ou manter como</w:t>
      </w:r>
    </w:p>
    <w:p>
      <w:pPr>
        <w:jc w:val="both"/>
      </w:pPr>
      <w:r>
        <w:t>expressão dentro de RC-161. Enquanto não decidir, a forma do texto fica como está — é atestada.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6.3 Uma colisão de homógrafos (registrar com suspensão)</w:t>
      </w:r>
    </w:p>
    <w:p>
      <w:pPr>
        <w:jc w:val="both"/>
      </w:pPr>
      <w:r>
        <w:t xml:space="preserve">A captura diz: "Esse aqui tem milhões de </w:t>
      </w:r>
      <w:r>
        <w:rPr>
          <w:b/>
        </w:rPr>
        <w:t>locas</w:t>
      </w:r>
      <w:r>
        <w:t xml:space="preserve">. O que é locas? Sabe uma </w:t>
      </w:r>
      <w:r>
        <w:rPr>
          <w:b/>
        </w:rPr>
        <w:t>qualia</w:t>
      </w:r>
      <w:r>
        <w:t xml:space="preserve"> que tem</w:t>
      </w:r>
    </w:p>
    <w:p>
      <w:pPr>
        <w:jc w:val="both"/>
      </w:pPr>
      <w:r>
        <w:t xml:space="preserve">aqueles buraquinhos? Cada </w:t>
      </w:r>
      <w:r>
        <w:rPr>
          <w:b/>
        </w:rPr>
        <w:t>louoca</w:t>
      </w:r>
      <w:r>
        <w:t xml:space="preserve"> é um buraquinho daquele." A revisão leu: "…milhões de </w:t>
      </w:r>
      <w:r>
        <w:rPr>
          <w:b/>
        </w:rPr>
        <w:t>lokas</w:t>
      </w:r>
      <w:r>
        <w:t>.</w:t>
      </w:r>
    </w:p>
    <w:p>
      <w:pPr>
        <w:jc w:val="both"/>
      </w:pPr>
      <w:r>
        <w:t xml:space="preserve">O que são lokas? Sabe uma </w:t>
      </w:r>
      <w:r>
        <w:rPr>
          <w:b/>
        </w:rPr>
        <w:t>colmeia</w:t>
      </w:r>
      <w:r>
        <w:t xml:space="preserve"> que tem aqueles buraquinhos? Cada </w:t>
      </w:r>
      <w:r>
        <w:rPr>
          <w:b/>
        </w:rPr>
        <w:t>loka</w:t>
      </w:r>
      <w:r>
        <w:t xml:space="preserve"> é um buraquinho</w:t>
      </w:r>
    </w:p>
    <w:p>
      <w:pPr>
        <w:jc w:val="both"/>
      </w:pPr>
      <w:r>
        <w:t>daquele."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lokas</w:t>
      </w:r>
      <w:r>
        <w:rPr>
          <w:b/>
        </w:rPr>
        <w:t xml:space="preserve"> está certo</w:t>
      </w:r>
      <w:r>
        <w:t xml:space="preserve">: RC-077, </w:t>
      </w:r>
      <w:r>
        <w:rPr>
          <w:rFonts w:ascii="Consolas" w:hAnsi="Consolas"/>
          <w:sz w:val="20"/>
        </w:rPr>
        <w:t>nome = "Lokas"</w:t>
      </w:r>
      <w:r>
        <w:t xml:space="preserve">. </w:t>
      </w:r>
      <w:r>
        <w:rPr>
          <w:rFonts w:ascii="Consolas" w:hAnsi="Consolas"/>
          <w:sz w:val="20"/>
        </w:rPr>
        <w:t>locas</w:t>
      </w:r>
      <w:r>
        <w:t>/</w:t>
      </w:r>
      <w:r>
        <w:rPr>
          <w:rFonts w:ascii="Consolas" w:hAnsi="Consolas"/>
          <w:sz w:val="20"/>
        </w:rPr>
        <w:t>louoca</w:t>
      </w:r>
      <w:r>
        <w:t xml:space="preserve"> são variantes STT novas.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colmeia</w:t>
      </w:r>
      <w:r>
        <w:rPr>
          <w:b/>
        </w:rPr>
        <w:t xml:space="preserve"> está certo pelo contexto</w:t>
      </w:r>
      <w:r>
        <w:t xml:space="preserve"> e pela KB: RC-174 </w:t>
      </w:r>
      <w:r>
        <w:rPr>
          <w:i/>
        </w:rPr>
        <w:t>Colmeia Universal</w:t>
      </w:r>
      <w:r>
        <w:t xml:space="preserve"> e RC-176 *Modelo</w:t>
      </w:r>
    </w:p>
    <w:p>
      <w:pPr>
        <w:jc w:val="both"/>
      </w:pPr>
      <w:r>
        <w:t xml:space="preserve">  Colmeia</w:t>
      </w:r>
      <w:r>
        <w:rPr>
          <w:i/>
        </w:rPr>
        <w:t xml:space="preserve">, com a definição do próprio autor — "eu chamo de </w:t>
      </w:r>
      <w:r>
        <w:rPr>
          <w:i/>
        </w:rPr>
        <w:t>circuito colmeico</w:t>
      </w:r>
      <w:r>
        <w:t>* o fato de que há um</w:t>
      </w:r>
    </w:p>
    <w:p>
      <w:pPr>
        <w:jc w:val="both"/>
      </w:pPr>
      <w:r>
        <w:t xml:space="preserve">  ser alfa que manda e o rebanho obedece. A imagem é a da colmeia — a abelha-rainha manda e as</w:t>
      </w:r>
    </w:p>
    <w:p>
      <w:pPr>
        <w:jc w:val="both"/>
      </w:pPr>
      <w:r>
        <w:t xml:space="preserve">  operárias obedecem". O vídeo diz, literalmente: "uma grande colmeia que tem uma abelha rainha e o</w:t>
      </w:r>
    </w:p>
    <w:p>
      <w:pPr>
        <w:jc w:val="both"/>
      </w:pPr>
      <w:r>
        <w:t xml:space="preserve">  resto é abelha operária. Tem um ser alfa, o resto obedece."</w:t>
      </w:r>
    </w:p>
    <w:p>
      <w:pPr>
        <w:pStyle w:val="ListBullet"/>
        <w:ind w:left="360"/>
      </w:pPr>
      <w:r>
        <w:rPr>
          <w:b/>
        </w:rPr>
        <w:t xml:space="preserve">mas </w:t>
      </w:r>
      <w:r>
        <w:rPr>
          <w:rFonts w:ascii="Consolas" w:hAnsi="Consolas"/>
          <w:b/>
          <w:sz w:val="20"/>
        </w:rPr>
        <w:t>Qualia</w:t>
      </w:r>
      <w:r>
        <w:rPr>
          <w:b/>
        </w:rPr>
        <w:t xml:space="preserve"> é termo legítimo da KB</w:t>
      </w:r>
      <w:r>
        <w:t xml:space="preserve"> — </w:t>
      </w:r>
      <w:r>
        <w:rPr>
          <w:rFonts w:ascii="Consolas" w:hAnsi="Consolas"/>
          <w:sz w:val="20"/>
        </w:rPr>
        <w:t>canonico.json</w:t>
      </w:r>
      <w:r>
        <w:t xml:space="preserve">: </w:t>
      </w:r>
      <w:r>
        <w:rPr>
          <w:i/>
        </w:rPr>
        <w:t>"Qualia como Processamento Humano"</w:t>
      </w:r>
      <w:r>
        <w:t>.</w:t>
      </w:r>
    </w:p>
    <w:p>
      <w:pPr>
        <w:jc w:val="both"/>
      </w:pPr>
      <w:r>
        <w:t xml:space="preserve">  Registrar </w:t>
      </w:r>
      <w:r>
        <w:rPr>
          <w:rFonts w:ascii="Consolas" w:hAnsi="Consolas"/>
          <w:sz w:val="20"/>
        </w:rPr>
        <w:t>qualia → Colmeia</w:t>
      </w:r>
      <w:r>
        <w:t xml:space="preserve"> como variante STT sem suspensão faria o fuzzy propor </w:t>
      </w:r>
      <w:r>
        <w:rPr>
          <w:i/>
        </w:rPr>
        <w:t>qualia</w:t>
      </w:r>
      <w:r>
        <w:t>→</w:t>
      </w:r>
      <w:r>
        <w:rPr>
          <w:i/>
        </w:rPr>
        <w:t>colmeia</w:t>
      </w:r>
    </w:p>
    <w:p>
      <w:pPr>
        <w:jc w:val="both"/>
      </w:pPr>
      <w:r>
        <w:t xml:space="preserve">  em todo texto filosófico. É o caso clássico das </w:t>
      </w:r>
      <w:r>
        <w:rPr>
          <w:b/>
        </w:rPr>
        <w:t>11 suspensões automáticas</w:t>
      </w:r>
      <w:r>
        <w:t xml:space="preserve"> por homografia do</w:t>
      </w:r>
    </w:p>
    <w:p>
      <w:pPr>
        <w:jc w:val="both"/>
      </w:pPr>
      <w:r>
        <w:t xml:space="preserve">  lote 01.</w:t>
      </w:r>
    </w:p>
    <w:p>
      <w:pPr>
        <w:pStyle w:val="ListBullet"/>
        <w:ind w:left="360"/>
      </w:pPr>
      <w:r>
        <w:rPr>
          <w:b/>
        </w:rPr>
        <w:t>eco do vídeo 1:</w:t>
      </w:r>
      <w:r>
        <w:t xml:space="preserve"> lá o NotebookLM trocou "as </w:t>
      </w:r>
      <w:r>
        <w:rPr>
          <w:b/>
        </w:rPr>
        <w:t>calmeias</w:t>
      </w:r>
      <w:r>
        <w:t xml:space="preserve"> começaram a colapsar" por "colmeias" em</w:t>
      </w:r>
    </w:p>
    <w:p>
      <w:pPr>
        <w:jc w:val="both"/>
      </w:pPr>
      <w:r>
        <w:t xml:space="preserve">  1 de 2 ocorrências, e o lote 01 registrou </w:t>
      </w:r>
      <w:r>
        <w:rPr>
          <w:rFonts w:ascii="Consolas" w:hAnsi="Consolas"/>
          <w:sz w:val="20"/>
        </w:rPr>
        <w:t>calmeia → RC-174</w:t>
      </w:r>
      <w:r>
        <w:t xml:space="preserve"> (item 0022, aplicado). O ASR erra essa</w:t>
      </w:r>
    </w:p>
    <w:p>
      <w:pPr>
        <w:jc w:val="both"/>
      </w:pPr>
      <w:r>
        <w:t xml:space="preserve">  palavra de forma sistemática — </w:t>
      </w:r>
      <w:r>
        <w:rPr>
          <w:i/>
        </w:rPr>
        <w:t>calmeia</w:t>
      </w:r>
      <w:r>
        <w:t xml:space="preserve">, </w:t>
      </w:r>
      <w:r>
        <w:rPr>
          <w:i/>
        </w:rPr>
        <w:t>qualia</w:t>
      </w:r>
      <w:r>
        <w:t xml:space="preserve"> — e agora há duas fontes atestando.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6.4 O que a revisão acertou contra a KB (conferido, nada a fazer)</w:t>
      </w:r>
    </w:p>
    <w:p>
      <w:pPr>
        <w:jc w:val="both"/>
      </w:pPr>
      <w:r>
        <w:rPr>
          <w:rFonts w:ascii="Consolas" w:hAnsi="Consolas"/>
          <w:sz w:val="20"/>
        </w:rPr>
        <w:t>lokas</w:t>
      </w:r>
      <w:r>
        <w:t xml:space="preserve"> (RC-077) · </w:t>
      </w:r>
      <w:r>
        <w:rPr>
          <w:rFonts w:ascii="Consolas" w:hAnsi="Consolas"/>
          <w:sz w:val="20"/>
        </w:rPr>
        <w:t>Brahmaloka</w:t>
      </w:r>
      <w:r>
        <w:t xml:space="preserve"> (RC-038; RC-106 </w:t>
      </w:r>
      <w:r>
        <w:rPr>
          <w:i/>
        </w:rPr>
        <w:t>Universo Antimaterial</w:t>
      </w:r>
      <w:r>
        <w:t xml:space="preserve">) · </w:t>
      </w:r>
      <w:r>
        <w:rPr>
          <w:rFonts w:ascii="Consolas" w:hAnsi="Consolas"/>
          <w:sz w:val="20"/>
        </w:rPr>
        <w:t>Bhuloka</w:t>
      </w:r>
      <w:r>
        <w:t xml:space="preserve"> (RC-033;</w:t>
      </w:r>
    </w:p>
    <w:p>
      <w:pPr>
        <w:jc w:val="both"/>
      </w:pPr>
      <w:r>
        <w:t xml:space="preserve">RC-107 </w:t>
      </w:r>
      <w:r>
        <w:rPr>
          <w:i/>
        </w:rPr>
        <w:t>Universo Material</w:t>
      </w:r>
      <w:r>
        <w:t xml:space="preserve">) · </w:t>
      </w:r>
      <w:r>
        <w:rPr>
          <w:rFonts w:ascii="Consolas" w:hAnsi="Consolas"/>
          <w:sz w:val="20"/>
        </w:rPr>
        <w:t>ovo cósmico</w:t>
      </w:r>
      <w:r>
        <w:t xml:space="preserve"> no lugar de "novo cósmico" (RC-034: "É ainda o 'Ovo</w:t>
      </w:r>
    </w:p>
    <w:p>
      <w:pPr>
        <w:jc w:val="both"/>
      </w:pPr>
      <w:r>
        <w:t xml:space="preserve">Cósmico' do mito chinês: P'an Ku (Brahma)") · </w:t>
      </w:r>
      <w:r>
        <w:rPr>
          <w:rFonts w:ascii="Consolas" w:hAnsi="Consolas"/>
          <w:sz w:val="20"/>
        </w:rPr>
        <w:t>xamanismo</w:t>
      </w:r>
      <w:r>
        <w:t xml:space="preserve"> · </w:t>
      </w:r>
      <w:r>
        <w:rPr>
          <w:rFonts w:ascii="Consolas" w:hAnsi="Consolas"/>
          <w:sz w:val="20"/>
        </w:rPr>
        <w:t>jugo</w:t>
      </w:r>
      <w:r>
        <w:t xml:space="preserve"> · </w:t>
      </w:r>
      <w:r>
        <w:rPr>
          <w:rFonts w:ascii="Consolas" w:hAnsi="Consolas"/>
          <w:sz w:val="20"/>
        </w:rPr>
        <w:t>mitólogo</w:t>
      </w:r>
      <w:r>
        <w:t xml:space="preserve"> · </w:t>
      </w:r>
      <w:r>
        <w:rPr>
          <w:rFonts w:ascii="Consolas" w:hAnsi="Consolas"/>
          <w:sz w:val="20"/>
        </w:rPr>
        <w:t>entropia</w:t>
      </w:r>
    </w:p>
    <w:p>
      <w:pPr>
        <w:jc w:val="both"/>
      </w:pPr>
      <w:r>
        <w:t xml:space="preserve">(RC-160) · </w:t>
      </w:r>
      <w:r>
        <w:rPr>
          <w:rFonts w:ascii="Consolas" w:hAnsi="Consolas"/>
          <w:sz w:val="20"/>
        </w:rPr>
        <w:t>singularidade</w:t>
      </w:r>
      <w:r>
        <w:t xml:space="preserve">, </w:t>
      </w:r>
      <w:r>
        <w:rPr>
          <w:rFonts w:ascii="Consolas" w:hAnsi="Consolas"/>
          <w:sz w:val="20"/>
        </w:rPr>
        <w:t>big bang</w:t>
      </w:r>
      <w:r>
        <w:t xml:space="preserve">, </w:t>
      </w:r>
      <w:r>
        <w:rPr>
          <w:rFonts w:ascii="Consolas" w:hAnsi="Consolas"/>
          <w:sz w:val="20"/>
        </w:rPr>
        <w:t>quarks</w:t>
      </w:r>
      <w:r>
        <w:t xml:space="preserve"> · </w:t>
      </w:r>
      <w:r>
        <w:rPr>
          <w:rFonts w:ascii="Consolas" w:hAnsi="Consolas"/>
          <w:sz w:val="20"/>
        </w:rPr>
        <w:t>memória quântica dos elétrons</w:t>
      </w:r>
      <w:r>
        <w:t xml:space="preserve"> (RC-161) ·</w:t>
      </w:r>
    </w:p>
    <w:p>
      <w:pPr>
        <w:jc w:val="both"/>
      </w:pPr>
      <w:r>
        <w:rPr>
          <w:rFonts w:ascii="Consolas" w:hAnsi="Consolas"/>
          <w:sz w:val="20"/>
        </w:rPr>
        <w:t>loop mental</w:t>
      </w:r>
      <w:r>
        <w:t xml:space="preserve"> · </w:t>
      </w:r>
      <w:r>
        <w:rPr>
          <w:rFonts w:ascii="Consolas" w:hAnsi="Consolas"/>
          <w:sz w:val="20"/>
        </w:rPr>
        <w:t>externalização</w:t>
      </w:r>
      <w:r>
        <w:t xml:space="preserve"> (princípio).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6.5 Diagnóstico da casa sobre a revisão (números do motor)</w:t>
      </w:r>
    </w:p>
    <w:p>
      <w:pPr>
        <w:ind w:left="360"/>
      </w:pPr>
      <w:r>
        <w:rPr>
          <w:rFonts w:ascii="Consolas" w:hAnsi="Consolas"/>
          <w:sz w:val="18"/>
        </w:rPr>
        <w:t>palavras=1825  parágrafos=26  vírgulas=206  pontos=81</w:t>
        <w:br/>
        <w:t>superfícies da base presentes=21  candidatos brutos=197  adjudicáveis=33</w:t>
        <w:br/>
        <w:t>(variantes/truncamentos=7)  ausentes=5</w:t>
      </w:r>
    </w:p>
    <w:p>
      <w:pPr>
        <w:jc w:val="both"/>
      </w:pPr>
      <w:r>
        <w:rPr>
          <w:b/>
        </w:rPr>
        <w:t>5 ausentes contra 145 no vídeo 1</w:t>
      </w:r>
      <w:r>
        <w:t xml:space="preserve"> — e ainda assim são ruído: 2 são inicial de frase</w:t>
      </w:r>
    </w:p>
    <w:p>
      <w:pPr>
        <w:jc w:val="both"/>
      </w:pPr>
      <w:r>
        <w:t xml:space="preserve">("Detalhe", "Nenhum" — o </w:t>
      </w:r>
      <w:r>
        <w:rPr>
          <w:b/>
        </w:rPr>
        <w:t>4º defeito de régua</w:t>
      </w:r>
      <w:r>
        <w:t xml:space="preserve">, </w:t>
      </w:r>
      <w:r>
        <w:rPr>
          <w:rFonts w:ascii="Consolas" w:hAnsi="Consolas"/>
          <w:sz w:val="20"/>
        </w:rPr>
        <w:t>rc_diagnostico.py:372</w:t>
      </w:r>
      <w:r>
        <w:t>, pendente), 2 são artefato</w:t>
      </w:r>
    </w:p>
    <w:p>
      <w:pPr>
        <w:jc w:val="both"/>
      </w:pPr>
      <w:r>
        <w:t xml:space="preserve">da linha de cabeçalho que entrou na medição, e </w:t>
      </w:r>
      <w:r>
        <w:rPr>
          <w:b/>
        </w:rPr>
        <w:t>1 é candidato real: "Registros Akáshicos"</w:t>
      </w:r>
      <w:r>
        <w:t xml:space="preserve"> (§6.2).</w:t>
      </w:r>
    </w:p>
    <w:p>
      <w:pPr>
        <w:jc w:val="both"/>
      </w:pPr>
      <w:r>
        <w:t>Em texto limpo o defeito de régua é 80% do ruído — mais um argumento para o item 2 do §8 do parecer</w:t>
      </w:r>
    </w:p>
    <w:p>
      <w:pPr>
        <w:jc w:val="both"/>
      </w:pPr>
      <w:r>
        <w:t>anterior.</w:t>
      </w:r>
    </w:p>
    <w:p>
      <w:pPr>
        <w:jc w:val="both"/>
      </w:pPr>
      <w:r>
        <w:rPr>
          <w:b/>
        </w:rPr>
        <w:t>Falso positivo perigoso na fila, que só adjudicação humana pega: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 fila propõe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aconteceria se aplicado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colmeia → Colmeia Universal (RC-174, superfície casada calmeia)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"Sabe uma Colmeia Universal que tem aqueles buraquinhos?" — destrói a frase. A palavra do texto já é a correta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antimaterial → Antimundo / antimatéria (RC-527, truncamento, 5 ocorrências)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 termo certo é RC-106 Universo Antimaterial, não RC-527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ainda → Brahma (superfície anda)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ruído fonético puro</w:t>
            </w:r>
          </w:p>
        </w:tc>
      </w:tr>
    </w:tbl>
    <w:p/>
    <w:p>
      <w:pPr>
        <w:jc w:val="both"/>
      </w:pPr>
      <w:r>
        <w:t>Confirma a norma vigente (Guia §14): "</w:t>
      </w:r>
      <w:r>
        <w:rPr>
          <w:b/>
        </w:rPr>
        <w:t>a fila fuzzy é triagem de recall, nunca decisão</w:t>
      </w:r>
      <w:r>
        <w:t>". Acrescento</w:t>
      </w:r>
    </w:p>
    <w:p>
      <w:pPr>
        <w:jc w:val="both"/>
      </w:pPr>
      <w:r>
        <w:t>o caso ao Guia §4.2 (</w:t>
      </w:r>
      <w:r>
        <w:rPr>
          <w:i/>
        </w:rPr>
        <w:t>quando NUNCA substituir</w:t>
      </w:r>
      <w:r>
        <w:t>): **variante cujo canônico é foneticamente idêntico à</w:t>
      </w:r>
    </w:p>
    <w:p>
      <w:pPr>
        <w:jc w:val="both"/>
      </w:pPr>
      <w:r>
        <w:t>forma correta do texto*</w:t>
      </w:r>
      <w:r>
        <w:rPr>
          <w:i/>
        </w:rPr>
        <w:t xml:space="preserve"> — a fila vai propor sempre, e a resposta é sempre </w:t>
      </w:r>
      <w:r>
        <w:t>recusada/proteção*.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Fila de curadoria proposta — destravada: o bruto oficial chegou</w:t>
      </w:r>
    </w:p>
    <w:p>
      <w:pPr>
        <w:jc w:val="both"/>
      </w:pPr>
      <w:r>
        <w:rPr>
          <w:rFonts w:ascii="Consolas" w:hAnsi="Consolas"/>
          <w:sz w:val="20"/>
        </w:rPr>
        <w:t>rc_curadoria.py</w:t>
      </w:r>
      <w:r>
        <w:t xml:space="preserve"> não aplica variante sem ocorrência atestada no bruto (regra da casa, Guia §15 e</w:t>
      </w:r>
    </w:p>
    <w:p>
      <w:pPr>
        <w:jc w:val="both"/>
      </w:pPr>
      <w:r>
        <w:rPr>
          <w:rFonts w:ascii="Consolas" w:hAnsi="Consolas"/>
          <w:sz w:val="20"/>
        </w:rPr>
        <w:t>CONTRIBUTING</w:t>
      </w:r>
      <w:r>
        <w:t xml:space="preserve">). Com </w:t>
      </w:r>
      <w:r>
        <w:rPr>
          <w:rFonts w:ascii="Consolas" w:hAnsi="Consolas"/>
          <w:sz w:val="20"/>
        </w:rPr>
        <w:t>upload/video-2-transcri-youtube.txt</w:t>
      </w:r>
      <w:r>
        <w:t xml:space="preserve"> entregue (commit </w:t>
      </w:r>
      <w:r>
        <w:rPr>
          <w:rFonts w:ascii="Consolas" w:hAnsi="Consolas"/>
          <w:sz w:val="20"/>
        </w:rPr>
        <w:t>87a3525</w:t>
      </w:r>
      <w:r>
        <w:t>) e instalado em</w:t>
      </w:r>
    </w:p>
    <w:p>
      <w:pPr>
        <w:jc w:val="both"/>
      </w:pPr>
      <w:r>
        <w:rPr>
          <w:rFonts w:ascii="Consolas" w:hAnsi="Consolas"/>
          <w:sz w:val="20"/>
        </w:rPr>
        <w:t>transcricoes/2026-09-12-alienigenas-e-humanos-entre-nos/00-fonte/transcricao-bruta.txt</w:t>
      </w:r>
      <w:r>
        <w:t>, todas as</w:t>
      </w:r>
    </w:p>
    <w:p>
      <w:pPr>
        <w:jc w:val="both"/>
      </w:pPr>
      <w:r>
        <w:t>linhas abaixo passam a ter atestação — conferida uma a uma no corpo do bruto. **O item 4 da primeira</w:t>
      </w:r>
    </w:p>
    <w:p>
      <w:pPr>
        <w:jc w:val="both"/>
      </w:pPr>
      <w:r>
        <w:t xml:space="preserve">versão foi retirado**: </w:t>
      </w:r>
      <w:r>
        <w:rPr>
          <w:rFonts w:ascii="Consolas" w:hAnsi="Consolas"/>
          <w:sz w:val="20"/>
        </w:rPr>
        <w:t>novo cósmico</w:t>
      </w:r>
      <w:r>
        <w:t xml:space="preserve"> era corrupção da minha captura, não do ASR (§3); o bruto oficial</w:t>
      </w:r>
    </w:p>
    <w:p>
      <w:pPr>
        <w:jc w:val="both"/>
      </w:pPr>
      <w:r>
        <w:t>já diz "ovo cósmico".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locas, louoca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RC-077 Lokas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"milhões de locas… Cada louoca é um buraquinho"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 com suspensão por homografia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qualia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RC-174 Colmeia Universal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§6.3 — colide com Qualia como Processamento Humano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acásicos, acáxicos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Registros Akáshicos (a registrar, §6.2)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"os registros acásicos ou acáxicos"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~~4~~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~~novo cósmico → RC-034 Ovo Cósmico~~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RETIRADO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corrupção da captura por fetch, não do ASR: o bruto oficial diz "ovo cósmico" (§3)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glu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gluons (RC-034)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"com quarks e glu"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mitlogo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mitólogo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"Nenhum mitlogo consegue"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julgo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jugo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"se libertaram do julgo dos deuses"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chamanismo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xamanismo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"o que a gente entende como sendo chamanismo"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nova 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paraa, reu, esculhamba sem, ficávam, Un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para a, (o) eu, esculhambassem, ficavam, Uns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corruptelas de ligação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novo termo (decisão)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Registros Akáshicos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§6.2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novo registro bibliográfico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 Dramática Fusão dos Universos de Hyren e Hyron (palestra)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cabeçalho do .docx; tema = B085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novo registro 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vídeo v0gJWn50gg8 (padrão Y, Guia §2.5)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§1 — canal Jan Val Ellam, 2026-09-12, 19:24</w:t>
            </w:r>
          </w:p>
        </w:tc>
      </w:tr>
    </w:tbl>
    <w:p/>
    <w:p>
      <w:pPr>
        <w:jc w:val="both"/>
      </w:pPr>
      <w:r>
        <w:rPr>
          <w:b/>
        </w:rPr>
        <w:t>O que este vídeo acrescenta à KB como fonte</w:t>
      </w:r>
      <w:r>
        <w:t xml:space="preserve"> (para quando o bruto existir): atesta RC-174/RC-176</w:t>
      </w:r>
    </w:p>
    <w:p>
      <w:pPr>
        <w:jc w:val="both"/>
      </w:pPr>
      <w:r>
        <w:t>(circuito colmeico, com a fórmula "ser alfa, o resto obedece"), RC-106/RC-107 (dois universos,</w:t>
      </w:r>
    </w:p>
    <w:p>
      <w:pPr>
        <w:jc w:val="both"/>
      </w:pPr>
      <w:r>
        <w:t>material e antimaterial, e a fusão), RC-161 (memória quântica dos elétrons = registros akáshicos;</w:t>
      </w:r>
    </w:p>
    <w:p>
      <w:pPr>
        <w:jc w:val="both"/>
      </w:pPr>
      <w:r>
        <w:t>"nenhum elétron morre, o que se modifica é a memória quântica"), RC-636 (pósitrons como elétrons</w:t>
      </w:r>
    </w:p>
    <w:p>
      <w:pPr>
        <w:jc w:val="both"/>
      </w:pPr>
      <w:r>
        <w:t>antimateriais), RC-034 (singularidade, sopa de quarks e gluons, ovo cósmico), RC-160 (entropia como</w:t>
      </w:r>
    </w:p>
    <w:p>
      <w:pPr>
        <w:jc w:val="both"/>
      </w:pPr>
      <w:r>
        <w:t>quem finaliza), RC-070 (isolamento cósmico: "ficamos isolados… condicionados a pensar que somos os</w:t>
      </w:r>
    </w:p>
    <w:p>
      <w:pPr>
        <w:jc w:val="both"/>
      </w:pPr>
      <w:r>
        <w:t xml:space="preserve">únicos"), além do princípio da </w:t>
      </w:r>
      <w:r>
        <w:rPr>
          <w:b/>
        </w:rPr>
        <w:t>externalização</w:t>
      </w:r>
      <w:r>
        <w:t xml:space="preserve"> e do </w:t>
      </w:r>
      <w:r>
        <w:rPr>
          <w:b/>
        </w:rPr>
        <w:t>loop mental</w:t>
      </w:r>
      <w:r>
        <w:t xml:space="preserve"> como mecanismo do colapso.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8. O que sobra para a esteira fazer neste texto</w:t>
      </w:r>
    </w:p>
    <w:p>
      <w:pPr>
        <w:jc w:val="both"/>
      </w:pPr>
      <w:r>
        <w:t>A revisão do Comandante adiantou o que a casa faria nos blocos. Sobra, medido:</w:t>
      </w:r>
    </w:p>
    <w:p>
      <w:pPr>
        <w:pStyle w:val="ListNumber"/>
      </w:pPr>
      <w:r>
        <w:rPr>
          <w:b/>
        </w:rPr>
        <w:t>2 correções</w:t>
      </w:r>
      <w:r>
        <w:t xml:space="preserve"> (§6.1): </w:t>
      </w:r>
      <w:r>
        <w:rPr>
          <w:rFonts w:ascii="Consolas" w:hAnsi="Consolas"/>
          <w:sz w:val="20"/>
        </w:rPr>
        <w:t>glues</w:t>
      </w:r>
      <w:r>
        <w:t xml:space="preserve">→gluons, </w:t>
      </w:r>
      <w:r>
        <w:rPr>
          <w:rFonts w:ascii="Consolas" w:hAnsi="Consolas"/>
          <w:sz w:val="20"/>
        </w:rPr>
        <w:t>pósetron</w:t>
      </w:r>
      <w:r>
        <w:t>→pósitron;</w:t>
      </w:r>
    </w:p>
    <w:p>
      <w:pPr>
        <w:pStyle w:val="ListNumber"/>
      </w:pPr>
      <w:r>
        <w:rPr>
          <w:b/>
        </w:rPr>
        <w:t>disfluência nível LEVE</w:t>
      </w:r>
      <w:r>
        <w:t xml:space="preserve"> (Guia §10): 24 marcas remanescentes — 13,09 por 1.000 palavras. O vídeo 1</w:t>
      </w:r>
    </w:p>
    <w:p>
      <w:pPr>
        <w:jc w:val="both"/>
      </w:pPr>
      <w:r>
        <w:t xml:space="preserve">   entrou com 40,49; este texto está melhor, mas acima do que a norma pede;</w:t>
      </w:r>
    </w:p>
    <w:p>
      <w:pPr>
        <w:pStyle w:val="ListNumber"/>
      </w:pPr>
      <w:r>
        <w:rPr>
          <w:b/>
        </w:rPr>
        <w:t>marcadores editoriais</w:t>
      </w:r>
      <w:r>
        <w:t xml:space="preserve"> (Guia §12): nenhum </w:t>
      </w:r>
      <w:r>
        <w:rPr>
          <w:rFonts w:ascii="Consolas" w:hAnsi="Consolas"/>
          <w:sz w:val="20"/>
        </w:rPr>
        <w:t>[NOTA]</w:t>
      </w:r>
      <w:r>
        <w:t xml:space="preserve">, nenhum </w:t>
      </w:r>
      <w:r>
        <w:rPr>
          <w:rFonts w:ascii="Consolas" w:hAnsi="Consolas"/>
          <w:sz w:val="20"/>
        </w:rPr>
        <w:t>[A CONFIRMAR]</w:t>
      </w:r>
      <w:r>
        <w:t xml:space="preserve"> — as inserções</w:t>
      </w:r>
    </w:p>
    <w:p>
      <w:pPr>
        <w:jc w:val="both"/>
      </w:pPr>
      <w:r>
        <w:t xml:space="preserve">   doutrinárias (</w:t>
      </w:r>
      <w:r>
        <w:rPr>
          <w:i/>
        </w:rPr>
        <w:t>Brahmaloka</w:t>
      </w:r>
      <w:r>
        <w:t xml:space="preserve">, </w:t>
      </w:r>
      <w:r>
        <w:rPr>
          <w:i/>
        </w:rPr>
        <w:t>Bhuloka</w:t>
      </w:r>
      <w:r>
        <w:t>, "o lado antimaterial") são interpretação do revisor e</w:t>
      </w:r>
    </w:p>
    <w:p>
      <w:pPr>
        <w:jc w:val="both"/>
      </w:pPr>
      <w:r>
        <w:t xml:space="preserve">   merecem </w:t>
      </w:r>
      <w:r>
        <w:rPr>
          <w:rFonts w:ascii="Consolas" w:hAnsi="Consolas"/>
          <w:sz w:val="20"/>
        </w:rPr>
        <w:t>[NOTA]</w:t>
      </w:r>
      <w:r>
        <w:t xml:space="preserve"> com a evidência da KB, porque </w:t>
      </w:r>
      <w:r>
        <w:rPr>
          <w:b/>
        </w:rPr>
        <w:t>não estão na captura</w:t>
      </w:r>
      <w:r>
        <w:t>;</w:t>
      </w:r>
    </w:p>
    <w:p>
      <w:pPr>
        <w:pStyle w:val="ListNumber"/>
      </w:pPr>
      <w:r>
        <w:rPr>
          <w:b/>
        </w:rPr>
        <w:t>diarização</w:t>
      </w:r>
      <w:r>
        <w:t>: dispensável — monólogo, falante único (Jan Val Ellam);</w:t>
      </w:r>
    </w:p>
    <w:p>
      <w:pPr>
        <w:pStyle w:val="ListNumber"/>
      </w:pPr>
      <w:r>
        <w:rPr>
          <w:b/>
        </w:rPr>
        <w:t>anúncios</w:t>
      </w:r>
      <w:r>
        <w:t>: não há (o vídeo não tem trecho promocional; a descrição tem os links do canal, que</w:t>
      </w:r>
    </w:p>
    <w:p>
      <w:pPr>
        <w:jc w:val="both"/>
      </w:pPr>
      <w:r>
        <w:t xml:space="preserve">   não entram no corpo — Guia §1.2);</w:t>
      </w:r>
    </w:p>
    <w:p>
      <w:pPr>
        <w:pStyle w:val="ListNumber"/>
      </w:pPr>
      <w:r>
        <w:rPr>
          <w:b/>
        </w:rPr>
        <w:t>conversão para o formato da casa</w:t>
      </w:r>
      <w:r>
        <w:t xml:space="preserve">: </w:t>
      </w:r>
      <w:r>
        <w:rPr>
          <w:rFonts w:ascii="Consolas" w:hAnsi="Consolas"/>
          <w:sz w:val="20"/>
        </w:rPr>
        <w:t>.docx</w:t>
      </w:r>
      <w:r>
        <w:t xml:space="preserve"> → blocos </w:t>
      </w:r>
      <w:r>
        <w:rPr>
          <w:rFonts w:ascii="Consolas" w:hAnsi="Consolas"/>
          <w:sz w:val="20"/>
        </w:rPr>
        <w:t>.md</w:t>
      </w:r>
      <w:r>
        <w:t xml:space="preserve"> (o contrato de versionamento é</w:t>
      </w:r>
    </w:p>
    <w:p>
      <w:pPr>
        <w:jc w:val="both"/>
      </w:pPr>
      <w:r>
        <w:t xml:space="preserve">   inegociável) e remontagem do </w:t>
      </w:r>
      <w:r>
        <w:rPr>
          <w:rFonts w:ascii="Consolas" w:hAnsi="Consolas"/>
          <w:sz w:val="20"/>
        </w:rPr>
        <w:t>.docx</w:t>
      </w:r>
      <w:r>
        <w:t xml:space="preserve"> por </w:t>
      </w:r>
      <w:r>
        <w:rPr>
          <w:rFonts w:ascii="Consolas" w:hAnsi="Consolas"/>
          <w:sz w:val="20"/>
        </w:rPr>
        <w:t>rc_docx.py</w:t>
      </w:r>
      <w:r>
        <w:t>, para o G6 poder garantir reprodutibilidade.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9. Encargos de código que este turno revelou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prioridade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derivado.natureza (máquina × revisão externa) e G9 decompondo divergência em vez de aplicar teto cego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rc_qa.py, Guia §2.6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alta — sem isso o G9 reprova trabalho bom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varredura de formas quase-canônicas (distância 1–2 de superfície KB, fora do dicionário)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rc_diagnostico.py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alta — pega glues/pósetron e o próximo corretor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rc_leitura.py separar cabeçalho no critério 3 (sem marcador, sem linha dominante)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rc_leitura.py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 — o instrumento avisa, mas ainda mede o cabeçalho junto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rc_novo.py --bruto opcional + bruto.status: pendente-captura, com G1 respondendo N/A em vez de FALHA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rc_novo.py, rc_qa.py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 — pasta em captura é estado legítimo, não erro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item 2 do parecer anterior: rc_diagnostico.py:372 ciente de inicial de frase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rc_diagnostico.py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média — 80% do ruído em texto limpo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reconciliar as duas réguas de contagem (split() × PALAVRA_RE)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rc_leitura.py, rc_diagnostico.py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baixa — documentada no Guia §2.6 item 6</w:t>
            </w:r>
          </w:p>
        </w:tc>
      </w:tr>
    </w:tbl>
    <w:p/>
    <w:p>
      <w:pPr>
        <w:jc w:val="both"/>
      </w:pPr>
      <w:r>
        <w:rPr>
          <w:b/>
        </w:rPr>
        <w:t>Feito neste turno:</w:t>
      </w:r>
    </w:p>
    <w:p>
      <w:pPr>
        <w:pStyle w:val="ListBullet"/>
        <w:ind w:left="360"/>
      </w:pPr>
      <w:r>
        <w:t xml:space="preserve">os </w:t>
      </w:r>
      <w:r>
        <w:rPr>
          <w:b/>
        </w:rPr>
        <w:t xml:space="preserve">vereditos do eixo 4 do </w:t>
      </w:r>
      <w:r>
        <w:rPr>
          <w:rFonts w:ascii="Consolas" w:hAnsi="Consolas"/>
          <w:b/>
          <w:sz w:val="20"/>
        </w:rPr>
        <w:t>rc_perfil_stt.py</w:t>
      </w:r>
      <w:r>
        <w:rPr>
          <w:b/>
        </w:rPr>
        <w:t xml:space="preserve"> estavam mentindo</w:t>
      </w:r>
      <w:r>
        <w:t xml:space="preserve"> — diziam que </w:t>
      </w:r>
      <w:r>
        <w:rPr>
          <w:rFonts w:ascii="Consolas" w:hAnsi="Consolas"/>
          <w:sz w:val="20"/>
        </w:rPr>
        <w:t>rc_novo</w:t>
      </w:r>
      <w:r>
        <w:t>/</w:t>
      </w:r>
      <w:r>
        <w:rPr>
          <w:rFonts w:ascii="Consolas" w:hAnsi="Consolas"/>
          <w:sz w:val="20"/>
        </w:rPr>
        <w:t>rc_indice</w:t>
      </w:r>
    </w:p>
    <w:p>
      <w:pPr>
        <w:jc w:val="both"/>
      </w:pPr>
      <w:r>
        <w:t xml:space="preserve">  medem o corpo pela linha mais longa, o que deixou de ser verdade hoje de manhã com o</w:t>
      </w:r>
    </w:p>
    <w:p>
      <w:pPr>
        <w:jc w:val="both"/>
      </w:pPr>
      <w:r>
        <w:t xml:space="preserve">  </w:t>
      </w:r>
      <w:r>
        <w:rPr>
          <w:rFonts w:ascii="Consolas" w:hAnsi="Consolas"/>
          <w:sz w:val="20"/>
        </w:rPr>
        <w:t>rc_leitura.py</w:t>
      </w:r>
      <w:r>
        <w:t>. Atualizados para descrever o código real;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rc_perfil_stt.py</w:t>
      </w:r>
      <w:r>
        <w:rPr>
          <w:b/>
        </w:rPr>
        <w:t xml:space="preserve"> passou a medir o corpo pelo critério único</w:t>
      </w:r>
      <w:r>
        <w:t xml:space="preserve"> (</w:t>
      </w:r>
      <w:r>
        <w:rPr>
          <w:rFonts w:ascii="Consolas" w:hAnsi="Consolas"/>
          <w:sz w:val="20"/>
        </w:rPr>
        <w:t>rc_leitura</w:t>
      </w:r>
      <w:r>
        <w:t>), e não o arquivo</w:t>
      </w:r>
    </w:p>
    <w:p>
      <w:pPr>
        <w:jc w:val="both"/>
      </w:pPr>
      <w:r>
        <w:t xml:space="preserve">  inteiro. Era a </w:t>
      </w:r>
      <w:r>
        <w:rPr>
          <w:b/>
        </w:rPr>
        <w:t>terceira régua de corpo</w:t>
      </w:r>
      <w:r>
        <w:t xml:space="preserve"> da casa e a mais perigosa, porque ninguém a via: no vídeo</w:t>
      </w:r>
    </w:p>
    <w:p>
      <w:pPr>
        <w:jc w:val="both"/>
      </w:pPr>
      <w:r>
        <w:t xml:space="preserve">  2 o cabeçalho traz o "Guia de fontes" resumido (167 palavras sobre um corpo de 1.810, pontuado por</w:t>
      </w:r>
    </w:p>
    <w:p>
      <w:pPr>
        <w:jc w:val="both"/>
      </w:pPr>
      <w:r>
        <w:t xml:space="preserve">  ser resumo automático), e o instrumento devolveu </w:t>
      </w:r>
      <w:r>
        <w:rPr>
          <w:b/>
        </w:rPr>
        <w:t>14,37%</w:t>
      </w:r>
      <w:r>
        <w:t xml:space="preserve"> de divergência onde o corpo tem</w:t>
      </w:r>
    </w:p>
    <w:p>
      <w:pPr>
        <w:jc w:val="both"/>
      </w:pPr>
      <w:r>
        <w:t xml:space="preserve">  </w:t>
      </w:r>
      <w:r>
        <w:rPr>
          <w:b/>
        </w:rPr>
        <w:t>8,12%</w:t>
      </w:r>
      <w:r>
        <w:t>, além de anunciar "pontuação nativa" do ASR com 6,6 sinais por 1.000 palavras inventados</w:t>
      </w:r>
    </w:p>
    <w:p>
      <w:pPr>
        <w:jc w:val="both"/>
      </w:pPr>
      <w:r>
        <w:t xml:space="preserve">  pelo cabeçalho. O eixo 4 continua olhando o arquivo inteiro — é a pergunta dele ("onde começa o</w:t>
      </w:r>
    </w:p>
    <w:p>
      <w:pPr>
        <w:jc w:val="both"/>
      </w:pPr>
      <w:r>
        <w:t xml:space="preserve">  corpo?") — mas agora com </w:t>
      </w:r>
      <w:r>
        <w:rPr>
          <w:rFonts w:ascii="Consolas" w:hAnsi="Consolas"/>
          <w:sz w:val="20"/>
        </w:rPr>
        <w:t>texto_integral</w:t>
      </w:r>
      <w:r>
        <w:t xml:space="preserve"> separado de </w:t>
      </w:r>
      <w:r>
        <w:rPr>
          <w:rFonts w:ascii="Consolas" w:hAnsi="Consolas"/>
          <w:sz w:val="20"/>
        </w:rPr>
        <w:t>texto</w:t>
      </w:r>
      <w:r>
        <w:t>;</w:t>
      </w:r>
    </w:p>
    <w:p>
      <w:pPr>
        <w:pStyle w:val="ListBullet"/>
        <w:ind w:left="360"/>
      </w:pPr>
      <w:r>
        <w:t xml:space="preserve">com isso o instrumento passa a dizer a verdade sobre o vídeo 2: bruto </w:t>
      </w:r>
      <w:r>
        <w:rPr>
          <w:b/>
        </w:rPr>
        <w:t>0,11</w:t>
      </w:r>
      <w:r>
        <w:t xml:space="preserve"> sinais por 100</w:t>
      </w:r>
    </w:p>
    <w:p>
      <w:pPr>
        <w:jc w:val="both"/>
      </w:pPr>
      <w:r>
        <w:t xml:space="preserve">  palavras → Guia §8 </w:t>
      </w:r>
      <w:r>
        <w:rPr>
          <w:b/>
        </w:rPr>
        <w:t>compatível</w:t>
      </w:r>
      <w:r>
        <w:t xml:space="preserve"> (o STT não pontua); revisão 16,13 → premissa superada, como é</w:t>
      </w:r>
    </w:p>
    <w:p>
      <w:pPr>
        <w:jc w:val="both"/>
      </w:pPr>
      <w:r>
        <w:t xml:space="preserve">  esperado de um texto revisado.</w:t>
      </w:r>
    </w:p>
    <w:p>
      <w:pPr>
        <w:jc w:val="both"/>
      </w:pPr>
      <w:r>
        <w:t xml:space="preserve">Testes: </w:t>
      </w:r>
      <w:r>
        <w:rPr>
          <w:b/>
        </w:rPr>
        <w:t>154 verificações, 0 falhas</w:t>
      </w:r>
      <w:r>
        <w:t>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10. Nota operacional</w:t>
      </w:r>
    </w:p>
    <w:p>
      <w:pPr>
        <w:pStyle w:val="ListBullet"/>
        <w:ind w:left="360"/>
      </w:pPr>
      <w:r>
        <w:rPr>
          <w:b/>
        </w:rPr>
        <w:t>O workspace foi reclonado neste turno</w:t>
      </w:r>
      <w:r>
        <w:t xml:space="preserve"> e a branch local nasceu na base (</w:t>
      </w:r>
      <w:r>
        <w:rPr>
          <w:rFonts w:ascii="Consolas" w:hAnsi="Consolas"/>
          <w:sz w:val="20"/>
        </w:rPr>
        <w:t>3adc6b6</w:t>
      </w:r>
      <w:r>
        <w:t>), com o</w:t>
      </w:r>
    </w:p>
    <w:p>
      <w:pPr>
        <w:jc w:val="both"/>
      </w:pPr>
      <w:r>
        <w:t xml:space="preserve">  trabalho do dia no disco como </w:t>
      </w:r>
      <w:r>
        <w:rPr>
          <w:i/>
        </w:rPr>
        <w:t>untracked</w:t>
      </w:r>
      <w:r>
        <w:t xml:space="preserve">. Recuperado sem perda: backup em </w:t>
      </w:r>
      <w:r>
        <w:rPr>
          <w:rFonts w:ascii="Consolas" w:hAnsi="Consolas"/>
          <w:sz w:val="20"/>
        </w:rPr>
        <w:t>/tmp</w:t>
      </w:r>
      <w:r>
        <w:t xml:space="preserve"> antes,</w:t>
      </w:r>
    </w:p>
    <w:p>
      <w:pPr>
        <w:jc w:val="both"/>
      </w:pPr>
      <w:r>
        <w:t xml:space="preserve">  </w:t>
      </w:r>
      <w:r>
        <w:rPr>
          <w:rFonts w:ascii="Consolas" w:hAnsi="Consolas"/>
          <w:sz w:val="20"/>
        </w:rPr>
        <w:t>git reset --hard</w:t>
      </w:r>
      <w:r>
        <w:t xml:space="preserve"> para a ponta remota </w:t>
      </w:r>
      <w:r>
        <w:rPr>
          <w:rFonts w:ascii="Consolas" w:hAnsi="Consolas"/>
          <w:sz w:val="20"/>
        </w:rPr>
        <w:t>0ea4388</w:t>
      </w:r>
      <w:r>
        <w:t xml:space="preserve"> depois, árvore conferida (154 testes, 9 portões</w:t>
      </w:r>
    </w:p>
    <w:p>
      <w:pPr>
        <w:jc w:val="both"/>
      </w:pPr>
      <w:r>
        <w:t xml:space="preserve">  verdes). O clone veio com </w:t>
      </w:r>
      <w:r>
        <w:rPr>
          <w:rFonts w:ascii="Consolas" w:hAnsi="Consolas"/>
          <w:sz w:val="20"/>
        </w:rPr>
        <w:t>remote.origin.fetch</w:t>
      </w:r>
      <w:r>
        <w:t xml:space="preserve"> restrito a </w:t>
      </w:r>
      <w:r>
        <w:rPr>
          <w:rFonts w:ascii="Consolas" w:hAnsi="Consolas"/>
          <w:sz w:val="20"/>
        </w:rPr>
        <w:t>main</w:t>
      </w:r>
      <w:r>
        <w:t xml:space="preserve"> — corrigido, e a branch agora</w:t>
      </w:r>
    </w:p>
    <w:p>
      <w:pPr>
        <w:jc w:val="both"/>
      </w:pPr>
      <w:r>
        <w:t xml:space="preserve">  rastreia </w:t>
      </w:r>
      <w:r>
        <w:rPr>
          <w:rFonts w:ascii="Consolas" w:hAnsi="Consolas"/>
          <w:sz w:val="20"/>
        </w:rPr>
        <w:t>origin/arena/01a0a743-transcri-youtube</w:t>
      </w:r>
      <w:r>
        <w:t>.</w:t>
      </w:r>
    </w:p>
    <w:p>
      <w:pPr>
        <w:pStyle w:val="ListBullet"/>
        <w:ind w:left="360"/>
      </w:pPr>
      <w:r>
        <w:rPr>
          <w:b/>
        </w:rPr>
        <w:t>O push voltou a funcionar.</w:t>
      </w:r>
      <w:r>
        <w:t xml:space="preserve"> O commit de ontem (</w:t>
      </w:r>
      <w:r>
        <w:rPr>
          <w:rFonts w:ascii="Consolas" w:hAnsi="Consolas"/>
          <w:sz w:val="20"/>
        </w:rPr>
        <w:t>4e01d97</w:t>
      </w:r>
      <w:r>
        <w:t>, arquitetura de três camadas + G9) subiu</w:t>
      </w:r>
    </w:p>
    <w:p>
      <w:pPr>
        <w:jc w:val="both"/>
      </w:pPr>
      <w:r>
        <w:t xml:space="preserve">  junto com os dois que estavam presos localmente. A branch está 22 commits à frente de </w:t>
      </w:r>
      <w:r>
        <w:rPr>
          <w:rFonts w:ascii="Consolas" w:hAnsi="Consolas"/>
          <w:sz w:val="20"/>
        </w:rPr>
        <w:t>origin/main</w:t>
      </w:r>
      <w:r>
        <w:t>;</w:t>
      </w:r>
    </w:p>
    <w:p>
      <w:pPr>
        <w:jc w:val="both"/>
      </w:pPr>
      <w:r>
        <w:t xml:space="preserve">  </w:t>
      </w:r>
      <w:r>
        <w:rPr>
          <w:b/>
        </w:rPr>
        <w:t>nenhum PR foi aberto</w:t>
      </w:r>
      <w:r>
        <w:t xml:space="preserve"> — a decisão é do Comandante.</w:t>
      </w:r>
    </w:p>
    <w:p>
      <w:pPr>
        <w:pStyle w:val="ListBullet"/>
        <w:ind w:left="360"/>
      </w:pPr>
      <w:r>
        <w:t xml:space="preserve">**Este turno não criou pasta de transcrição, não mexeu em </w:t>
      </w:r>
      <w:r>
        <w:rPr>
          <w:rFonts w:ascii="Consolas" w:hAnsi="Consolas"/>
          <w:sz w:val="20"/>
        </w:rPr>
        <w:t>KB-RC/</w:t>
      </w:r>
      <w:r>
        <w:t xml:space="preserve"> e não moveu o arquivo do</w:t>
      </w:r>
    </w:p>
    <w:p>
      <w:pPr>
        <w:jc w:val="both"/>
      </w:pPr>
      <w:r>
        <w:t xml:space="preserve">  Comandante.** A auditoria vive em </w:t>
      </w:r>
      <w:r>
        <w:rPr>
          <w:rFonts w:ascii="Consolas" w:hAnsi="Consolas"/>
          <w:sz w:val="20"/>
        </w:rPr>
        <w:t>docs/pareceres/</w:t>
      </w:r>
      <w:r>
        <w:t xml:space="preserve">; o arquivo migrou de </w:t>
      </w:r>
      <w:r>
        <w:rPr>
          <w:rFonts w:ascii="Consolas" w:hAnsi="Consolas"/>
          <w:sz w:val="20"/>
        </w:rPr>
        <w:t>upload/</w:t>
      </w:r>
      <w:r>
        <w:t xml:space="preserve"> para</w:t>
      </w:r>
    </w:p>
    <w:p>
      <w:pPr>
        <w:jc w:val="both"/>
      </w:pPr>
      <w:r>
        <w:t xml:space="preserve">  </w:t>
      </w:r>
      <w:r>
        <w:rPr>
          <w:rFonts w:ascii="Consolas" w:hAnsi="Consolas"/>
          <w:sz w:val="20"/>
        </w:rPr>
        <w:t>transcricoes/2026-09-12-alienigenas-e-humanos-entre-nos/00-fonte/revisao-comandante.docx</w:t>
      </w:r>
      <w:r>
        <w:t>, de onde só</w:t>
      </w:r>
    </w:p>
    <w:p>
      <w:pPr>
        <w:jc w:val="both"/>
      </w:pPr>
      <w:r>
        <w:t xml:space="preserve">  sai com destino decidido.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Como reproduzir tudo o que está neste parecer</w:t>
      </w:r>
    </w:p>
    <w:p>
      <w:pPr>
        <w:ind w:left="360"/>
      </w:pPr>
      <w:r>
        <w:rPr>
          <w:rFonts w:ascii="Consolas" w:hAnsi="Consolas"/>
          <w:sz w:val="18"/>
        </w:rPr>
        <w:t>python3 -m venv /tmp/venv &amp;&amp; /tmp/venv/bin/pip install -r ferramentas/requirements.txt</w:t>
        <w:br/>
        <w:br/>
        <w:t># 1. extrair o corpo do .docx (descartando as 3 linhas de cabeçalho)</w:t>
        <w:br/>
        <w:t>/tmp/venv/bin/python -c "from docx import Document; u=[p.text for p in \</w:t>
        <w:br/>
        <w:t>Document('transcricoes/2026-09-12-alienigenas-e-humanos-entre-nos/00-fonte/revisao-comandante.docx').paragraphs if p.text.strip()]; \</w:t>
        <w:br/>
        <w:t>open('docs/pareceres/video-2-revisao-corpo.txt','w',encoding='utf-8').write(chr(10).join(u[3:])+chr(10))"</w:t>
        <w:br/>
        <w:br/>
        <w:t># 2. os quatro eixos + proveniência: captura de referência × revisão</w:t>
        <w:br/>
        <w:t>/tmp/venv/bin/python ferramentas/rc_perfil_stt.py \</w:t>
        <w:br/>
        <w:t xml:space="preserve">    docs/pareceres/captura-referencia-v0gJWn50gg8.txt \</w:t>
        <w:br/>
        <w:t xml:space="preserve">    docs/pareceres/video-2-revisao-corpo.txt \</w:t>
        <w:br/>
        <w:t xml:space="preserve">    --md docs/pareceres/video-2-medicao.md --json docs/pareceres/video-2-perfil.json</w:t>
        <w:br/>
        <w:br/>
        <w:t># 3. motor da casa contra a KB-RC (ausentes, adjudicáveis, dossiê)</w:t>
        <w:br/>
        <w:t>/tmp/venv/bin/python ferramentas/rc_diagnostico.py \</w:t>
        <w:br/>
        <w:t xml:space="preserve">    docs/pareceres/video-2-revisao-corpo.txt --kb KB-RC --saida /tmp/diag-video2</w:t>
        <w:br/>
        <w:br/>
        <w:t># 4. as evidências da KB que decidem o §6</w:t>
        <w:br/>
        <w:t>grep -rn "sopa de quarks e gluons" KB-RC/termos/RC-034-big-bang.md   # gluons, não "glues"</w:t>
        <w:br/>
        <w:t>grep -rn "Pósitrons" KB-RC/termos/RC-636-*.md                        # pósitron, não "pósetron"</w:t>
        <w:br/>
        <w:t>grep -o '"nome": "[^"]*ualia[^"]*"' KB-RC/canonico.json              # Qualia É termo da KB</w:t>
        <w:br/>
        <w:t>grep -n "nome" KB-RC/termos/RC-077-lokas.md | head -3                # Lokas</w:t>
        <w:br/>
        <w:t>grep -rn "akásicos\|akáshicos" KB-RC/termos/RC-548-*.md KB-RC/termos/RC-161-*.md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11. Decisões — o que o despacho de 16/09 já respondeu, e o que sobra</w:t>
      </w:r>
    </w:p>
    <w:p>
      <w:pPr>
        <w:jc w:val="both"/>
      </w:pPr>
      <w:r>
        <w:rPr>
          <w:b/>
        </w:rPr>
        <w:t>Respondidas pelo Comandante</w:t>
      </w:r>
      <w:r>
        <w:t xml:space="preserve"> (despacho: *"podemos tratar este 2º vídeo normalmente, sem necessidade</w:t>
      </w:r>
    </w:p>
    <w:p>
      <w:pPr>
        <w:jc w:val="both"/>
      </w:pPr>
      <w:r>
        <w:t>de comparação, ou seja, uma esteira normal"*):</w:t>
      </w:r>
    </w:p>
    <w:p>
      <w:pPr>
        <w:pStyle w:val="ListNumber"/>
      </w:pPr>
      <w:r>
        <w:rPr>
          <w:b/>
        </w:rPr>
        <w:t>Bruto oficial</w:t>
      </w:r>
      <w:r>
        <w:t xml:space="preserve"> — entregue (</w:t>
      </w:r>
      <w:r>
        <w:rPr>
          <w:rFonts w:ascii="Consolas" w:hAnsi="Consolas"/>
          <w:sz w:val="20"/>
        </w:rPr>
        <w:t>upload/video-2-transcri-youtube.txt</w:t>
      </w:r>
      <w:r>
        <w:t xml:space="preserve">, commit </w:t>
      </w:r>
      <w:r>
        <w:rPr>
          <w:rFonts w:ascii="Consolas" w:hAnsi="Consolas"/>
          <w:sz w:val="20"/>
        </w:rPr>
        <w:t>87a3525</w:t>
      </w:r>
      <w:r>
        <w:t>). Instalado</w:t>
      </w:r>
    </w:p>
    <w:p>
      <w:pPr>
        <w:jc w:val="both"/>
      </w:pPr>
      <w:r>
        <w:t xml:space="preserve">   em </w:t>
      </w:r>
      <w:r>
        <w:rPr>
          <w:rFonts w:ascii="Consolas" w:hAnsi="Consolas"/>
          <w:sz w:val="20"/>
        </w:rPr>
        <w:t>00-fonte/transcricao-bruta.txt</w:t>
      </w:r>
      <w:r>
        <w:t>; G1 verde; fila de curadoria com atestação.</w:t>
      </w:r>
    </w:p>
    <w:p>
      <w:pPr>
        <w:pStyle w:val="ListNumber"/>
      </w:pPr>
      <w:r>
        <w:rPr>
          <w:b/>
        </w:rPr>
        <w:t>Comparação entre motores</w:t>
      </w:r>
      <w:r>
        <w:t xml:space="preserve"> — dispensada. O vídeo 2 entra como </w:t>
      </w:r>
      <w:r>
        <w:rPr>
          <w:b/>
        </w:rPr>
        <w:t>esteira normal</w:t>
      </w:r>
      <w:r>
        <w:t>: bruto →</w:t>
      </w:r>
    </w:p>
    <w:p>
      <w:pPr>
        <w:jc w:val="both"/>
      </w:pPr>
      <w:r>
        <w:t xml:space="preserve">   diagnóstico → blocos → produto → devolução → nove portões. A auditoria deste parecer fica como</w:t>
      </w:r>
    </w:p>
    <w:p>
      <w:pPr>
        <w:jc w:val="both"/>
      </w:pPr>
      <w:r>
        <w:t xml:space="preserve">   registro do teste que o Comandante fez, não como etapa do fluxo.</w:t>
      </w:r>
    </w:p>
    <w:p>
      <w:pPr>
        <w:pStyle w:val="ListNumber"/>
      </w:pPr>
      <w:r>
        <w:rPr>
          <w:b/>
        </w:rPr>
        <w:t>Natureza da camada</w:t>
      </w:r>
      <w:r>
        <w:t xml:space="preserve"> — resolvida na prática: o texto do Comandante não é derivado de máquina, é</w:t>
      </w:r>
    </w:p>
    <w:p>
      <w:pPr>
        <w:jc w:val="both"/>
      </w:pPr>
      <w:r>
        <w:t xml:space="preserve">   </w:t>
      </w:r>
      <w:r>
        <w:rPr>
          <w:b/>
        </w:rPr>
        <w:t>revisão</w:t>
      </w:r>
      <w:r>
        <w:t>. Entra como matéria dos blocos (</w:t>
      </w:r>
      <w:r>
        <w:rPr>
          <w:rFonts w:ascii="Consolas" w:hAnsi="Consolas"/>
          <w:sz w:val="20"/>
        </w:rPr>
        <w:t>20-blocos/</w:t>
      </w:r>
      <w:r>
        <w:t xml:space="preserve">), não como </w:t>
      </w:r>
      <w:r>
        <w:rPr>
          <w:rFonts w:ascii="Consolas" w:hAnsi="Consolas"/>
          <w:sz w:val="20"/>
        </w:rPr>
        <w:t>derivado:</w:t>
      </w:r>
      <w:r>
        <w:t xml:space="preserve"> em metadados; o G9</w:t>
      </w:r>
    </w:p>
    <w:p>
      <w:pPr>
        <w:jc w:val="both"/>
      </w:pPr>
      <w:r>
        <w:t xml:space="preserve">   responde </w:t>
      </w:r>
      <w:r>
        <w:rPr>
          <w:rFonts w:ascii="Consolas" w:hAnsi="Consolas"/>
          <w:sz w:val="20"/>
        </w:rPr>
        <w:t>N/A</w:t>
      </w:r>
      <w:r>
        <w:t xml:space="preserve"> nesta pasta e o §5 fica como proposta de norma para quando houver revisão de</w:t>
      </w:r>
    </w:p>
    <w:p>
      <w:pPr>
        <w:jc w:val="both"/>
      </w:pPr>
      <w:r>
        <w:t xml:space="preserve">   terceiro de novo.</w:t>
      </w:r>
    </w:p>
    <w:p>
      <w:pPr>
        <w:pStyle w:val="ListNumber"/>
      </w:pPr>
      <w:r>
        <w:rPr>
          <w:b/>
        </w:rPr>
        <w:t>Os dêiticos nomeados</w:t>
      </w:r>
      <w:r>
        <w:t xml:space="preserve"> — justificados pelo autor da revisão (§4). Entram no texto com </w:t>
      </w:r>
      <w:r>
        <w:rPr>
          <w:rFonts w:ascii="Consolas" w:hAnsi="Consolas"/>
          <w:sz w:val="20"/>
        </w:rPr>
        <w:t>[NOTA]</w:t>
      </w:r>
      <w:r>
        <w:t xml:space="preserve"> na</w:t>
      </w:r>
    </w:p>
    <w:p>
      <w:pPr>
        <w:jc w:val="both"/>
      </w:pPr>
      <w:r>
        <w:t xml:space="preserve">   primeira ocorrência de cada nome, como o Guia §12 pede.</w:t>
      </w:r>
    </w:p>
    <w:p>
      <w:pPr>
        <w:jc w:val="both"/>
      </w:pPr>
      <w:r>
        <w:rPr>
          <w:b/>
        </w:rPr>
        <w:t>Sobram duas, e só duas:</w:t>
      </w:r>
    </w:p>
    <w:p>
      <w:pPr>
        <w:pStyle w:val="ListBullet"/>
        <w:ind w:left="360"/>
      </w:pPr>
      <w:r>
        <w:rPr>
          <w:b/>
        </w:rPr>
        <w:t>título e slug</w:t>
      </w:r>
      <w:r>
        <w:t xml:space="preserve"> — o YouTube diz "Alienígenas e humanos: Eles já estão entre nós?"; o </w:t>
      </w:r>
      <w:r>
        <w:rPr>
          <w:rFonts w:ascii="Consolas" w:hAnsi="Consolas"/>
          <w:sz w:val="20"/>
        </w:rPr>
        <w:t>.docx</w:t>
      </w:r>
      <w:r>
        <w:t xml:space="preserve"> diz</w:t>
      </w:r>
    </w:p>
    <w:p>
      <w:pPr>
        <w:jc w:val="both"/>
      </w:pPr>
      <w:r>
        <w:t xml:space="preserve">  "Alienígenas ou seres de outro universo?". A casa adotou o oficial para o slug</w:t>
      </w:r>
    </w:p>
    <w:p>
      <w:pPr>
        <w:jc w:val="both"/>
      </w:pPr>
      <w:r>
        <w:t xml:space="preserve">  (</w:t>
      </w:r>
      <w:r>
        <w:rPr>
          <w:rFonts w:ascii="Consolas" w:hAnsi="Consolas"/>
          <w:sz w:val="20"/>
        </w:rPr>
        <w:t>2026-09-12-alienigenas-e-humanos-entre-nos</w:t>
      </w:r>
      <w:r>
        <w:t>) e registrou o do Comandante como título de trabalho;</w:t>
      </w:r>
    </w:p>
    <w:p>
      <w:pPr>
        <w:jc w:val="both"/>
      </w:pPr>
      <w:r>
        <w:t xml:space="preserve">  trocar depois é um </w:t>
      </w:r>
      <w:r>
        <w:rPr>
          <w:rFonts w:ascii="Consolas" w:hAnsi="Consolas"/>
          <w:sz w:val="20"/>
        </w:rPr>
        <w:t>git mv</w:t>
      </w:r>
      <w:r>
        <w:t xml:space="preserve"> mais três campos de metadados.</w:t>
      </w:r>
    </w:p>
    <w:p>
      <w:pPr>
        <w:pStyle w:val="ListBullet"/>
        <w:ind w:left="360"/>
      </w:pPr>
      <w:r>
        <w:rPr>
          <w:b/>
        </w:rPr>
        <w:t>data</w:t>
      </w:r>
      <w:r>
        <w:t xml:space="preserve"> — o cabeçalho do bruto diz 13/09/2026, o </w:t>
      </w:r>
      <w:r>
        <w:rPr>
          <w:rFonts w:ascii="Consolas" w:hAnsi="Consolas"/>
          <w:sz w:val="20"/>
        </w:rPr>
        <w:t>.docx</w:t>
      </w:r>
      <w:r>
        <w:t xml:space="preserve"> diz 12/09/2026 e a plataforma diz</w:t>
      </w:r>
    </w:p>
    <w:p>
      <w:pPr>
        <w:jc w:val="both"/>
      </w:pPr>
      <w:r>
        <w:t xml:space="preserve">  </w:t>
      </w:r>
      <w:r>
        <w:rPr>
          <w:i/>
        </w:rPr>
        <w:t>uploaded</w:t>
      </w:r>
      <w:r>
        <w:t xml:space="preserve"> 2026-09-12. A casa ficou com a plataforma e registrou as três (§2).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