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b/>
          <w:bCs/>
          <w:color w:val="020617"/>
          <w:sz w:val="56"/>
          <w:szCs w:val="56"/>
        </w:rPr>
        <w:t xml:space="preserve">TC Work Zone Locator</w:t>
      </w:r>
    </w:p>
    <w:p>
      <w:pPr>
        <w:spacing w:before="200"/>
        <w:jc w:val="center"/>
      </w:pPr>
      <w:r>
        <w:rPr>
          <w:color w:val="64748B"/>
          <w:sz w:val="40"/>
          <w:szCs w:val="40"/>
        </w:rPr>
        <w:t xml:space="preserve">Data Dictionary</w:t>
      </w:r>
    </w:p>
    <w:p>
      <w:pPr>
        <w:spacing w:before="600"/>
        <w:jc w:val="center"/>
      </w:pPr>
      <w:r>
        <w:rPr>
          <w:color w:val="94A3B8"/>
          <w:sz w:val="28"/>
          <w:szCs w:val="28"/>
        </w:rPr>
        <w:t xml:space="preserve">Version RC 1.0</w:t>
      </w:r>
    </w:p>
    <w:p>
      <w:pPr>
        <w:spacing w:before="200"/>
        <w:jc w:val="center"/>
      </w:pPr>
      <w:r>
        <w:rPr>
          <w:color w:val="94A3B8"/>
          <w:sz w:val="24"/>
          <w:szCs w:val="24"/>
        </w:rPr>
        <w:t xml:space="preserve">Comprehensive Data Structure Reference</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3</w:t>
          </w:r>
        </w:p>
        <w:p>
          <w:pPr>
            <w:pStyle w:val="9"/>
            <w:tabs>
              <w:tab w:val="right" w:leader="dot" w:pos="9026"/>
            </w:tabs>
          </w:pPr>
          <w:r>
            <w:t>2. Core Road Data Structures</w:t>
          </w:r>
          <w:r>
            <w:tab/>
          </w:r>
          <w:r>
            <w:t>3</w:t>
          </w:r>
        </w:p>
        <w:p>
          <w:pPr>
            <w:pStyle w:val="11"/>
            <w:ind w:left="360"/>
            <w:tabs>
              <w:tab w:val="right" w:leader="dot" w:pos="9026"/>
            </w:tabs>
          </w:pPr>
          <w:r>
            <w:t>2.1 Road (UI Selection)</w:t>
          </w:r>
          <w:r>
            <w:tab/>
          </w:r>
          <w:r>
            <w:t>3</w:t>
          </w:r>
        </w:p>
        <w:p>
          <w:pPr>
            <w:pStyle w:val="11"/>
            <w:ind w:left="360"/>
            <w:tabs>
              <w:tab w:val="right" w:leader="dot" w:pos="9026"/>
            </w:tabs>
          </w:pPr>
          <w:r>
            <w:t>2.2 RoadData (IndexedDB Storage)</w:t>
          </w:r>
          <w:r>
            <w:tab/>
          </w:r>
          <w:r>
            <w:t>4</w:t>
          </w:r>
        </w:p>
        <w:p>
          <w:pPr>
            <w:pStyle w:val="9"/>
            <w:tabs>
              <w:tab w:val="right" w:leader="dot" w:pos="9026"/>
            </w:tabs>
          </w:pPr>
          <w:r>
            <w:t>3. Work Zone Result Structures</w:t>
          </w:r>
          <w:r>
            <w:tab/>
          </w:r>
          <w:r>
            <w:t>4</w:t>
          </w:r>
        </w:p>
        <w:p>
          <w:pPr>
            <w:pStyle w:val="9"/>
            <w:tabs>
              <w:tab w:val="right" w:leader="dot" w:pos="9026"/>
            </w:tabs>
          </w:pPr>
          <w:r>
            <w:t>4. Speed Zone Data Structures</w:t>
          </w:r>
          <w:r>
            <w:tab/>
          </w:r>
          <w:r>
            <w:t>5</w:t>
          </w:r>
        </w:p>
        <w:p>
          <w:pPr>
            <w:pStyle w:val="9"/>
            <w:tabs>
              <w:tab w:val="right" w:leader="dot" w:pos="9026"/>
            </w:tabs>
          </w:pPr>
          <w:r>
            <w:t>5. Signage Data Structures</w:t>
          </w:r>
          <w:r>
            <w:tab/>
          </w:r>
          <w:r>
            <w:t>6</w:t>
          </w:r>
        </w:p>
        <w:p>
          <w:pPr>
            <w:pStyle w:val="9"/>
            <w:tabs>
              <w:tab w:val="right" w:leader="dot" w:pos="9026"/>
            </w:tabs>
          </w:pPr>
          <w:r>
            <w:t>6. GPS Tracking Data Structures</w:t>
          </w:r>
          <w:r>
            <w:tab/>
          </w:r>
          <w:r>
            <w:t>7</w:t>
          </w:r>
        </w:p>
        <w:p>
          <w:pPr>
            <w:pStyle w:val="11"/>
            <w:ind w:left="360"/>
            <w:tabs>
              <w:tab w:val="right" w:leader="dot" w:pos="9026"/>
            </w:tabs>
          </w:pPr>
          <w:r>
            <w:t>6.1 GpsReading</w:t>
          </w:r>
          <w:r>
            <w:tab/>
          </w:r>
          <w:r>
            <w:t>7</w:t>
          </w:r>
        </w:p>
        <w:p>
          <w:pPr>
            <w:pStyle w:val="11"/>
            <w:ind w:left="360"/>
            <w:tabs>
              <w:tab w:val="right" w:leader="dot" w:pos="9026"/>
            </w:tabs>
          </w:pPr>
          <w:r>
            <w:t>6.2 EkfState</w:t>
          </w:r>
          <w:r>
            <w:tab/>
          </w:r>
          <w:r>
            <w:t>7</w:t>
          </w:r>
        </w:p>
        <w:p>
          <w:pPr>
            <w:pStyle w:val="11"/>
            <w:ind w:left="360"/>
            <w:tabs>
              <w:tab w:val="right" w:leader="dot" w:pos="9026"/>
            </w:tabs>
          </w:pPr>
          <w:r>
            <w:t>6.3 EkfOutput</w:t>
          </w:r>
          <w:r>
            <w:tab/>
          </w:r>
          <w:r>
            <w:t>8</w:t>
          </w:r>
        </w:p>
        <w:p>
          <w:pPr>
            <w:pStyle w:val="11"/>
            <w:ind w:left="360"/>
            <w:tabs>
              <w:tab w:val="right" w:leader="dot" w:pos="9026"/>
            </w:tabs>
          </w:pPr>
          <w:r>
            <w:t>6.4 EkfConfig</w:t>
          </w:r>
          <w:r>
            <w:tab/>
          </w:r>
          <w:r>
            <w:t>8</w:t>
          </w:r>
        </w:p>
        <w:p>
          <w:pPr>
            <w:pStyle w:val="11"/>
            <w:ind w:left="360"/>
            <w:tabs>
              <w:tab w:val="right" w:leader="dot" w:pos="9026"/>
            </w:tabs>
          </w:pPr>
          <w:r>
            <w:t>6.5 GpsTrackingConfig</w:t>
          </w:r>
          <w:r>
            <w:tab/>
          </w:r>
          <w:r>
            <w:t>9</w:t>
          </w:r>
        </w:p>
        <w:p>
          <w:pPr>
            <w:pStyle w:val="11"/>
            <w:ind w:left="360"/>
            <w:tabs>
              <w:tab w:val="right" w:leader="dot" w:pos="9026"/>
            </w:tabs>
          </w:pPr>
          <w:r>
            <w:t>6.6 RoadInfo (GPS Tracking)</w:t>
          </w:r>
          <w:r>
            <w:tab/>
          </w:r>
          <w:r>
            <w:t>9</w:t>
          </w:r>
        </w:p>
        <w:p>
          <w:pPr>
            <w:pStyle w:val="11"/>
            <w:ind w:left="360"/>
            <w:tabs>
              <w:tab w:val="right" w:leader="dot" w:pos="9026"/>
            </w:tabs>
          </w:pPr>
          <w:r>
            <w:t>6.7 TrackingState</w:t>
          </w:r>
          <w:r>
            <w:tab/>
          </w:r>
          <w:r>
            <w:t>10</w:t>
          </w:r>
        </w:p>
        <w:p>
          <w:pPr>
            <w:pStyle w:val="9"/>
            <w:tabs>
              <w:tab w:val="right" w:leader="dot" w:pos="9026"/>
            </w:tabs>
          </w:pPr>
          <w:r>
            <w:t>7. Weather Data Structures</w:t>
          </w:r>
          <w:r>
            <w:tab/>
          </w:r>
          <w:r>
            <w:t>10</w:t>
          </w:r>
        </w:p>
        <w:p>
          <w:pPr>
            <w:pStyle w:val="9"/>
            <w:tabs>
              <w:tab w:val="right" w:leader="dot" w:pos="9026"/>
            </w:tabs>
          </w:pPr>
          <w:r>
            <w:t>8. Places and Amenities Data</w:t>
          </w:r>
          <w:r>
            <w:tab/>
          </w:r>
          <w:r>
            <w:t>11</w:t>
          </w:r>
        </w:p>
        <w:p>
          <w:pPr>
            <w:pStyle w:val="9"/>
            <w:tabs>
              <w:tab w:val="right" w:leader="dot" w:pos="9026"/>
            </w:tabs>
          </w:pPr>
          <w:r>
            <w:t>9. Traffic Data Structures</w:t>
          </w:r>
          <w:r>
            <w:tab/>
          </w:r>
          <w:r>
            <w:t>12</w:t>
          </w:r>
        </w:p>
        <w:p>
          <w:pPr>
            <w:pStyle w:val="9"/>
            <w:tabs>
              <w:tab w:val="right" w:leader="dot" w:pos="9026"/>
            </w:tabs>
          </w:pPr>
          <w:r>
            <w:t>10. Storage Data Structures</w:t>
          </w:r>
          <w:r>
            <w:tab/>
          </w:r>
          <w:r>
            <w:t>12</w:t>
          </w:r>
        </w:p>
        <w:p>
          <w:pPr>
            <w:pStyle w:val="9"/>
            <w:tabs>
              <w:tab w:val="right" w:leader="dot" w:pos="9026"/>
            </w:tabs>
          </w:pPr>
          <w:r>
            <w:t>11. API Response Formats</w:t>
          </w:r>
          <w:r>
            <w:tab/>
          </w:r>
          <w:r>
            <w:t>13</w:t>
          </w:r>
        </w:p>
        <w:p>
          <w:pPr>
            <w:pStyle w:val="9"/>
            <w:tabs>
              <w:tab w:val="right" w:leader="dot" w:pos="9026"/>
            </w:tabs>
          </w:pPr>
          <w:r>
            <w:t>12. Appendix: Enumerated Values</w:t>
          </w:r>
          <w:r>
            <w:tab/>
          </w:r>
          <w:r>
            <w:t>14</w:t>
          </w:r>
        </w:p>
        <w:p>
          <w:r>
            <w:fldChar w:fldCharType="end"/>
          </w:r>
        </w:p>
      </w:sdtContent>
    </w:sdt>
    <w:p>
      <w:pPr>
        <w:spacing w:before="100"/>
        <w:jc w:val="center"/>
      </w:pPr>
      <w:r>
        <w:rPr>
          <w:i/>
          <w:iCs/>
          <w:color w:val="999999"/>
          <w:sz w:val="18"/>
          <w:szCs w:val="18"/>
        </w:rPr>
        <w:t xml:space="preserve">Right-click and select 'Update Field' to refresh page numbers</w:t>
      </w:r>
    </w:p>
    <w:p>
      <w:r>
        <w:br w:type="page"/>
      </w:r>
    </w:p>
    <w:p>
      <w:pPr>
        <w:pStyle w:val="Heading1"/>
      </w:pPr>
      <w:r>
        <w:t xml:space="preserve">1. Introduction</w:t>
      </w:r>
    </w:p>
    <w:p>
      <w:pPr>
        <w:spacing w:after="200"/>
      </w:pPr>
      <w:r>
        <w:rPr>
          <w:color w:val="1E293B"/>
        </w:rPr>
        <w:t xml:space="preserve">This data dictionary provides a comprehensive reference for all data structures used in the TC Work Zone Locator application. It documents TypeScript interfaces, IndexedDB schemas, API request/response formats, and local storage structures. Each data entity is described with its fields, data types, constraints, and relationships to other entities. This document serves as the authoritative reference for understanding how data flows through the application and how different components interact with shared data structures.</w:t>
      </w:r>
    </w:p>
    <w:p>
      <w:pPr>
        <w:spacing w:after="200"/>
      </w:pPr>
      <w:r>
        <w:rPr>
          <w:color w:val="1E293B"/>
        </w:rPr>
        <w:t xml:space="preserve">The application uses TypeScript strict mode, ensuring all data structures are strongly typed. This documentation reflects the actual TypeScript interface definitions found in the source code. Fields marked as optional (?) may be undefined or null at runtime. The 'Required' column indicates whether a field must be present for the data structure to be valid; optional fields may be omitted or have undefined values.</w:t>
      </w:r>
    </w:p>
    <w:p>
      <w:pPr>
        <w:pStyle w:val="Heading1"/>
      </w:pPr>
      <w:r>
        <w:t xml:space="preserve">2. Core Road Data Structures</w:t>
      </w:r>
    </w:p>
    <w:p>
      <w:pPr>
        <w:pStyle w:val="Heading2"/>
      </w:pPr>
      <w:r>
        <w:t xml:space="preserve">2.1 Road (UI Selection)</w:t>
      </w:r>
    </w:p>
    <w:p>
      <w:pPr>
        <w:spacing w:after="100"/>
      </w:pPr>
      <w:r>
        <w:rPr>
          <w:color w:val="1E293B"/>
        </w:rPr>
        <w:t xml:space="preserve">Represents a road for UI selection purposes. Used in the road dropdown list after region selection. The min_slk and max_slk represent the overall extent of the road, aggregated from all segments.</w:t>
      </w:r>
    </w:p>
    <w:p>
      <w:pPr>
        <w:spacing w:after="100"/>
      </w:pPr>
      <w:r>
        <w:rPr>
          <w:i/>
          <w:iCs/>
          <w:color w:val="64748B"/>
        </w:rPr>
        <w:t xml:space="preserve">Source: src/app/page.tsx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Unique road identifier (e.g., 'H001', 'M015')</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Human-readable road name (e.g., 'Albany Highway')</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min_slk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Minimum SLK value across all road segments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Maximum SLK value across all road segments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region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MRWA region name (e.g., 'Wheatbelt', 'Metropolitan')</w:t>
            </w:r>
          </w:p>
        </w:tc>
      </w:tr>
    </w:tbl>
    <w:p>
      <w:pPr>
        <w:spacing w:after="300"/>
      </w:pPr>
    </w:p>
    <w:p>
      <w:pPr>
        <w:pStyle w:val="Heading2"/>
      </w:pPr>
      <w:r>
        <w:t xml:space="preserve">2.2 RoadData (IndexedDB Storage)</w:t>
      </w:r>
    </w:p>
    <w:p>
      <w:pPr>
        <w:spacing w:after="100"/>
      </w:pPr>
      <w:r>
        <w:rPr>
          <w:color w:val="1E293B"/>
        </w:rPr>
        <w:t xml:space="preserve">Complete road data structure stored in IndexedDB. Contains all segments with geometry for GPS-to-SLK conversion. This is the authoritative road data used by the offline road finding algorithm.</w:t>
      </w:r>
    </w:p>
    <w:p>
      <w:pPr>
        <w:spacing w:after="100"/>
      </w:pPr>
      <w:r>
        <w:rPr>
          <w:i/>
          <w:iCs/>
          <w:color w:val="64748B"/>
        </w:rPr>
        <w:t xml:space="preserve">Source: src/lib/offline-db.ts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Unique 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Human-readable 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min_slk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Minimum SLK value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Maximum SLK value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network_type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classification: 'State Road', 'Local Road'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segments</w:t>
            </w:r>
          </w:p>
        </w:tc>
        <w:tc>
          <w:tcPr>
            <w:tcW w:type="dxa" w:w="1800"/>
            <w:tcBorders>
              <w:top w:val="single" w:color="64748B" w:sz="8"/>
              <w:left w:val="none"/>
              <w:bottom w:val="single" w:color="64748B" w:sz="8"/>
              <w:right w:val="none"/>
            </w:tcBorders>
          </w:tcPr>
          <w:p>
            <w:r>
              <w:rPr>
                <w:sz w:val="18"/>
                <w:szCs w:val="18"/>
              </w:rPr>
              <w:t xml:space="preserve">Array</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Array of road segment objects with geometry</w:t>
            </w:r>
          </w:p>
        </w:tc>
      </w:tr>
    </w:tbl>
    <w:p>
      <w:pPr>
        <w:spacing w:after="100"/>
      </w:pPr>
      <w:r>
        <w:rPr>
          <w:b/>
          <w:bCs/>
          <w:color w:val="1E293B"/>
        </w:rPr>
        <w:t xml:space="preserve">Segment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start_slk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at segment start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end_slk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at segment end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geometry</w:t>
            </w:r>
          </w:p>
        </w:tc>
        <w:tc>
          <w:tcPr>
            <w:tcW w:type="dxa" w:w="1800"/>
            <w:tcBorders>
              <w:top w:val="single" w:color="64748B" w:sz="8"/>
              <w:left w:val="none"/>
              <w:bottom w:val="single" w:color="64748B" w:sz="8"/>
              <w:right w:val="none"/>
            </w:tcBorders>
          </w:tcPr>
          <w:p>
            <w:r>
              <w:rPr>
                <w:sz w:val="18"/>
                <w:szCs w:val="18"/>
              </w:rPr>
              <w:t xml:space="preserve">[lat,lon][]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Array of coordinate pairs (may be null)</w:t>
            </w:r>
          </w:p>
        </w:tc>
      </w:tr>
    </w:tbl>
    <w:p>
      <w:pPr>
        <w:spacing w:after="300"/>
      </w:pPr>
    </w:p>
    <w:p>
      <w:pPr>
        <w:pStyle w:val="Heading1"/>
      </w:pPr>
      <w:r>
        <w:t xml:space="preserve">3. Work Zone Result Structures</w:t>
      </w:r>
    </w:p>
    <w:p>
      <w:pPr>
        <w:pStyle w:val="Heading2"/>
      </w:pPr>
      <w:r>
        <w:t xml:space="preserve">3.1 WorkZoneResult</w:t>
      </w:r>
    </w:p>
    <w:p>
      <w:pPr>
        <w:spacing w:after="100"/>
      </w:pPr>
      <w:r>
        <w:rPr>
          <w:color w:val="1E293B"/>
        </w:rPr>
        <w:t xml:space="preserve">Complete work zone information returned by the Roads API. Contains all position data, speed zones, and navigation links for the specified work zone. This is the primary data structure displayed on the home page after a work zone search.</w:t>
      </w:r>
    </w:p>
    <w:p>
      <w:pPr>
        <w:spacing w:after="100"/>
      </w:pPr>
      <w:r>
        <w:rPr>
          <w:i/>
          <w:iCs/>
          <w:color w:val="64748B"/>
        </w:rPr>
        <w:t xml:space="preserve">Source: src/app/page.tsx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Human-readable 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network_type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'State Road' or 'Local Road'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work_zone</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Work zone position details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tc_positions</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Traffic controller positions (±100m)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approach_signs</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Approach sign positions (±200m)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speed_zones</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limits at key positions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 (e.g., 'L', 'R', 'S')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midpoint</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Midpoint coordinates and SLK</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google_maps</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Google Maps navigation URLs</w:t>
            </w:r>
          </w:p>
        </w:tc>
      </w:tr>
    </w:tbl>
    <w:p>
      <w:pPr>
        <w:spacing w:after="300"/>
      </w:pPr>
    </w:p>
    <w:p>
      <w:pPr>
        <w:pStyle w:val="Heading2"/>
      </w:pPr>
      <w:r>
        <w:t xml:space="preserve">3.2 Position</w:t>
      </w:r>
    </w:p>
    <w:p>
      <w:pPr>
        <w:spacing w:after="100"/>
      </w:pPr>
      <w:r>
        <w:rPr>
          <w:color w:val="1E293B"/>
        </w:rPr>
        <w:t xml:space="preserve">Represents a GPS position along the road with associated speed and carriageway information. Used throughout the WorkZoneResult for start/end positions.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Latitude in decimal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Longitude in decimal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this position (e.g., '100')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cwy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'L'=Left, 'R'=Right, 'S'=Single</w:t>
            </w:r>
          </w:p>
        </w:tc>
      </w:tr>
    </w:tbl>
    <w:p>
      <w:pPr>
        <w:spacing w:after="300"/>
      </w:pPr>
    </w:p>
    <w:p>
      <w:pPr>
        <w:pStyle w:val="Heading2"/>
      </w:pPr>
      <w:r>
        <w:t xml:space="preserve">3.3 SpeedZones (Work Zone)</w:t>
      </w:r>
    </w:p>
    <w:p>
      <w:pPr>
        <w:spacing w:after="100"/>
      </w:pPr>
      <w:r>
        <w:rPr>
          <w:color w:val="1E293B"/>
        </w:rPr>
        <w:t xml:space="preserve">Speed limit values at the six key positions around a work zone. Used for planning signage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approach_start</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approach zone start (SLK - 0.2)</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tc_start</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TC position start (SLK - 0.1)</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work_zone_start</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work zone start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work_zone_end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work zone end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tc_end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TC position end (SLK + 0.1)</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approach_end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at approach zone end (SLK + 0.2)</w:t>
            </w:r>
          </w:p>
        </w:tc>
      </w:tr>
    </w:tbl>
    <w:p>
      <w:pPr>
        <w:spacing w:after="300"/>
      </w:pPr>
    </w:p>
    <w:p>
      <w:pPr>
        <w:pStyle w:val="Heading1"/>
      </w:pPr>
      <w:r>
        <w:t xml:space="preserve">4. Speed Zone Data Structures</w:t>
      </w:r>
    </w:p>
    <w:p>
      <w:pPr>
        <w:pStyle w:val="Heading2"/>
      </w:pPr>
      <w:r>
        <w:t xml:space="preserve">4.1 SpeedZoneData (Raw)</w:t>
      </w:r>
    </w:p>
    <w:p>
      <w:pPr>
        <w:spacing w:after="100"/>
      </w:pPr>
      <w:r>
        <w:rPr>
          <w:color w:val="1E293B"/>
        </w:rPr>
        <w:t xml:space="preserve">Raw speed zone data from MRWA ArcGIS API. The speed_limit field may be a number or string like '110km/h'. Includes metadata for default zone correction.</w:t>
      </w:r>
    </w:p>
    <w:p>
      <w:pPr>
        <w:spacing w:after="100"/>
      </w:pPr>
      <w:r>
        <w:rPr>
          <w:i/>
          <w:iCs/>
          <w:color w:val="64748B"/>
        </w:rPr>
        <w:t xml:space="preserve">Source: src/lib/offline-db.ts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start_slk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where zone begins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end_slk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where zone ends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speed_limit</w:t>
            </w:r>
          </w:p>
        </w:tc>
        <w:tc>
          <w:tcPr>
            <w:tcW w:type="dxa" w:w="1800"/>
            <w:tcBorders>
              <w:top w:val="single" w:color="64748B" w:sz="8"/>
              <w:left w:val="none"/>
              <w:bottom w:val="single" w:color="64748B" w:sz="8"/>
              <w:right w:val="none"/>
            </w:tcBorders>
          </w:tcPr>
          <w:p>
            <w:r>
              <w:rPr>
                <w:sz w:val="18"/>
                <w:szCs w:val="18"/>
              </w:rPr>
              <w:t xml:space="preserve">number | 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(number or '110km/h' format)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is_default</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True for default/unrestricted zones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raw_text</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Original MRWA text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requires_verification</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Needs site verification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speed_corrected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Zone was corrected from default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correction_reason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Reason for correction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correction_confidence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'high', 'medium', or 'low'</w:t>
            </w:r>
          </w:p>
        </w:tc>
      </w:tr>
    </w:tbl>
    <w:p>
      <w:pPr>
        <w:spacing w:after="300"/>
      </w:pPr>
    </w:p>
    <w:p>
      <w:pPr>
        <w:pStyle w:val="Heading2"/>
      </w:pPr>
      <w:r>
        <w:t xml:space="preserve">4.2 ParsedSpeedZone</w:t>
      </w:r>
    </w:p>
    <w:p>
      <w:pPr>
        <w:spacing w:after="100"/>
      </w:pPr>
      <w:r>
        <w:rPr>
          <w:color w:val="1E293B"/>
        </w:rPr>
        <w:t xml:space="preserve">Speed zone with parsed numeric speed_limit. Used by the GPS tracking system for real-time speed limit display.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start_slk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where zone begins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end_slk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where zone ends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speed_limit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limit as numeric value (parsed)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is_default</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True for default zones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requires_verification</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Needs site verification</w:t>
            </w:r>
          </w:p>
        </w:tc>
      </w:tr>
    </w:tbl>
    <w:p>
      <w:pPr>
        <w:spacing w:after="300"/>
      </w:pPr>
    </w:p>
    <w:p>
      <w:pPr>
        <w:pStyle w:val="Heading1"/>
      </w:pPr>
      <w:r>
        <w:t xml:space="preserve">5. Signage Data Structures</w:t>
      </w:r>
    </w:p>
    <w:p>
      <w:pPr>
        <w:pStyle w:val="Heading2"/>
      </w:pPr>
      <w:r>
        <w:t xml:space="preserve">5.1 SignageItem</w:t>
      </w:r>
    </w:p>
    <w:p>
      <w:pPr>
        <w:spacing w:after="100"/>
      </w:pPr>
      <w:r>
        <w:rPr>
          <w:color w:val="1E293B"/>
        </w:rPr>
        <w:t xml:space="preserve">Unified signage item for the Signage Corridor Report. Combines speed signs, regulatory signs, warning signs, rail crossings, and intersections into a single display format.</w:t>
      </w:r>
    </w:p>
    <w:p>
      <w:pPr>
        <w:spacing w:after="100"/>
      </w:pPr>
      <w:r>
        <w:rPr>
          <w:i/>
          <w:iCs/>
          <w:color w:val="64748B"/>
        </w:rPr>
        <w:t xml:space="preserve">Source: src/lib/offline-db.ts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position of the sign/feature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or 'Intersection'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category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'regulatory', 'warning', 'railway', 'intersection'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sign_type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Sign type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description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Human-readable 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action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Recommended action (e.g., 'COVER REQUIRED')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nearIntersection</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Intersection context if within 500m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speedLimit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Speed limit value if applicable</w:t>
            </w:r>
          </w:p>
        </w:tc>
      </w:tr>
    </w:tbl>
    <w:p>
      <w:pPr>
        <w:spacing w:after="100"/>
      </w:pPr>
      <w:r>
        <w:rPr>
          <w:b/>
          <w:bCs/>
          <w:color w:val="1E293B"/>
        </w:rPr>
        <w:t xml:space="preserve">nearIntersection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Intersecting 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Intersecting road ID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intersectionSlk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of intersection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distanceToIntersection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Distance in meters</w:t>
            </w:r>
          </w:p>
        </w:tc>
      </w:tr>
    </w:tbl>
    <w:p>
      <w:pPr>
        <w:spacing w:after="300"/>
      </w:pPr>
    </w:p>
    <w:p>
      <w:pPr>
        <w:pStyle w:val="Heading2"/>
      </w:pPr>
      <w:r>
        <w:t xml:space="preserve">5.2 RegulatorySignData</w:t>
      </w:r>
    </w:p>
    <w:p>
      <w:pPr>
        <w:spacing w:after="100"/>
      </w:pPr>
      <w:r>
        <w:rPr>
          <w:color w:val="1E293B"/>
        </w:rPr>
        <w:t xml:space="preserve">Regulatory sign data from MRWA. Includes speed restriction signs, stop signs, give way signs, etc.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position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sign_type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Sign type code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panel_design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Panel design code (e.g., 'R4-1')</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panel_meaning</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Sign meaning description</w:t>
            </w:r>
          </w:p>
        </w:tc>
      </w:tr>
    </w:tbl>
    <w:p>
      <w:pPr>
        <w:spacing w:after="300"/>
      </w:pPr>
    </w:p>
    <w:p>
      <w:pPr>
        <w:pStyle w:val="Heading2"/>
      </w:pPr>
      <w:r>
        <w:t xml:space="preserve">5.3 WarningSignData</w:t>
      </w:r>
    </w:p>
    <w:p>
      <w:pPr>
        <w:spacing w:after="100"/>
      </w:pPr>
      <w:r>
        <w:rPr>
          <w:color w:val="1E293B"/>
        </w:rPr>
        <w:t xml:space="preserve">Warning sign data from MRWA. Includes curve warnings, railway crossings, intersections ahead, etc.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position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sign_type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Sign type code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panel_design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Panel design code (e.g., 'W1-8')</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panel_meaning</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Sign meaning description</w:t>
            </w:r>
          </w:p>
        </w:tc>
      </w:tr>
    </w:tbl>
    <w:p>
      <w:pPr>
        <w:spacing w:after="300"/>
      </w:pPr>
    </w:p>
    <w:p>
      <w:pPr>
        <w:pStyle w:val="Heading2"/>
      </w:pPr>
      <w:r>
        <w:t xml:space="preserve">5.4 RailCrossingData</w:t>
      </w:r>
    </w:p>
    <w:p>
      <w:pPr>
        <w:spacing w:after="100"/>
      </w:pPr>
      <w:r>
        <w:rPr>
          <w:color w:val="1E293B"/>
        </w:rPr>
        <w:t xml:space="preserve">Railway crossing data from MRWA. Used to alert traffic controllers to rail crossings within their work zone.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SLK position of crossing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carriageway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Carriageway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crossing_type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'Public' or 'Private'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crossing_no</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Arc Infrastructure crossing number</w:t>
            </w:r>
          </w:p>
        </w:tc>
      </w:tr>
    </w:tbl>
    <w:p>
      <w:pPr>
        <w:spacing w:after="300"/>
      </w:pPr>
    </w:p>
    <w:p>
      <w:pPr>
        <w:pStyle w:val="Heading1"/>
      </w:pPr>
      <w:r>
        <w:t xml:space="preserve">6. GPS Tracking Data Structures</w:t>
      </w:r>
    </w:p>
    <w:p>
      <w:pPr>
        <w:pStyle w:val="Heading2"/>
      </w:pPr>
      <w:r>
        <w:t xml:space="preserve">6.1 GpsReading</w:t>
      </w:r>
    </w:p>
    <w:p>
      <w:pPr>
        <w:spacing w:after="100"/>
      </w:pPr>
      <w:r>
        <w:rPr>
          <w:color w:val="1E293B"/>
        </w:rPr>
        <w:t xml:space="preserve">Raw GPS reading from the browser Geolocation API. Contains position, speed, heading, and accuracy information.</w:t>
      </w:r>
    </w:p>
    <w:p>
      <w:pPr>
        <w:spacing w:after="100"/>
      </w:pPr>
      <w:r>
        <w:rPr>
          <w:i/>
          <w:iCs/>
          <w:color w:val="64748B"/>
        </w:rPr>
        <w:t xml:space="preserve">Source: src/lib/gps-ekf.ts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Latitude in decimal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Longitude in decimal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Speed in meters/second from GPS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heading</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Heading in degrees (0-360)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accuracy</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Accuracy in meters (1 sigma)</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timestamp</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Unix timestamp in milliseconds</w:t>
            </w:r>
          </w:p>
        </w:tc>
      </w:tr>
    </w:tbl>
    <w:p>
      <w:pPr>
        <w:spacing w:after="300"/>
      </w:pPr>
    </w:p>
    <w:p>
      <w:pPr>
        <w:pStyle w:val="Heading2"/>
      </w:pPr>
      <w:r>
        <w:t xml:space="preserve">6.2 EkfState</w:t>
      </w:r>
    </w:p>
    <w:p>
      <w:pPr>
        <w:spacing w:after="100"/>
      </w:pPr>
      <w:r>
        <w:rPr>
          <w:color w:val="1E293B"/>
        </w:rPr>
        <w:t xml:space="preserve">Internal state of the Extended Kalman Filter. Contains filtered position, velocity estimates, and uncertainty covariances.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Filtered latitude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Filtered longitude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vLat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North-South velocity component (degrees/s)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vLon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East-West velocity component (degrees/s)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Position variance (lat) in degrees²</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Position variance (lon) in degrees²</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pVLat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Velocity variance (lat) in (degrees/s)²</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pVLon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Velocity variance (lon) in (degrees/s)²</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lastUpdate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Timestamp of last update (ms)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isPredicted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True if position is predicted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outageDuration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Milliseconds since last GPS fix</w:t>
            </w:r>
          </w:p>
        </w:tc>
      </w:tr>
    </w:tbl>
    <w:p>
      <w:pPr>
        <w:spacing w:after="300"/>
      </w:pPr>
    </w:p>
    <w:p>
      <w:pPr>
        <w:pStyle w:val="Heading2"/>
      </w:pPr>
      <w:r>
        <w:t xml:space="preserve">6.3 EkfOutput</w:t>
      </w:r>
    </w:p>
    <w:p>
      <w:pPr>
        <w:spacing w:after="100"/>
      </w:pPr>
      <w:r>
        <w:rPr>
          <w:color w:val="1E293B"/>
        </w:rPr>
        <w:t xml:space="preserve">Processed output from the EKF, suitable for display. Includes filtered position, speed, heading, and confidence indicators.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Filtered latitude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Filtered longitude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speedKmh</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Estimated speed in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heading</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Estimated heading in degrees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uncertaintyM</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Position uncertainty in meters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confidence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'high', 'medium', 'low', or 'predicted'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isPredicted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True if position is predicted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outageDuration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Milliseconds since last GPS fix</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shouldWarn</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True if uncertainty is high</w:t>
            </w:r>
          </w:p>
        </w:tc>
      </w:tr>
    </w:tbl>
    <w:p>
      <w:pPr>
        <w:spacing w:after="300"/>
      </w:pPr>
    </w:p>
    <w:p>
      <w:pPr>
        <w:pStyle w:val="Heading2"/>
      </w:pPr>
      <w:r>
        <w:t xml:space="preserve">6.4 EkfConfig</w:t>
      </w:r>
    </w:p>
    <w:p>
      <w:pPr>
        <w:spacing w:after="100"/>
      </w:pPr>
      <w:r>
        <w:rPr>
          <w:color w:val="1E293B"/>
        </w:rPr>
        <w:t xml:space="preserve">Configuration parameters for the Extended Kalman Filter. Controls filtering behavior, prediction limits, and road constraint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processNoisePosition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Process noise for position (m/s²), default: 5.0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processNoiseVelocity</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Process noise for velocity (m/s³), default: 1.0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measurementNoiseScale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GPS accuracy scaling, default: 1.0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maxPredictionTime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Max prediction time during outage (ms), default: 30000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maxPredictionDistance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Max prediction distance (m), default: 500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maxVelocityAge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Max velocity age (ms), default: 60000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initialPositionVariance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Initial position variance (m²), default: 100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initialVelocityVariance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Initial velocity variance ((m/s)²), default: 25</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roadConstraintEnabled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Enable road geometry constraint,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roadSearchRadius</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Road search radius (m), default: 500</w:t>
            </w:r>
          </w:p>
        </w:tc>
      </w:tr>
    </w:tbl>
    <w:p>
      <w:pPr>
        <w:spacing w:after="300"/>
      </w:pPr>
    </w:p>
    <w:p>
      <w:pPr>
        <w:pStyle w:val="Heading2"/>
      </w:pPr>
      <w:r>
        <w:t xml:space="preserve">6.5 GpsTrackingConfig</w:t>
      </w:r>
    </w:p>
    <w:p>
      <w:pPr>
        <w:spacing w:after="100"/>
      </w:pPr>
      <w:r>
        <w:rPr>
          <w:color w:val="1E293B"/>
        </w:rPr>
        <w:t xml:space="preserve">User-configurable GPS tracking settings stored in localStorage.</w:t>
      </w:r>
    </w:p>
    <w:p>
      <w:pPr>
        <w:spacing w:after="100"/>
      </w:pPr>
      <w:r>
        <w:rPr>
          <w:i/>
          <w:iCs/>
          <w:color w:val="64748B"/>
        </w:rPr>
        <w:t xml:space="preserve">Source: src/hooks/useGpsTracking.ts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ekfEnabled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Enable EKF filtering,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roadConstraint</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Snap to road geometry,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maxPredictionTime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Max prediction time (seconds), default: 30</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showUncertainty</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Show confidence indicator,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earlyWarnings</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Enable early warnings,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warningLeadTime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Warning lead time (seconds), default: 3</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enableHighAccuracy</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GPS high accuracy mode, default: true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updateInterval</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Update interval (ms), default: 500</w:t>
            </w:r>
          </w:p>
        </w:tc>
      </w:tr>
    </w:tbl>
    <w:p>
      <w:pPr>
        <w:spacing w:after="300"/>
      </w:pPr>
    </w:p>
    <w:p>
      <w:pPr>
        <w:pStyle w:val="Heading2"/>
      </w:pPr>
      <w:r>
        <w:t xml:space="preserve">6.6 RoadInfo (GPS Tracking)</w:t>
      </w:r>
    </w:p>
    <w:p>
      <w:pPr>
        <w:spacing w:after="100"/>
      </w:pPr>
      <w:r>
        <w:rPr>
          <w:color w:val="1E293B"/>
        </w:rPr>
        <w:t xml:space="preserve">Road information derived from GPS position during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slk</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Current SLK position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network_type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classification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distance_m</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Distance from road center (m)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is_predicted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True if SLK is predicted</w:t>
            </w:r>
          </w:p>
        </w:tc>
      </w:tr>
    </w:tbl>
    <w:p>
      <w:pPr>
        <w:spacing w:after="300"/>
      </w:pPr>
    </w:p>
    <w:p>
      <w:pPr>
        <w:pStyle w:val="Heading2"/>
      </w:pPr>
      <w:r>
        <w:t xml:space="preserve">6.7 TrackingState</w:t>
      </w:r>
    </w:p>
    <w:p>
      <w:pPr>
        <w:spacing w:after="100"/>
      </w:pPr>
      <w:r>
        <w:rPr>
          <w:color w:val="1E293B"/>
        </w:rPr>
        <w:t xml:space="preserve">Complete state of the GPS tracking system. Exposed by the useGpsTracking 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position</w:t>
            </w:r>
          </w:p>
        </w:tc>
        <w:tc>
          <w:tcPr>
            <w:tcW w:type="dxa" w:w="1800"/>
            <w:tcBorders>
              <w:top w:val="single" w:color="64748B" w:sz="8"/>
              <w:left w:val="none"/>
              <w:bottom w:val="single" w:color="64748B" w:sz="8"/>
              <w:right w:val="none"/>
            </w:tcBorders>
          </w:tcPr>
          <w:p>
            <w:r>
              <w:rPr>
                <w:sz w:val="18"/>
                <w:szCs w:val="18"/>
              </w:rPr>
              <w:t xml:space="preserve">object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Current GPS position {lat, lon}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ekfOutput</w:t>
            </w:r>
          </w:p>
        </w:tc>
        <w:tc>
          <w:tcPr>
            <w:tcW w:type="dxa" w:w="1800"/>
            <w:tcBorders>
              <w:top w:val="single" w:color="64748B" w:sz="8"/>
              <w:left w:val="none"/>
              <w:bottom w:val="single" w:color="64748B" w:sz="8"/>
              <w:right w:val="none"/>
            </w:tcBorders>
          </w:tcPr>
          <w:p>
            <w:r>
              <w:rPr>
                <w:sz w:val="18"/>
                <w:szCs w:val="18"/>
              </w:rPr>
              <w:t xml:space="preserve">EkfOutput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EKF output data</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roadInfo</w:t>
            </w:r>
          </w:p>
        </w:tc>
        <w:tc>
          <w:tcPr>
            <w:tcW w:type="dxa" w:w="1800"/>
            <w:tcBorders>
              <w:top w:val="single" w:color="64748B" w:sz="8"/>
              <w:left w:val="none"/>
              <w:bottom w:val="single" w:color="64748B" w:sz="8"/>
              <w:right w:val="none"/>
            </w:tcBorders>
          </w:tcPr>
          <w:p>
            <w:r>
              <w:rPr>
                <w:sz w:val="18"/>
                <w:szCs w:val="18"/>
              </w:rPr>
              <w:t xml:space="preserve">RoadInfo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Current road information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currentSpeed</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Current speed in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speedLimit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Posted speed limit in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isSpeeding</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True if exceeding speed limit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speedZones</w:t>
            </w:r>
          </w:p>
        </w:tc>
        <w:tc>
          <w:tcPr>
            <w:tcW w:type="dxa" w:w="1800"/>
            <w:tcBorders>
              <w:top w:val="single" w:color="64748B" w:sz="8"/>
              <w:left w:val="none"/>
              <w:bottom w:val="single" w:color="64748B" w:sz="8"/>
              <w:right w:val="none"/>
            </w:tcBorders>
          </w:tcPr>
          <w:p>
            <w:r>
              <w:rPr>
                <w:sz w:val="18"/>
                <w:szCs w:val="18"/>
              </w:rPr>
              <w:t xml:space="preserve">ParsedSpeedZone[]</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Speed zones for current road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distanceToDest</w:t>
            </w:r>
          </w:p>
        </w:tc>
        <w:tc>
          <w:tcPr>
            <w:tcW w:type="dxa" w:w="1800"/>
            <w:tcBorders>
              <w:top w:val="single" w:color="64748B" w:sz="8"/>
              <w:left w:val="none"/>
              <w:bottom w:val="single" w:color="64748B" w:sz="8"/>
              <w:right w:val="none"/>
            </w:tcBorders>
          </w:tcPr>
          <w:p>
            <w:r>
              <w:rPr>
                <w:sz w:val="18"/>
                <w:szCs w:val="18"/>
              </w:rPr>
              <w:t xml:space="preserve">number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Distance to destination (km)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eta</w:t>
            </w:r>
          </w:p>
        </w:tc>
        <w:tc>
          <w:tcPr>
            <w:tcW w:type="dxa" w:w="1800"/>
            <w:tcBorders>
              <w:top w:val="single" w:color="64748B" w:sz="8"/>
              <w:left w:val="none"/>
              <w:bottom w:val="single" w:color="64748B" w:sz="8"/>
              <w:right w:val="none"/>
            </w:tcBorders>
          </w:tcPr>
          <w:p>
            <w:r>
              <w:rPr>
                <w:sz w:val="18"/>
                <w:szCs w:val="18"/>
              </w:rPr>
              <w:t xml:space="preserve">number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Estimated time of arrival (seconds)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direction</w:t>
            </w:r>
          </w:p>
        </w:tc>
        <w:tc>
          <w:tcPr>
            <w:tcW w:type="dxa" w:w="1800"/>
            <w:tcBorders>
              <w:top w:val="single" w:color="64748B" w:sz="8"/>
              <w:left w:val="none"/>
              <w:bottom w:val="single" w:color="64748B" w:sz="8"/>
              <w:right w:val="none"/>
            </w:tcBorders>
          </w:tcPr>
          <w:p>
            <w:r>
              <w:rPr>
                <w:sz w:val="18"/>
                <w:szCs w:val="18"/>
              </w:rPr>
              <w:t xml:space="preserve">string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'towards', 'away', 'static', or null</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isTracking</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GPS tracking active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isPredicted</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Position is predicted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uncertainty</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Position uncertainty (m)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confidence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'high', 'medium', 'low', 'predicted'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outageDuration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GPS outage duration (ms)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lastUpdate</w:t>
            </w:r>
          </w:p>
        </w:tc>
        <w:tc>
          <w:tcPr>
            <w:tcW w:type="dxa" w:w="1800"/>
            <w:tcBorders>
              <w:top w:val="single" w:color="64748B" w:sz="8"/>
              <w:left w:val="none"/>
              <w:bottom w:val="single" w:color="64748B" w:sz="8"/>
              <w:right w:val="none"/>
            </w:tcBorders>
          </w:tcPr>
          <w:p>
            <w:r>
              <w:rPr>
                <w:sz w:val="18"/>
                <w:szCs w:val="18"/>
              </w:rPr>
              <w:t xml:space="preserve">number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Last update timestamp</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error</w:t>
            </w:r>
          </w:p>
        </w:tc>
        <w:tc>
          <w:tcPr>
            <w:tcW w:type="dxa" w:w="1800"/>
            <w:tcBorders>
              <w:top w:val="single" w:color="64748B" w:sz="8"/>
              <w:left w:val="none"/>
              <w:bottom w:val="single" w:color="64748B" w:sz="8"/>
              <w:right w:val="none"/>
            </w:tcBorders>
          </w:tcPr>
          <w:p>
            <w:r>
              <w:rPr>
                <w:sz w:val="18"/>
                <w:szCs w:val="18"/>
              </w:rPr>
              <w:t xml:space="preserve">string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Error message if any</w:t>
            </w:r>
          </w:p>
        </w:tc>
      </w:tr>
    </w:tbl>
    <w:p>
      <w:pPr>
        <w:spacing w:after="300"/>
      </w:pPr>
    </w:p>
    <w:p>
      <w:pPr>
        <w:pStyle w:val="Heading1"/>
      </w:pPr>
      <w:r>
        <w:t xml:space="preserve">7. Weather Data Structures</w:t>
      </w:r>
    </w:p>
    <w:p>
      <w:pPr>
        <w:pStyle w:val="Heading2"/>
      </w:pPr>
      <w:r>
        <w:t xml:space="preserve">7.1 WeatherData</w:t>
      </w:r>
    </w:p>
    <w:p>
      <w:pPr>
        <w:spacing w:after="100"/>
      </w:pPr>
      <w:r>
        <w:rPr>
          <w:color w:val="1E293B"/>
        </w:rPr>
        <w:t xml:space="preserve">Complete weather information from Open-Meteo API. Includes current conditions, sun data, and hourly forecast.</w:t>
      </w:r>
    </w:p>
    <w:p>
      <w:pPr>
        <w:spacing w:after="100"/>
      </w:pPr>
      <w:r>
        <w:rPr>
          <w:i/>
          <w:iCs/>
          <w:color w:val="64748B"/>
        </w:rPr>
        <w:t xml:space="preserve">Source: src/app/page.tsx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location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Location name from API</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current</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Current weather conditions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sun</w:t>
            </w:r>
          </w:p>
        </w:tc>
        <w:tc>
          <w:tcPr>
            <w:tcW w:type="dxa" w:w="1800"/>
            <w:tcBorders>
              <w:top w:val="single" w:color="64748B" w:sz="8"/>
              <w:left w:val="none"/>
              <w:bottom w:val="single" w:color="64748B" w:sz="8"/>
              <w:right w:val="none"/>
            </w:tcBorders>
          </w:tcPr>
          <w:p>
            <w:r>
              <w:rPr>
                <w:sz w:val="18"/>
                <w:szCs w:val="18"/>
              </w:rPr>
              <w:t xml:space="preserve">object</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Sunrise/sunset and UV data</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forecast</w:t>
            </w:r>
          </w:p>
        </w:tc>
        <w:tc>
          <w:tcPr>
            <w:tcW w:type="dxa" w:w="1800"/>
            <w:tcBorders>
              <w:top w:val="single" w:color="64748B" w:sz="8"/>
              <w:left w:val="none"/>
              <w:bottom w:val="single" w:color="64748B" w:sz="8"/>
              <w:right w:val="none"/>
            </w:tcBorders>
          </w:tcPr>
          <w:p>
            <w:r>
              <w:rPr>
                <w:sz w:val="18"/>
                <w:szCs w:val="18"/>
              </w:rPr>
              <w:t xml:space="preserve">Array</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Hourly forecast array</w:t>
            </w:r>
          </w:p>
        </w:tc>
      </w:tr>
    </w:tbl>
    <w:p>
      <w:pPr>
        <w:spacing w:after="100"/>
      </w:pPr>
      <w:r>
        <w:rPr>
          <w:b/>
          <w:bCs/>
          <w:color w:val="1E293B"/>
        </w:rPr>
        <w:t xml:space="preserve">Current Conditions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temp</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Temperature in °C</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humidity</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Relative humidity %</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windSpeed</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Wind speed in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windDir</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Wind direction (e.g., 'NNE')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windGust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Wind gust speed in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condition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Weather condition text</w:t>
            </w:r>
          </w:p>
        </w:tc>
      </w:tr>
    </w:tbl>
    <w:p>
      <w:pPr>
        <w:spacing w:after="100"/>
      </w:pPr>
      <w:r>
        <w:rPr>
          <w:b/>
          <w:bCs/>
          <w:color w:val="1E293B"/>
        </w:rPr>
        <w:t xml:space="preserve">Sun Data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sunrise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Sunrise time (HH:MM)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sunset</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Sunset time (HH:MM)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daylightHours</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Total daylight hours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uvIndex</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UV index value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uvLevel</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'Low', 'Moderate', 'High', 'Very High', 'Extreme'</w:t>
            </w:r>
          </w:p>
        </w:tc>
      </w:tr>
    </w:tbl>
    <w:p>
      <w:pPr>
        <w:spacing w:after="300"/>
      </w:pPr>
    </w:p>
    <w:p>
      <w:pPr>
        <w:pStyle w:val="Heading2"/>
      </w:pPr>
      <w:r>
        <w:t xml:space="preserve">7.2 WarningData</w:t>
      </w:r>
    </w:p>
    <w:p>
      <w:pPr>
        <w:spacing w:after="100"/>
      </w:pPr>
      <w:r>
        <w:rPr>
          <w:color w:val="1E293B"/>
        </w:rPr>
        <w:t xml:space="preserve">Severe weather warnings from Bureau of Meteorology RSS feed for Western Australia.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warnings</w:t>
            </w:r>
          </w:p>
        </w:tc>
        <w:tc>
          <w:tcPr>
            <w:tcW w:type="dxa" w:w="1800"/>
            <w:tcBorders>
              <w:top w:val="single" w:color="64748B" w:sz="8"/>
              <w:left w:val="none"/>
              <w:bottom w:val="single" w:color="64748B" w:sz="8"/>
              <w:right w:val="none"/>
            </w:tcBorders>
          </w:tcPr>
          <w:p>
            <w:r>
              <w:rPr>
                <w:sz w:val="18"/>
                <w:szCs w:val="18"/>
              </w:rPr>
              <w:t xml:space="preserve">WarningItem[]</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Array of warning items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count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Total number of warnings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lastUpdated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ISO timestamp of last update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source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Data source identifier</w:t>
            </w:r>
          </w:p>
        </w:tc>
      </w:tr>
    </w:tbl>
    <w:p>
      <w:pPr>
        <w:spacing w:after="100"/>
      </w:pPr>
      <w:r>
        <w:rPr>
          <w:b/>
          <w:bCs/>
          <w:color w:val="1E293B"/>
        </w:rPr>
        <w:t xml:space="preserve">WarningItem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title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Warning title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description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Warning description text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link</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URL to full warning details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pubDate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Publication date/time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category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Warning category</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urgency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Urgency level</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severity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Severity level</w:t>
            </w:r>
          </w:p>
        </w:tc>
      </w:tr>
    </w:tbl>
    <w:p>
      <w:pPr>
        <w:spacing w:after="300"/>
      </w:pPr>
    </w:p>
    <w:p>
      <w:pPr>
        <w:pStyle w:val="Heading1"/>
      </w:pPr>
      <w:r>
        <w:t xml:space="preserve">8. Places and Amenities Data</w:t>
      </w:r>
    </w:p>
    <w:p>
      <w:pPr>
        <w:pStyle w:val="Heading2"/>
      </w:pPr>
      <w:r>
        <w:t xml:space="preserve">8.1 PlacesData</w:t>
      </w:r>
    </w:p>
    <w:p>
      <w:pPr>
        <w:spacing w:after="100"/>
      </w:pPr>
      <w:r>
        <w:rPr>
          <w:color w:val="1E293B"/>
        </w:rPr>
        <w:t xml:space="preserve">Nearby amenities from OpenStreetMap Overpass API. Includes essential services for traffic controllers.</w:t>
      </w:r>
    </w:p>
    <w:p>
      <w:pPr>
        <w:spacing w:after="100"/>
      </w:pPr>
      <w:r>
        <w:rPr>
          <w:i/>
          <w:iCs/>
          <w:color w:val="64748B"/>
        </w:rPr>
        <w:t xml:space="preserve">Source: src/app/page.tsx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hospital</w:t>
            </w:r>
          </w:p>
        </w:tc>
        <w:tc>
          <w:tcPr>
            <w:tcW w:type="dxa" w:w="1800"/>
            <w:tcBorders>
              <w:top w:val="single" w:color="64748B" w:sz="8"/>
              <w:left w:val="none"/>
              <w:bottom w:val="single" w:color="64748B" w:sz="8"/>
              <w:right w:val="none"/>
            </w:tcBorders>
          </w:tcPr>
          <w:p>
            <w:r>
              <w:rPr>
                <w:sz w:val="18"/>
                <w:szCs w:val="18"/>
              </w:rPr>
              <w:t xml:space="preserve">Place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Nearest hospital</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toilet</w:t>
            </w:r>
          </w:p>
        </w:tc>
        <w:tc>
          <w:tcPr>
            <w:tcW w:type="dxa" w:w="1800"/>
            <w:tcBorders>
              <w:top w:val="single" w:color="64748B" w:sz="8"/>
              <w:left w:val="none"/>
              <w:bottom w:val="single" w:color="64748B" w:sz="8"/>
              <w:right w:val="none"/>
            </w:tcBorders>
          </w:tcPr>
          <w:p>
            <w:r>
              <w:rPr>
                <w:sz w:val="18"/>
                <w:szCs w:val="18"/>
              </w:rPr>
              <w:t xml:space="preserve">Place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Nearest public toilet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fuelStation</w:t>
            </w:r>
          </w:p>
        </w:tc>
        <w:tc>
          <w:tcPr>
            <w:tcW w:type="dxa" w:w="1800"/>
            <w:tcBorders>
              <w:top w:val="single" w:color="64748B" w:sz="8"/>
              <w:left w:val="none"/>
              <w:bottom w:val="single" w:color="64748B" w:sz="8"/>
              <w:right w:val="none"/>
            </w:tcBorders>
          </w:tcPr>
          <w:p>
            <w:r>
              <w:rPr>
                <w:sz w:val="18"/>
                <w:szCs w:val="18"/>
              </w:rPr>
              <w:t xml:space="preserve">Place | null</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Nearest fuel station</w:t>
            </w:r>
          </w:p>
        </w:tc>
      </w:tr>
    </w:tbl>
    <w:p>
      <w:pPr>
        <w:spacing w:after="300"/>
      </w:pPr>
    </w:p>
    <w:p>
      <w:pPr>
        <w:pStyle w:val="Heading2"/>
      </w:pPr>
      <w:r>
        <w:t xml:space="preserve">8.2 Place</w:t>
      </w:r>
    </w:p>
    <w:p>
      <w:pPr>
        <w:spacing w:after="100"/>
      </w:pPr>
      <w:r>
        <w:rPr>
          <w:color w:val="1E293B"/>
        </w:rPr>
        <w:t xml:space="preserve">Individual place/amenity information with navigation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Place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Distance from work zone midpoint</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Latitude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Longitude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phone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Phone number if available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address</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Street address if available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googleMapsUrl</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Google Maps navigation URL</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isEmergency</w:t>
            </w:r>
          </w:p>
        </w:tc>
        <w:tc>
          <w:tcPr>
            <w:tcW w:type="dxa" w:w="1800"/>
            <w:tcBorders>
              <w:top w:val="single" w:color="64748B" w:sz="8"/>
              <w:left w:val="none"/>
              <w:bottom w:val="single" w:color="64748B" w:sz="8"/>
              <w:right w:val="none"/>
            </w:tcBorders>
          </w:tcPr>
          <w:p>
            <w:r>
              <w:rPr>
                <w:sz w:val="18"/>
                <w:szCs w:val="18"/>
              </w:rPr>
              <w:t xml:space="preserve">boolean</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True for emergency services</w:t>
            </w:r>
          </w:p>
        </w:tc>
      </w:tr>
    </w:tbl>
    <w:p>
      <w:pPr>
        <w:spacing w:after="300"/>
      </w:pPr>
    </w:p>
    <w:p>
      <w:pPr>
        <w:pStyle w:val="Heading2"/>
      </w:pPr>
      <w:r>
        <w:t xml:space="preserve">8.3 CrossRoad</w:t>
      </w:r>
    </w:p>
    <w:p>
      <w:pPr>
        <w:spacing w:after="100"/>
      </w:pPr>
      <w:r>
        <w:rPr>
          <w:color w:val="1E293B"/>
        </w:rPr>
        <w:t xml:space="preserve">Intersecting road information for the work zone corridor.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Cross 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Distance 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lat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Intersection latitude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lon</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Intersection longitude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roadType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type classification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googleMapsUrl</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Google Maps navigation URL</w:t>
            </w:r>
          </w:p>
        </w:tc>
      </w:tr>
    </w:tbl>
    <w:p>
      <w:pPr>
        <w:spacing w:after="300"/>
      </w:pPr>
    </w:p>
    <w:p>
      <w:pPr>
        <w:pStyle w:val="Heading1"/>
      </w:pPr>
      <w:r>
        <w:t xml:space="preserve">9. Traffic Data Structures</w:t>
      </w:r>
    </w:p>
    <w:p>
      <w:pPr>
        <w:pStyle w:val="Heading2"/>
      </w:pPr>
      <w:r>
        <w:t xml:space="preserve">9.1 TrafficData</w:t>
      </w:r>
    </w:p>
    <w:p>
      <w:pPr>
        <w:spacing w:after="100"/>
      </w:pPr>
      <w:r>
        <w:rPr>
          <w:color w:val="1E293B"/>
        </w:rPr>
        <w:t xml:space="preserve">Traffic volume data for the selected road. Includes AADT (Annual Average Daily Traffic) and heavy vehicle percentages.</w:t>
      </w:r>
    </w:p>
    <w:p>
      <w:pPr>
        <w:spacing w:after="100"/>
      </w:pPr>
      <w:r>
        <w:rPr>
          <w:i/>
          <w:iCs/>
          <w:color w:val="64748B"/>
        </w:rPr>
        <w:t xml:space="preserve">Source: src/app/page.tsx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Road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road_name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Road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aadt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Annual Average Daily Traffic</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aadt_year</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Year of AADT data</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heavy_vehicle_percent</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Heavy vehicle percentage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peak_hour_volume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Peak hour traffic volume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source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Data source identifier</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distance_to_site</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Distance to nearest count site (km)</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nearest_sites</w:t>
            </w:r>
          </w:p>
        </w:tc>
        <w:tc>
          <w:tcPr>
            <w:tcW w:type="dxa" w:w="1800"/>
            <w:tcBorders>
              <w:top w:val="single" w:color="64748B" w:sz="8"/>
              <w:left w:val="none"/>
              <w:bottom w:val="single" w:color="64748B" w:sz="8"/>
              <w:right w:val="none"/>
            </w:tcBorders>
          </w:tcPr>
          <w:p>
            <w:r>
              <w:rPr>
                <w:sz w:val="18"/>
                <w:szCs w:val="18"/>
              </w:rPr>
              <w:t xml:space="preserve">Array</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Nearby traffic count sites</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note</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Additional notes</w:t>
            </w:r>
          </w:p>
        </w:tc>
      </w:tr>
    </w:tbl>
    <w:p>
      <w:pPr>
        <w:spacing w:after="300"/>
      </w:pPr>
    </w:p>
    <w:p>
      <w:pPr>
        <w:pStyle w:val="Heading1"/>
      </w:pPr>
      <w:r>
        <w:t xml:space="preserve">10. Storage Data Structures</w:t>
      </w:r>
    </w:p>
    <w:p>
      <w:pPr>
        <w:pStyle w:val="Heading2"/>
      </w:pPr>
      <w:r>
        <w:t xml:space="preserve">10.1 localStorage Keys</w:t>
      </w:r>
    </w:p>
    <w:p>
      <w:pPr>
        <w:spacing w:after="100"/>
      </w:pPr>
      <w:r>
        <w:rPr>
          <w:color w:val="1E293B"/>
        </w:rPr>
        <w:t xml:space="preserve">Persistent data stored in localStorage. Survives browser restarts and is shared across tabs.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defaultRegion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User's preferred default region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gpsSettings</w:t>
            </w:r>
          </w:p>
        </w:tc>
        <w:tc>
          <w:tcPr>
            <w:tcW w:type="dxa" w:w="1800"/>
            <w:tcBorders>
              <w:top w:val="single" w:color="64748B" w:sz="8"/>
              <w:left w:val="none"/>
              <w:bottom w:val="single" w:color="64748B" w:sz="8"/>
              <w:right w:val="none"/>
            </w:tcBorders>
          </w:tcPr>
          <w:p>
            <w:r>
              <w:rPr>
                <w:sz w:val="18"/>
                <w:szCs w:val="18"/>
              </w:rPr>
              <w:t xml:space="preserve">JSON object</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GPS tracking configuration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windGustThreshold</w:t>
            </w:r>
          </w:p>
        </w:tc>
        <w:tc>
          <w:tcPr>
            <w:tcW w:type="dxa" w:w="1800"/>
            <w:tcBorders>
              <w:top w:val="single" w:color="64748B" w:sz="8"/>
              <w:left w:val="none"/>
              <w:bottom w:val="single" w:color="64748B" w:sz="8"/>
              <w:right w:val="none"/>
            </w:tcBorders>
          </w:tcPr>
          <w:p>
            <w:r>
              <w:rPr>
                <w:sz w:val="18"/>
                <w:szCs w:val="18"/>
              </w:rPr>
              <w:t xml:space="preserve">number</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Wind gust alert threshold (km/h)</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gpsTrackingConfig</w:t>
            </w:r>
          </w:p>
        </w:tc>
        <w:tc>
          <w:tcPr>
            <w:tcW w:type="dxa" w:w="1800"/>
            <w:tcBorders>
              <w:top w:val="single" w:color="64748B" w:sz="8"/>
              <w:left w:val="none"/>
              <w:bottom w:val="single" w:color="64748B" w:sz="8"/>
              <w:right w:val="none"/>
            </w:tcBorders>
          </w:tcPr>
          <w:p>
            <w:r>
              <w:rPr>
                <w:sz w:val="18"/>
                <w:szCs w:val="18"/>
              </w:rPr>
              <w:t xml:space="preserve">JSON object</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Alternative GPS config storage</w:t>
            </w:r>
          </w:p>
        </w:tc>
      </w:tr>
    </w:tbl>
    <w:p>
      <w:pPr>
        <w:spacing w:after="300"/>
      </w:pPr>
    </w:p>
    <w:p>
      <w:pPr>
        <w:pStyle w:val="Heading2"/>
      </w:pPr>
      <w:r>
        <w:t xml:space="preserve">10.2 sessionStorage Keys</w:t>
      </w:r>
    </w:p>
    <w:p>
      <w:pPr>
        <w:spacing w:after="100"/>
      </w:pPr>
      <w:r>
        <w:rPr>
          <w:color w:val="1E293B"/>
        </w:rPr>
        <w:t xml:space="preserve">Session-scoped data stored in sessionStorage. Cleared when browser session ends.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workZoneParams</w:t>
            </w:r>
          </w:p>
        </w:tc>
        <w:tc>
          <w:tcPr>
            <w:tcW w:type="dxa" w:w="1800"/>
            <w:tcBorders>
              <w:top w:val="single" w:color="64748B" w:sz="8"/>
              <w:left w:val="none"/>
              <w:bottom w:val="single" w:color="64748B" w:sz="8"/>
              <w:right w:val="none"/>
            </w:tcBorders>
          </w:tcPr>
          <w:p>
            <w:r>
              <w:rPr>
                <w:sz w:val="18"/>
                <w:szCs w:val="18"/>
              </w:rPr>
              <w:t xml:space="preserve">JSON object</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Current work zone selection for navigation</w:t>
            </w:r>
          </w:p>
        </w:tc>
      </w:tr>
    </w:tbl>
    <w:p>
      <w:pPr>
        <w:spacing w:after="100"/>
      </w:pPr>
      <w:r>
        <w:rPr>
          <w:b/>
          <w:bCs/>
          <w:color w:val="1E293B"/>
        </w:rPr>
        <w:t xml:space="preserve">workZoneParams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region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Selected region name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roadId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Selected road ID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startSlk</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Yes</w:t>
            </w:r>
          </w:p>
        </w:tc>
        <w:tc>
          <w:tcPr>
            <w:tcW w:type="dxa" w:w="4360"/>
            <w:tcBorders>
              <w:top w:val="single" w:color="64748B" w:sz="8"/>
              <w:left w:val="none"/>
              <w:bottom w:val="single" w:color="64748B" w:sz="8"/>
              <w:right w:val="none"/>
            </w:tcBorders>
          </w:tcPr>
          <w:p>
            <w:r>
              <w:rPr>
                <w:sz w:val="18"/>
                <w:szCs w:val="18"/>
              </w:rPr>
              <w:t xml:space="preserve">Start SLK value</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endSlk</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No</w:t>
            </w:r>
          </w:p>
        </w:tc>
        <w:tc>
          <w:tcPr>
            <w:tcW w:type="dxa" w:w="4360"/>
            <w:tcBorders>
              <w:top w:val="single" w:color="64748B" w:sz="8"/>
              <w:left w:val="none"/>
              <w:bottom w:val="single" w:color="64748B" w:sz="8"/>
              <w:right w:val="none"/>
            </w:tcBorders>
          </w:tcPr>
          <w:p>
            <w:r>
              <w:rPr>
                <w:sz w:val="18"/>
                <w:szCs w:val="18"/>
              </w:rPr>
              <w:t xml:space="preserve">End SLK value (empty for single point)</w:t>
            </w:r>
          </w:p>
        </w:tc>
      </w:tr>
    </w:tbl>
    <w:p>
      <w:pPr>
        <w:spacing w:after="300"/>
      </w:pPr>
    </w:p>
    <w:p>
      <w:pPr>
        <w:pStyle w:val="Heading2"/>
      </w:pPr>
      <w:r>
        <w:t xml:space="preserve">10.3 IndexedDB Schema</w:t>
      </w:r>
    </w:p>
    <w:p>
      <w:pPr>
        <w:spacing w:after="100"/>
      </w:pPr>
      <w:r>
        <w:rPr>
          <w:color w:val="1E293B"/>
        </w:rPr>
        <w:t xml:space="preserve">Client-side database for offline road data. Database name: 'RoadFinderDB', Version: 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regions</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Roads grouped by MRWA region. Key: 'region'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speedZones</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Speed zones per road. Key: 'road_id'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metadata</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Download metadata. Key: 'key'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railCrossings</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Rail crossing data. Key: 'road_id'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regulatorySigns</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Regulatory signs. Key: 'road_id'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warningSigns</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Warning signs. Key: 'road_id' (string)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datasetMeta</w:t>
            </w:r>
          </w:p>
        </w:tc>
        <w:tc>
          <w:tcPr>
            <w:tcW w:type="dxa" w:w="1800"/>
            <w:tcBorders>
              <w:top w:val="single" w:color="64748B" w:sz="8"/>
              <w:left w:val="none"/>
              <w:bottom w:val="single" w:color="64748B" w:sz="8"/>
              <w:right w:val="none"/>
            </w:tcBorders>
          </w:tcPr>
          <w:p>
            <w:r>
              <w:rPr>
                <w:sz w:val="18"/>
                <w:szCs w:val="18"/>
              </w:rPr>
              <w:t xml:space="preserve">Object Store</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Sync metadata. Key: 'dataset' (string)</w:t>
            </w:r>
          </w:p>
        </w:tc>
      </w:tr>
    </w:tbl>
    <w:p>
      <w:pPr>
        <w:spacing w:after="300"/>
      </w:pPr>
    </w:p>
    <w:p>
      <w:pPr>
        <w:pStyle w:val="Heading1"/>
      </w:pPr>
      <w:r>
        <w:t xml:space="preserve">11. API Response Formats</w:t>
      </w:r>
    </w:p>
    <w:p>
      <w:pPr>
        <w:pStyle w:val="Heading2"/>
      </w:pPr>
      <w:r>
        <w:t xml:space="preserve">11.1 Roads API Responses</w:t>
      </w:r>
    </w:p>
    <w:p>
      <w:pPr>
        <w:spacing w:after="100"/>
      </w:pPr>
      <w:r>
        <w:rPr>
          <w:b/>
          <w:bCs/>
          <w:color w:val="1E293B"/>
        </w:rPr>
        <w:t xml:space="preserve">GET /api/roads?action=regions</w:t>
      </w:r>
    </w:p>
    <w:p>
      <w:pPr>
        <w:shd w:fill="F1F5F9" w:val="clear"/>
        <w:spacing w:after="100"/>
      </w:pPr>
      <w:r>
        <w:rPr>
          <w:rFonts w:ascii="Courier New" w:cs="Courier New" w:eastAsia="Courier New" w:hAnsi="Courier New"/>
          <w:sz w:val="18"/>
          <w:szCs w:val="18"/>
        </w:rPr>
        <w:t xml:space="preserve">{ "regions": ["Wheatbelt", "Metropolitan", "South West", ...] }</w:t>
      </w:r>
    </w:p>
    <w:p>
      <w:pPr>
        <w:spacing w:after="100"/>
      </w:pPr>
      <w:r>
        <w:rPr>
          <w:b/>
          <w:bCs/>
          <w:color w:val="1E293B"/>
        </w:rPr>
        <w:t xml:space="preserve">GET /api/roads?action=list&amp;region=Wheatbelt</w:t>
      </w:r>
    </w:p>
    <w:p>
      <w:pPr>
        <w:shd w:fill="F1F5F9" w:val="clear"/>
        <w:spacing w:after="100"/>
      </w:pPr>
      <w:r>
        <w:rPr>
          <w:rFonts w:ascii="Courier New" w:cs="Courier New" w:eastAsia="Courier New" w:hAnsi="Courier New"/>
          <w:sz w:val="18"/>
          <w:szCs w:val="18"/>
        </w:rPr>
        <w:t xml:space="preserve">{ "roads": [{ "road_id": "H001", "road_name": "Albany Highway", "min_slk": 0, "max_slk": 350.5, "region": "Wheatbelt" }, ...] }</w:t>
      </w:r>
    </w:p>
    <w:p>
      <w:pPr>
        <w:spacing w:after="100"/>
      </w:pPr>
      <w:r>
        <w:rPr>
          <w:b/>
          <w:bCs/>
          <w:color w:val="1E293B"/>
        </w:rPr>
        <w:t xml:space="preserve">GET /api/roads?action=locate&amp;road_id=H001&amp;slk=10.5</w:t>
      </w:r>
    </w:p>
    <w:p>
      <w:pPr>
        <w:shd w:fill="F1F5F9" w:val="clear"/>
        <w:spacing w:after="200"/>
      </w:pPr>
      <w:r>
        <w:rPr>
          <w:rFonts w:ascii="Courier New" w:cs="Courier New" w:eastAsia="Courier New" w:hAnsi="Courier New"/>
          <w:sz w:val="18"/>
          <w:szCs w:val="18"/>
        </w:rPr>
        <w:t xml:space="preserve">{ "road_id": "H001", "road_name": "Albany Highway", "slk": 10.5, "latitude": -32.123, "longitude": 116.456, "google_maps_url": "https://...", "google_maps_directions": "https://..." }</w:t>
      </w:r>
    </w:p>
    <w:p>
      <w:pPr>
        <w:pStyle w:val="Heading2"/>
      </w:pPr>
      <w:r>
        <w:t xml:space="preserve">11.2 Weather API Response</w:t>
      </w:r>
    </w:p>
    <w:p>
      <w:pPr>
        <w:spacing w:after="100"/>
      </w:pPr>
      <w:r>
        <w:rPr>
          <w:b/>
          <w:bCs/>
          <w:color w:val="1E293B"/>
        </w:rPr>
        <w:t xml:space="preserve">GET /api/weather?lat=-32.0&amp;lon=116.0</w:t>
      </w:r>
    </w:p>
    <w:p>
      <w:pPr>
        <w:shd w:fill="F1F5F9" w:val="clear"/>
        <w:spacing w:after="200"/>
      </w:pPr>
      <w:r>
        <w:rPr>
          <w:rFonts w:ascii="Courier New" w:cs="Courier New" w:eastAsia="Courier New" w:hAnsi="Courier New"/>
          <w:sz w:val="18"/>
          <w:szCs w:val="18"/>
        </w:rPr>
        <w:t xml:space="preserve">{ "location": "Near Perth", "current": { "temp": 25, "humidity": 45, ... }, "sun": { "sunrise": "06:15", ... }, "forecast": [...] }</w:t>
      </w:r>
    </w:p>
    <w:p>
      <w:pPr>
        <w:pStyle w:val="Heading2"/>
      </w:pPr>
      <w:r>
        <w:t xml:space="preserve">11.3 Warnings API Response</w:t>
      </w:r>
    </w:p>
    <w:p>
      <w:pPr>
        <w:spacing w:after="100"/>
      </w:pPr>
      <w:r>
        <w:rPr>
          <w:b/>
          <w:bCs/>
          <w:color w:val="1E293B"/>
        </w:rPr>
        <w:t xml:space="preserve">GET /api/warnings</w:t>
      </w:r>
    </w:p>
    <w:p>
      <w:pPr>
        <w:shd w:fill="F1F5F9" w:val="clear"/>
        <w:spacing w:after="200"/>
      </w:pPr>
      <w:r>
        <w:rPr>
          <w:rFonts w:ascii="Courier New" w:cs="Courier New" w:eastAsia="Courier New" w:hAnsi="Courier New"/>
          <w:sz w:val="18"/>
          <w:szCs w:val="18"/>
        </w:rPr>
        <w:t xml:space="preserve">{ "warnings": [{ "title": "Severe Weather Warning", ... }], "count": 2, "lastUpdated": "2024-...", "source": "BOM RSS" }</w:t>
      </w:r>
    </w:p>
    <w:p>
      <w:pPr>
        <w:pStyle w:val="Heading2"/>
      </w:pPr>
      <w:r>
        <w:t xml:space="preserve">11.4 Places API Response</w:t>
      </w:r>
    </w:p>
    <w:p>
      <w:pPr>
        <w:spacing w:after="100"/>
      </w:pPr>
      <w:r>
        <w:rPr>
          <w:b/>
          <w:bCs/>
          <w:color w:val="1E293B"/>
        </w:rPr>
        <w:t xml:space="preserve">GET /api/places?lat=-32.0&amp;lon=116.0</w:t>
      </w:r>
    </w:p>
    <w:p>
      <w:pPr>
        <w:shd w:fill="F1F5F9" w:val="clear"/>
        <w:spacing w:after="200"/>
      </w:pPr>
      <w:r>
        <w:rPr>
          <w:rFonts w:ascii="Courier New" w:cs="Courier New" w:eastAsia="Courier New" w:hAnsi="Courier New"/>
          <w:sz w:val="18"/>
          <w:szCs w:val="18"/>
        </w:rPr>
        <w:t xml:space="preserve">{ "hospital": { "name": "Perth Royal Hospital", "distance": "5.2 km", ... }, "toilet": {...}, "fuelStation": {...} }</w:t>
      </w:r>
    </w:p>
    <w:p>
      <w:pPr>
        <w:pStyle w:val="Heading2"/>
      </w:pPr>
      <w:r>
        <w:t xml:space="preserve">11.5 Intersections API Response</w:t>
      </w:r>
    </w:p>
    <w:p>
      <w:pPr>
        <w:spacing w:after="100"/>
      </w:pPr>
      <w:r>
        <w:rPr>
          <w:b/>
          <w:bCs/>
          <w:color w:val="1E293B"/>
        </w:rPr>
        <w:t xml:space="preserve">GET /api/intersections?road_id=H001&amp;slk_start=10&amp;slk_end=12</w:t>
      </w:r>
    </w:p>
    <w:p>
      <w:pPr>
        <w:shd w:fill="F1F5F9" w:val="clear"/>
        <w:spacing w:after="300"/>
      </w:pPr>
      <w:r>
        <w:rPr>
          <w:rFonts w:ascii="Courier New" w:cs="Courier New" w:eastAsia="Courier New" w:hAnsi="Courier New"/>
          <w:sz w:val="18"/>
          <w:szCs w:val="18"/>
        </w:rPr>
        <w:t xml:space="preserve">{ "crossRoads": [{ "name": "Brookton Highway", "distance": "0.3 km", "lat": -32.12, "lon": 116.45, "roadType": "Highway", "googleMapsUrl": "https://..." }] }</w:t>
      </w:r>
    </w:p>
    <w:p>
      <w:pPr>
        <w:pStyle w:val="Heading1"/>
      </w:pPr>
      <w:r>
        <w:t xml:space="preserve">12. Appendix: Enumerated Values</w:t>
      </w:r>
    </w:p>
    <w:p>
      <w:pPr>
        <w:pStyle w:val="Heading2"/>
      </w:pPr>
      <w:r>
        <w:t xml:space="preserve">12.1 Road Network Types</w:t>
      </w:r>
    </w:p>
    <w:p>
      <w:pPr>
        <w:spacing w:after="100"/>
      </w:pPr>
      <w:r>
        <w:rPr>
          <w:color w:val="1E293B"/>
        </w:rPr>
        <w:t xml:space="preserve">Values for network_type field: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State Road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H-prefix or M-prefix roads managed by MRWA</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Local Road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Local government roads</w:t>
            </w:r>
          </w:p>
        </w:tc>
      </w:tr>
    </w:tbl>
    <w:p>
      <w:pPr>
        <w:spacing w:after="200"/>
      </w:pPr>
    </w:p>
    <w:p>
      <w:pPr>
        <w:pStyle w:val="Heading2"/>
      </w:pPr>
      <w:r>
        <w:t xml:space="preserve">12.2 Carriageway Identifiers</w:t>
      </w:r>
    </w:p>
    <w:p>
      <w:pPr>
        <w:spacing w:after="100"/>
      </w:pPr>
      <w:r>
        <w:rPr>
          <w:color w:val="1E293B"/>
        </w:rPr>
        <w:t xml:space="preserve">Values for carriageway field: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Left carriageway (typically northbound/eastbound)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Right carriageway (typically southbound/westbound)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Single carriageway (two-way road)</w:t>
            </w:r>
          </w:p>
        </w:tc>
      </w:tr>
    </w:tbl>
    <w:p>
      <w:pPr>
        <w:spacing w:after="200"/>
      </w:pPr>
    </w:p>
    <w:p>
      <w:pPr>
        <w:pStyle w:val="Heading2"/>
      </w:pPr>
      <w:r>
        <w:t xml:space="preserve">12.3 Confidence Levels</w:t>
      </w:r>
    </w:p>
    <w:p>
      <w:pPr>
        <w:spacing w:after="100"/>
      </w:pPr>
      <w:r>
        <w:rPr>
          <w:color w:val="1E293B"/>
        </w:rPr>
        <w:t xml:space="preserve">Values for confidence field in GPS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high</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Uncertainty &lt; 15m, reliable GPS fix</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medium</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Uncertainty 15-50m, moderate GPS quality</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low</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Uncertainty &gt; 50m, poor GPS quality</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predicted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Position predicted during GPS outage</w:t>
            </w:r>
          </w:p>
        </w:tc>
      </w:tr>
    </w:tbl>
    <w:p>
      <w:pPr>
        <w:spacing w:after="200"/>
      </w:pPr>
    </w:p>
    <w:p>
      <w:pPr>
        <w:pStyle w:val="Heading2"/>
      </w:pPr>
      <w:r>
        <w:t xml:space="preserve">12.4 Signage Categories</w:t>
      </w:r>
    </w:p>
    <w:p>
      <w:pPr>
        <w:spacing w:after="100"/>
      </w:pPr>
      <w:r>
        <w:rPr>
          <w:color w:val="1E293B"/>
        </w:rPr>
        <w:t xml:space="preserve">Values for category field in SignageItem: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speed</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Speed limit sign or zone boundary</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regulatory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Regulatory sign (stop, give way, etc.)</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warning</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Warning sign (curve, intersection ahead)</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railway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Railway crossing</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intersection</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Cross road intersection</w:t>
            </w:r>
          </w:p>
        </w:tc>
      </w:tr>
    </w:tbl>
    <w:p>
      <w:pPr>
        <w:spacing w:after="200"/>
      </w:pPr>
    </w:p>
    <w:p>
      <w:pPr>
        <w:pStyle w:val="Heading2"/>
      </w:pPr>
      <w:r>
        <w:t xml:space="preserve">12.5 Direction Values</w:t>
      </w:r>
    </w:p>
    <w:p>
      <w:pPr>
        <w:spacing w:after="100"/>
      </w:pPr>
      <w:r>
        <w:rPr>
          <w:color w:val="1E293B"/>
        </w:rPr>
        <w:t xml:space="preserve">Values for direction field in GPS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800"/>
        <w:gridCol w:w="1200"/>
        <w:gridCol w:w="4360"/>
      </w:tblGrid>
      <w:tr>
        <w:trPr>
          <w:tblHeader/>
        </w:trPr>
        <w:tc>
          <w:tcPr>
            <w:tcW w:type="dxa" w:w="2000"/>
            <w:tcBorders>
              <w:top w:val="single" w:color="64748B" w:sz="8"/>
              <w:left w:val="none"/>
              <w:bottom w:val="single" w:color="64748B" w:sz="8"/>
              <w:right w:val="none"/>
            </w:tcBorders>
            <w:shd w:fill="F8FAFC" w:val="clear"/>
          </w:tcPr>
          <w:p>
            <w:pPr>
              <w:jc w:val="center"/>
            </w:pPr>
            <w:r>
              <w:rPr>
                <w:b/>
                <w:bCs/>
                <w:sz w:val="20"/>
                <w:szCs w:val="20"/>
              </w:rPr>
              <w:t xml:space="preserve">Field</w:t>
            </w:r>
          </w:p>
        </w:tc>
        <w:tc>
          <w:tcPr>
            <w:tcW w:type="dxa" w:w="1800"/>
            <w:tcBorders>
              <w:top w:val="single" w:color="64748B" w:sz="8"/>
              <w:left w:val="none"/>
              <w:bottom w:val="single" w:color="64748B" w:sz="8"/>
              <w:right w:val="none"/>
            </w:tcBorders>
            <w:shd w:fill="F8FAFC" w:val="clear"/>
          </w:tcPr>
          <w:p>
            <w:pPr>
              <w:jc w:val="center"/>
            </w:pPr>
            <w:r>
              <w:rPr>
                <w:b/>
                <w:bCs/>
                <w:sz w:val="20"/>
                <w:szCs w:val="20"/>
              </w:rPr>
              <w:t xml:space="preserve">Type</w:t>
            </w:r>
          </w:p>
        </w:tc>
        <w:tc>
          <w:tcPr>
            <w:tcW w:type="dxa" w:w="1200"/>
            <w:tcBorders>
              <w:top w:val="single" w:color="64748B" w:sz="8"/>
              <w:left w:val="none"/>
              <w:bottom w:val="single" w:color="64748B" w:sz="8"/>
              <w:right w:val="none"/>
            </w:tcBorders>
            <w:shd w:fill="F8FAFC" w:val="clear"/>
          </w:tcPr>
          <w:p>
            <w:pPr>
              <w:jc w:val="center"/>
            </w:pPr>
            <w:r>
              <w:rPr>
                <w:b/>
                <w:bCs/>
                <w:sz w:val="20"/>
                <w:szCs w:val="20"/>
              </w:rPr>
              <w:t xml:space="preserve">Required</w:t>
            </w:r>
          </w:p>
        </w:tc>
        <w:tc>
          <w:tcPr>
            <w:tcW w:type="dxa" w:w="4360"/>
            <w:tcBorders>
              <w:top w:val="single" w:color="64748B" w:sz="8"/>
              <w:left w:val="none"/>
              <w:bottom w:val="single" w:color="64748B" w:sz="8"/>
              <w:right w:val="none"/>
            </w:tcBorders>
            <w:shd w:fill="F8FAFC" w:val="clear"/>
          </w:tcPr>
          <w:p>
            <w:pPr>
              <w:jc w:val="center"/>
            </w:pPr>
            <w:r>
              <w:rPr>
                <w:b/>
                <w:bCs/>
                <w:sz w:val="20"/>
                <w:szCs w:val="20"/>
              </w:rPr>
              <w:t xml:space="preserve">Description</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towards</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Moving towards destination SLK</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away</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Moving away from destination SLK</w:t>
            </w:r>
          </w:p>
        </w:tc>
      </w:tr>
      <w:tr>
        <w:tc>
          <w:tcPr>
            <w:tcW w:type="dxa" w:w="2000"/>
            <w:tcBorders>
              <w:top w:val="single" w:color="64748B" w:sz="8"/>
              <w:left w:val="none"/>
              <w:bottom w:val="single" w:color="64748B" w:sz="8"/>
              <w:right w:val="none"/>
            </w:tcBorders>
          </w:tcPr>
          <w:p>
            <w:r>
              <w:rPr>
                <w:rFonts w:ascii="Courier New" w:cs="Courier New" w:eastAsia="Courier New" w:hAnsi="Courier New"/>
                <w:sz w:val="18"/>
                <w:szCs w:val="18"/>
              </w:rPr>
              <w:t xml:space="preserve">static</w:t>
            </w:r>
          </w:p>
        </w:tc>
        <w:tc>
          <w:tcPr>
            <w:tcW w:type="dxa" w:w="1800"/>
            <w:tcBorders>
              <w:top w:val="single" w:color="64748B" w:sz="8"/>
              <w:left w:val="none"/>
              <w:bottom w:val="single" w:color="64748B" w:sz="8"/>
              <w:right w:val="none"/>
            </w:tcBorders>
          </w:tcPr>
          <w:p>
            <w:r>
              <w:rPr>
                <w:sz w:val="18"/>
                <w:szCs w:val="18"/>
              </w:rPr>
              <w:t xml:space="preserve">string</w:t>
            </w:r>
          </w:p>
        </w:tc>
        <w:tc>
          <w:tcPr>
            <w:tcW w:type="dxa" w:w="1200"/>
            <w:tcBorders>
              <w:top w:val="single" w:color="64748B" w:sz="8"/>
              <w:left w:val="none"/>
              <w:bottom w:val="single" w:color="64748B" w:sz="8"/>
              <w:right w:val="none"/>
            </w:tcBorders>
          </w:tcPr>
          <w:p>
            <w:pPr>
              <w:jc w:val="center"/>
            </w:pPr>
            <w:r>
              <w:rPr>
                <w:sz w:val="18"/>
                <w:szCs w:val="18"/>
              </w:rPr>
              <w:t xml:space="preserve">N/A</w:t>
            </w:r>
          </w:p>
        </w:tc>
        <w:tc>
          <w:tcPr>
            <w:tcW w:type="dxa" w:w="4360"/>
            <w:tcBorders>
              <w:top w:val="single" w:color="64748B" w:sz="8"/>
              <w:left w:val="none"/>
              <w:bottom w:val="single" w:color="64748B" w:sz="8"/>
              <w:right w:val="none"/>
            </w:tcBorders>
          </w:tcPr>
          <w:p>
            <w:r>
              <w:rPr>
                <w:sz w:val="18"/>
                <w:szCs w:val="18"/>
              </w:rPr>
              <w:t xml:space="preserve">Stationary (speed &lt; 3 km/h)</w:t>
            </w:r>
          </w:p>
        </w:tc>
      </w:tr>
    </w:tbl>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TC Work Zone Locator - Data Dictionary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2026-03-01T09:59:08.481Z</dcterms:created>
  <dcterms:modified xsi:type="dcterms:W3CDTF">2026-03-01T09:59:08.481Z</dcterms:modified>
</cp:coreProperties>
</file>

<file path=docProps/custom.xml><?xml version="1.0" encoding="utf-8"?>
<Properties xmlns="http://schemas.openxmlformats.org/officeDocument/2006/custom-properties" xmlns:vt="http://schemas.openxmlformats.org/officeDocument/2006/docPropsVTypes"/>
</file>