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EastAsia" w:hAnsiTheme="majorEastAsia" w:eastAsiaTheme="majorEastAsia"/>
          <w:b/>
          <w:bCs/>
          <w:sz w:val="32"/>
          <w:szCs w:val="32"/>
        </w:rPr>
      </w:pPr>
      <w:r>
        <w:rPr>
          <w:rFonts w:asciiTheme="majorEastAsia" w:hAnsiTheme="majorEastAsia" w:eastAsiaTheme="majorEastAsia"/>
          <w:b/>
          <w:bCs/>
          <w:sz w:val="32"/>
          <w:szCs w:val="32"/>
        </w:rPr>
        <w:t>请归类并列举典型的内存分配管理方法</w:t>
      </w:r>
      <w:r>
        <w:rPr>
          <w:rFonts w:hint="eastAsia" w:asciiTheme="majorEastAsia" w:hAnsiTheme="majorEastAsia" w:eastAsiaTheme="majorEastAsia"/>
          <w:b/>
          <w:bCs/>
          <w:sz w:val="32"/>
          <w:szCs w:val="32"/>
        </w:rPr>
        <w:t>：</w:t>
      </w:r>
    </w:p>
    <w:p>
      <w:pPr>
        <w:numPr>
          <w:numId w:val="0"/>
        </w:numPr>
        <w:ind w:left="360" w:left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FF0000"/>
          <w:sz w:val="24"/>
          <w:szCs w:val="24"/>
        </w:rPr>
        <w:t>静态分配方法</w:t>
      </w:r>
      <w:r>
        <w:rPr>
          <w:rFonts w:ascii="宋体" w:hAnsi="宋体" w:eastAsia="宋体"/>
          <w:sz w:val="24"/>
          <w:szCs w:val="24"/>
        </w:rPr>
        <w:t>：单一连续分区：将内存划分为一个或多个连续的分区，每个分区分配给一个程序或进程。固定分区：将内存划分为固定大小的分区，每个分区可用于分配给不同大小的进程。</w:t>
      </w:r>
    </w:p>
    <w:p>
      <w:pPr>
        <w:numPr>
          <w:numId w:val="0"/>
        </w:numPr>
        <w:ind w:left="360" w:left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FF0000"/>
          <w:sz w:val="24"/>
          <w:szCs w:val="24"/>
        </w:rPr>
        <w:t>动态分配方法</w:t>
      </w:r>
      <w:r>
        <w:rPr>
          <w:rFonts w:ascii="宋体" w:hAnsi="宋体" w:eastAsia="宋体"/>
          <w:sz w:val="24"/>
          <w:szCs w:val="24"/>
        </w:rPr>
        <w:t>：首次适应（First Fit）：按照内存空闲块的起始地址顺序，分配满足要求的第一个空闲块。下次适应（Next Fit）：类似于首次适应，但从上一次分配的位置开始搜索空闲块。最佳适应（Best Fit）：在所有空闲块中选择最小的满足要求的空闲块进行分配。最坏适应（Worst Fit）：在所有空闲块中选择最大的空闲块进行分配，以便剩余的空闲块更大。</w:t>
      </w:r>
    </w:p>
    <w:p>
      <w:pPr>
        <w:numPr>
          <w:numId w:val="0"/>
        </w:numPr>
        <w:ind w:left="360" w:left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动态分区方法：空闲表（Free List）：使用链表或位图来记录内存空闲块的位置和大小。伙伴系统（Buddy System）：将内存划分为大小为2的幂次方的块，分配和回收时进行合并或拆分。</w:t>
      </w:r>
    </w:p>
    <w:p>
      <w:pPr>
        <w:numPr>
          <w:numId w:val="0"/>
        </w:numPr>
        <w:ind w:left="360" w:left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FF0000"/>
          <w:sz w:val="24"/>
          <w:szCs w:val="24"/>
        </w:rPr>
        <w:t>虚拟内存管理方法</w:t>
      </w:r>
      <w:r>
        <w:rPr>
          <w:rFonts w:ascii="宋体" w:hAnsi="宋体" w:eastAsia="宋体"/>
          <w:sz w:val="24"/>
          <w:szCs w:val="24"/>
        </w:rPr>
        <w:t>：分页式（Paging）：将进程的虚拟地址空间划分为固定大小的页面，与物理内存中的页面进行映射。</w:t>
      </w:r>
      <w:r>
        <w:rPr>
          <w:rFonts w:hint="eastAsia" w:ascii="宋体" w:hAnsi="宋体" w:eastAsia="宋体"/>
          <w:sz w:val="24"/>
          <w:szCs w:val="24"/>
        </w:rPr>
        <w:t>分</w:t>
      </w:r>
      <w:r>
        <w:rPr>
          <w:rFonts w:ascii="宋体" w:hAnsi="宋体" w:eastAsia="宋体"/>
          <w:sz w:val="24"/>
          <w:szCs w:val="24"/>
        </w:rPr>
        <w:t>段式（Segmentation）：将进程的虚拟地址空间划分为不同大小的段，每个段与物理内存中的区域进行映射。页面置换算法：当物理内存不足时，选择合适的页面进行置换，如最近最久未使用（LRU）算法、先进先出（FIFO）算法等。</w:t>
      </w:r>
    </w:p>
    <w:p>
      <w:pPr>
        <w:ind w:left="720"/>
        <w:rPr>
          <w:rFonts w:ascii="宋体" w:hAnsi="宋体" w:eastAsia="宋体"/>
          <w:sz w:val="24"/>
          <w:szCs w:val="24"/>
        </w:rPr>
      </w:pPr>
    </w:p>
    <w:p>
      <w:pPr>
        <w:rPr>
          <w:rFonts w:asciiTheme="majorEastAsia" w:hAnsiTheme="majorEastAsia" w:eastAsiaTheme="majorEastAsia"/>
          <w:b/>
          <w:bCs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bCs/>
          <w:sz w:val="32"/>
          <w:szCs w:val="32"/>
        </w:rPr>
        <w:t>浅谈如何提高内存的使用效率：</w:t>
      </w:r>
    </w:p>
    <w:p>
      <w:pPr>
        <w:numPr>
          <w:numId w:val="0"/>
        </w:numPr>
        <w:ind w:left="360" w:left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FF0000"/>
          <w:sz w:val="24"/>
          <w:szCs w:val="24"/>
        </w:rPr>
        <w:t>内存分配策略</w:t>
      </w:r>
      <w:r>
        <w:rPr>
          <w:rFonts w:ascii="宋体" w:hAnsi="宋体" w:eastAsia="宋体"/>
          <w:sz w:val="24"/>
          <w:szCs w:val="24"/>
        </w:rPr>
        <w:t>：选择适当的内存分配策略可以提高内存的利用效率。动态分区方法如首次适应、最佳适应等可以根据实际需要选择最合适的空闲内存块进行分配。此外，使用伙伴系统可以有效地管理内存碎片，提高内存的利用率。</w:t>
      </w:r>
    </w:p>
    <w:p>
      <w:pPr>
        <w:numPr>
          <w:numId w:val="0"/>
        </w:numPr>
        <w:ind w:left="360" w:left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FF0000"/>
          <w:sz w:val="24"/>
          <w:szCs w:val="24"/>
        </w:rPr>
        <w:t>内存回收机制</w:t>
      </w:r>
      <w:r>
        <w:rPr>
          <w:rFonts w:ascii="宋体" w:hAnsi="宋体" w:eastAsia="宋体"/>
          <w:sz w:val="24"/>
          <w:szCs w:val="24"/>
        </w:rPr>
        <w:t>：及时回收不再使用的内存资源是提高内存使用效率的关键。确保已经释放的内存能够及时归还给系统，以供其他进程或应用程序使用。合理的内存回收机制可以减少内存泄漏的发生，防止内存资源的浪费。</w:t>
      </w:r>
    </w:p>
    <w:p>
      <w:pPr>
        <w:numPr>
          <w:numId w:val="0"/>
        </w:numPr>
        <w:ind w:left="360" w:left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FF0000"/>
          <w:sz w:val="24"/>
          <w:szCs w:val="24"/>
        </w:rPr>
        <w:t>内存压缩和交换</w:t>
      </w:r>
      <w:r>
        <w:rPr>
          <w:rFonts w:ascii="宋体" w:hAnsi="宋体" w:eastAsia="宋体"/>
          <w:sz w:val="24"/>
          <w:szCs w:val="24"/>
        </w:rPr>
        <w:t>：使用内存压缩和交换技术可以提高内存使用效率。当内存不足时，可以将部分不常用的数据压缩或者交换到磁盘上，以释放物理内存供紧急需要的程序使用。这样可以增加可用内存的容量，提高整体系统的性能。</w:t>
      </w:r>
      <w:bookmarkStart w:id="0" w:name="_GoBack"/>
      <w:bookmarkEnd w:id="0"/>
    </w:p>
    <w:p>
      <w:pPr>
        <w:numPr>
          <w:numId w:val="0"/>
        </w:numPr>
        <w:ind w:left="360" w:left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FF0000"/>
          <w:sz w:val="24"/>
          <w:szCs w:val="24"/>
        </w:rPr>
        <w:t>虚拟内存管理</w:t>
      </w:r>
      <w:r>
        <w:rPr>
          <w:rFonts w:ascii="宋体" w:hAnsi="宋体" w:eastAsia="宋体"/>
          <w:sz w:val="24"/>
          <w:szCs w:val="24"/>
        </w:rPr>
        <w:t>：合理配置和管理虚拟内存可以提高内存使用效率。虚拟内存技术可以将进程的虚拟地址空间映射到物理内存，以及磁盘上的页面文件。通过合理的页面置换算法和页面预取策略，可以减少页面的访问延迟，提高内存的访问效率。</w:t>
      </w:r>
    </w:p>
    <w:p>
      <w:pPr>
        <w:numPr>
          <w:numId w:val="0"/>
        </w:numPr>
        <w:ind w:left="360" w:left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FF0000"/>
          <w:sz w:val="24"/>
          <w:szCs w:val="24"/>
        </w:rPr>
        <w:t>内存优化和性能调优</w:t>
      </w:r>
      <w:r>
        <w:rPr>
          <w:rFonts w:ascii="宋体" w:hAnsi="宋体" w:eastAsia="宋体"/>
          <w:sz w:val="24"/>
          <w:szCs w:val="24"/>
        </w:rPr>
        <w:t>：对于特定的应用程序或系统，进行内存优化和性能调优也可以提高内存的使用效率。例如，通过减少内存占用的数据结构的大小，使用更高效的算法和数据结构，以及避免不必要的内存分配和拷贝操作，都可以降低内存的开销并提高性能。</w:t>
      </w:r>
    </w:p>
    <w:p>
      <w:pPr>
        <w:numPr>
          <w:numId w:val="0"/>
        </w:numPr>
        <w:ind w:left="360" w:left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FF0000"/>
          <w:sz w:val="24"/>
          <w:szCs w:val="24"/>
        </w:rPr>
        <w:t>内存访问模式优化</w:t>
      </w:r>
      <w:r>
        <w:rPr>
          <w:rFonts w:ascii="宋体" w:hAnsi="宋体" w:eastAsia="宋体"/>
          <w:sz w:val="24"/>
          <w:szCs w:val="24"/>
        </w:rPr>
        <w:t>：优化内存访问模式可以减少缓存未命中和内存延迟的发生，提高内存的访问效率。例如，通过优化数据结构的布局，提高数据的局部性，减少随机访问，可以利用缓存的预取和局部性原理，提高内存的访问速度。</w:t>
      </w:r>
    </w:p>
    <w:p>
      <w:pPr>
        <w:ind w:left="720"/>
        <w:rPr>
          <w:rFonts w:ascii="宋体" w:hAnsi="宋体" w:eastAsia="宋体"/>
          <w:sz w:val="24"/>
          <w:szCs w:val="24"/>
        </w:rPr>
      </w:pPr>
    </w:p>
    <w:p>
      <w:pPr>
        <w:rPr>
          <w:rFonts w:asciiTheme="majorEastAsia" w:hAnsiTheme="majorEastAsia" w:eastAsiaTheme="majorEastAsia"/>
          <w:b/>
          <w:bCs/>
          <w:sz w:val="32"/>
          <w:szCs w:val="32"/>
        </w:rPr>
      </w:pPr>
      <w:r>
        <w:rPr>
          <w:rFonts w:asciiTheme="majorEastAsia" w:hAnsiTheme="majorEastAsia" w:eastAsiaTheme="majorEastAsia"/>
          <w:b/>
          <w:bCs/>
          <w:sz w:val="32"/>
          <w:szCs w:val="32"/>
        </w:rPr>
        <w:t>对比硬盘存储空间分配有哪些共性和特性</w:t>
      </w:r>
      <w:r>
        <w:rPr>
          <w:rFonts w:hint="eastAsia" w:asciiTheme="majorEastAsia" w:hAnsiTheme="majorEastAsia" w:eastAsiaTheme="majorEastAsia"/>
          <w:b/>
          <w:bCs/>
          <w:sz w:val="32"/>
          <w:szCs w:val="32"/>
        </w:rPr>
        <w:t>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FF0000"/>
          <w:sz w:val="24"/>
          <w:szCs w:val="24"/>
        </w:rPr>
        <w:t>共性</w:t>
      </w:r>
      <w:r>
        <w:rPr>
          <w:rFonts w:ascii="宋体" w:hAnsi="宋体" w:eastAsia="宋体"/>
          <w:sz w:val="24"/>
          <w:szCs w:val="24"/>
        </w:rPr>
        <w:t>：</w:t>
      </w:r>
    </w:p>
    <w:p>
      <w:pPr>
        <w:numPr>
          <w:ilvl w:val="0"/>
          <w:numId w:val="1"/>
        </w:num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存储单元：硬盘存储空间分为一系列的存储单元，通常以扇区（sector）为单位进行分配。扇区是硬盘上最小的可寻址单元，一般为512字节或4KB。</w:t>
      </w:r>
    </w:p>
    <w:p>
      <w:pPr>
        <w:numPr>
          <w:ilvl w:val="0"/>
          <w:numId w:val="1"/>
        </w:num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分配粒度：硬盘存储空间的分配以一定的粒度进行，常见的粒度包括扇区、簇（cluster）等。簇是由多个扇区组成的逻辑单元，它是文件系统进行分配和管理的基本单位。</w:t>
      </w:r>
    </w:p>
    <w:p>
      <w:pPr>
        <w:numPr>
          <w:ilvl w:val="0"/>
          <w:numId w:val="1"/>
        </w:num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文件系统：硬盘存储空间通常需要使用文件系统进行组织和管理。文件系统负责将存储空间划分为文件和目录，并提供文件的访问、分配和管理功能。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FF0000"/>
          <w:sz w:val="24"/>
          <w:szCs w:val="24"/>
        </w:rPr>
        <w:t>特性</w:t>
      </w:r>
      <w:r>
        <w:rPr>
          <w:rFonts w:ascii="宋体" w:hAnsi="宋体" w:eastAsia="宋体"/>
          <w:sz w:val="24"/>
          <w:szCs w:val="24"/>
        </w:rPr>
        <w:t>：</w:t>
      </w:r>
    </w:p>
    <w:p>
      <w:pPr>
        <w:numPr>
          <w:ilvl w:val="0"/>
          <w:numId w:val="2"/>
        </w:num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连续分配：硬盘存储空间可以使用连续分配的方式进行分配。在连续分配中，文件的数据被存储在硬盘上连续的扇区或簇中。这种分配方式简单直接，适合顺序读写和随机访问的情况。然而，连续分配可能导致外部碎片的产生，降低了存储空间的利用效率。</w:t>
      </w:r>
    </w:p>
    <w:p>
      <w:pPr>
        <w:numPr>
          <w:ilvl w:val="0"/>
          <w:numId w:val="2"/>
        </w:num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链接分配：硬盘存储空间还可以使用链接分配的方式进行分配。在链接分配中，每个文件由一个或多个不连续的块组成，这些块之间通过链接进行连接。链接可以是直接链接、间接链接或索引链接。链接分配可以有效地利用碎片化的存储空间，提高存储空间的利用率。</w:t>
      </w:r>
    </w:p>
    <w:p>
      <w:pPr>
        <w:numPr>
          <w:ilvl w:val="0"/>
          <w:numId w:val="2"/>
        </w:num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索引分配：索引分配是一种常见的硬盘存储空间分配方式。在索引分配中，每个文件有一个索引块，索引块中保存了文件数据块的位置信息。通过索引块，可以快速定位到文件的数据块。索引分配可以提高存储空间的利用率和文件的访问速度。</w:t>
      </w:r>
    </w:p>
    <w:p>
      <w:pPr>
        <w:numPr>
          <w:ilvl w:val="0"/>
          <w:numId w:val="2"/>
        </w:num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空闲空间管理：硬盘存储空间需要进行空闲空间的管理，以便能够快速找到可用的存储空间进行分配。常见的空闲空间管理方式包括位图、空闲链表和空闲表等。这些管理方式可以记录空闲扇区或簇的状态，方便进行分配和回收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47474D"/>
    <w:multiLevelType w:val="multilevel"/>
    <w:tmpl w:val="4A47474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76FA2F65"/>
    <w:multiLevelType w:val="multilevel"/>
    <w:tmpl w:val="76FA2F6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Q0MmJmODk1N2VjN2IyZTUzYjY3OTVhMTU1ZDQwNTgifQ=="/>
  </w:docVars>
  <w:rsids>
    <w:rsidRoot w:val="00E0703C"/>
    <w:rsid w:val="002523D5"/>
    <w:rsid w:val="0033010D"/>
    <w:rsid w:val="003C1015"/>
    <w:rsid w:val="005B4A2B"/>
    <w:rsid w:val="00867BC5"/>
    <w:rsid w:val="008A1669"/>
    <w:rsid w:val="00BA1471"/>
    <w:rsid w:val="00E0703C"/>
    <w:rsid w:val="2148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1786</Words>
  <Characters>1859</Characters>
  <Lines>13</Lines>
  <Paragraphs>3</Paragraphs>
  <TotalTime>8</TotalTime>
  <ScaleCrop>false</ScaleCrop>
  <LinksUpToDate>false</LinksUpToDate>
  <CharactersWithSpaces>1865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2023-06-27T07:14:00Z</dcterms:created>
  <dc:creator>1274700676@qq.com</dc:creator>
  <cp:lastModifiedBy>霜落枫糖雪漫窗</cp:lastModifiedBy>
  <dcterms:modified xsi:type="dcterms:W3CDTF">2023-06-27T08:12:09Z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2A7CC7E04F834EDBBA23F3F2CEE01228_12</vt:lpwstr>
  </property>
</Properties>
</file>