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PENSAMENTO COMPUTACIONAL COMO FERRAMENTA DE APOIO AO RACIOCÍNIO MATEMÁTICO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Rafael Filipe Vieira Reis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ensino tradicional de Álgebra frequentemente falha ao exigir que o aluno compreenda variáveis sem um suporte concreto para manipulá-las. Nesse cenário, o Pensamento Computacional atua como uma linguagem mediadora. Para Wing (2006, p. 33, tradução nossa), essa forma de pensar “envolve a resolução de problemas, o projeto de sistemas e a compreensão do comportamento humano, baseando-se nos conceitos fundamentais da ciência da computação”. Ao implementar um laço como for i in range(n): em Python, o termo n atua operacionalmente como o limite superior de uma iteração finita. Em vez de ser apenas um símbolo estático no quadro, n determina a alocação de memória e a quantidade exata de ciclos que o processador executará, permitindo ao aluno observar diretamente como a alteração desse parâmetro redimensiona a execução do algoritmo.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Apoiando-se nas Práticas de Modelagem e Simulação descritas por Weintrop et al. (2016), este artigo explora como a construção de algoritmos exige a aplicação funcional da Lógica Matemática. A criação de um programa de computador requer o uso estrito de conectivos lógicos, como as conjunções e disjunções presentes nas estruturas de controle de fluxo (condicionais if/else). Com isso, a formulação de proposições passa a compor a mecânica de execução do código, exigindo que o aluno aplique condições consistentes para que o programa produza a saída correta.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ilustrar essa abordagem, aplicamos a decomposição paramétrica no ensino de Probabilidade. Essa decomposição ocorre quando o estudante isola os componentes de um sistema lógico por exemplo, separando o raio de um círculo (uma constante geométrica) da geração de coordenadas aleatórias (variáveis de estado). Metodologicamente, propomos o desenvolvimento de simulações do método de Monte Carlo em Python. Utilizando a função random.uniform(), o aluno gera uma distribuição uniforme de coordenadas (x, y) e aplica a métrica de distância euclidiana para determinar se o ponto gerado pertence à área do círculo. Essa modelagem submete a lógica geométrica a milhões de ciclos iterativos, comprovando empiricamente a convergência probabilística estabelecida pela Lei dos Grandes Números.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DESENVOLVIMENTO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FUNDAMENTAÇÃO TEÓRICA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Pensamento Computacional exige a desconstrução do problema. A decomposição, sob a ótica matemática, ultrapassa a simples divisão de tarefas. Ao resolver o cálculo de volume de sólidos pelo método de fatiamento, por exemplo, a decomposição algorítmica exige que o estudante identifique os parâmetros invariáveis (como a altura total) e os separe das variáveis iterativas (como a espessura de cada fatia infinitesimal), estruturando um laço de repetição acumulador.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Paralelamente, a abstração computacional serve como apoio direto para a abstração algébrica. Ao transformar um valor fixo em uma variável paramétrica no código, o estudante vivencia a transição cognitiva necessária para compreender o papel da variável na Álgebra. O ambiente de programação exige precisão na formulação das regras, fornecendo feedback imediato caso a premissa lógica esteja incorreta.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exigência de converter ideias em código executável requer precisão operacional. Diferente da resolução tradicional no caderno, o ambiente de desenvolvimento acusa falhas lógicas instantaneamente. Essa dinâmica corrobora os achados de Ng e Cui, que demonstram como a criação de algoritmos impulsiona a revisão contínua. Segundo os autores, “a programação atua como um espelho cognitivo, forçando o aluno a confrontar e corrigir suas próprias inconsistências matemáticas em tempo real” (NG; CUI, 2021, p. 850, tradução nossa).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abordagem encontra sustentação no Construcionismo de Papert (1980). Nessa ótica, a tecnologia atinge seu real potencial educacional quando o estudante passa a programar o computador, e não o inverso. O autor critica a abordagem educacional tradicional afirmando que: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267.71653543307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muitas escolas, hoje, a expressão instrução auxiliada por computador significa fazer o computador ensinar a criança. Pode-se dizer que o computador está sendo usado para programar a criança. Na minha visão, a criança programa o computador e, ao fazê-lo, adquire um senso de domínio sobre uma parte da tecnologia mais moderna e poderosa [...]. (PAPERT, 1980, p. 5, tradução nossa).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codificar, ele arquiteta seu próprio modelo cognitivo e valida os passos da resolução de problemas matemáticos por meio da execução de seus scripts.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METODOLOGIA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estudo caracteriza-se como pesquisa bibliográfica exploratória de abordagem qualitativa, fundamentada nas categorias de análise propostas por Weintrop et al. (2016). Sobre a relevância dessas categorias, os pesquisadores enfatizam: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267.71653543307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integração do pensamento computacional nas aulas de matemática e ciências não se trata apenas de ensinar os alunos a programar, mas sim de equipá-los com um novo conjunto de ferramentas cognitivas e práticas que lhes permitam modelar fenômenos complexos, analisar grandes conjuntos de dados e resolver problemas de forma sistemática. (WEINTROP et al., 2016, p. 129, tradução nossa).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Articulando referenciais teóricos de educação com fundamentos de engenharia de software, o trabalho propõe um modelo aplicado baseado na criação de simulações estocásticas em Python. A adoção dessa linguagem justifica-se por sua legibilidade estrutural, permitindo codificar conceitos de Probabilidade em artefatos que o aluno pode auditar iterativamente.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APLICAÇÕES PEDAGÓGICAS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Aprendizagem Baseada em Problemas (ABP):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adotar a ABP integrada à computação, o professor orienta o desenvolvimento de algoritmos para solucionar desafios aplicados, como modelagem de rotas logísticas. Conforme destacam Rezende e Silva-Salse (2021, p. 15), a ABP aliada ao Pensamento Computacional transforma a disciplina de matemática em um processo focado em investigação e design, visto que “o aluno deixa de ser um mero receptor de fórmulas e passa a atuar como um investigador ativo na construção do seu próprio conhecimento matemático”.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Simulação de Monte Carlo: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ensino de Probabilidade, o estudante deve atuar como arquiteto do modelo estocástico (Wilensky 1995). A implementação do Método de Monte Carlo materializa essa teoria. Ao codificar a aproximação geométrica de Pi, o aluno define variáveis para simular pontos no espaço cartesiano.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trecho de código, a métrica de distância euclidiana é avaliada na instrução if. Se a condição for verdadeira, o algoritmo computa o evento favorável. Isso consolida o cruzamento entre Álgebra, Geometria e Probabilidade em uma única estrutura executável.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Depuração (debugging):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prática de depuração altera a percepção do erro, tratando-o como etapa de refinamento lógico. Erros de compilação ou de resultados forçam o aluno a rastrear e inspecionar o fluxo de execução, diferenciando desvios sintáticos da linguagem das falhas de formulação matemática.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RESULTADOS E IMPACTOS ESPERADOS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diferenças paradigmáticas entre a abordagem tradicional e a instrução orientada ao Pensamento Computacional (PC) são evidenciadas em três dimensões cognitivas. Na dimensão de Problemas, o ensino tradicional foca na decoreba de fórmulas e substituição de valores para cálculos fechados, enquanto a abordagem apoiada pelo PC exige decomposição sistêmica e abstração paramétrica para modelagem iterativa. Quanto ao Tratamento do Erro, o método tradicional o vê como fracasso de raciocínio, resultando em dedução imediata de notas; já o modelo computacional o encara como evento de depuração lógica que exige auditoria e revisão do modelo. Por fim, na Escalabilidade, o modelo tradicional limita-se a amostras muito pequenas calculadas manualmente no papel, ao passo que a computação possui capacidade de processar milhões de iterações em segundos (ex: simulação de Monte Carlo).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CONCLUSÃO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inserção do Pensamento Computacional consolida-se como uma estrutura pedagógica viável para a execução prática da Lógica Matemática. A criação de código oferece um ambiente onde as abstrações deixam de ser simbologias vazias e ganham utilidade programável. Alinhada às recomendações de Weintrop et al. (2016), a disrupção metodológica proposta está em posicionar o estudante na condição de projetista de regras, permitindo que conceitos estocásticos passem a compor a resolução iterativa e testável de problemas.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850.393700787401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REFERÊNCIAS BIBLIOGRÁFICAS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BARCELOS, T.; MUÑOZ, R.; VILLARROEL, R. A.; SILVEIRA, I. F. Relações entre o pensamento computacional e a matemática: uma revisão sistemática da literatura. In: Anais dos 4º Workshops do Congresso Brasileiro de Informática na Educação. Maceió: SBC, 2015. p. 1369-1378.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BRASIL. Ministério da Educação. Base Nacional Comum Curricular. Brasília, DF: MEC, 2018.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CHAN, S.-W.; LOOI, C.-K.; HO, W. K.; KIM, M. S. Tools and approaches for integrating computational thinking and mathematics: a scoping review of current empirical studies. Journal of Educational Computing Research, v. 60, n. 8, p. 2036-2080, 2022.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NG, O.-L.; CUI, Z. Examining primary students' mathematical problem-solving in a programming context: towards computationally enhanced mathematics education. ZDM-Mathematics Education, v. 53, p. 847-860, 2021.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PAPERT, S. Mindstorms: children, computers, and powerful ideas. New York: Basic Books, 1980.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REZENDE, A. A.; SILVA-SALSE, A. R. Utilização da aprendizagem baseada em problemas (ABP) para o desenvolvimento do pensamento crítico (PC) em Matemática: uma revisão teórica. Educação Matemática Debate, v. 5, n. 11, p. 1-21, 2021.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WEINTROP, D. et al. Defining computational thinking for mathematics and science classrooms. Journal of Science Education and Technology, v. 25, n. 1, p. 127-147, 2016.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WILENSKY, U. Learning probability through building computational models. In: Proceedings of the 19th International Conference on the Psychology of Mathematics Education. Recife: PME, 1995.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WING, J. M. Computational thinking. Communications of the ACM, v. 49, n. 3, p. 33-35, 2006.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WISNIEWSKI, B.; ZIERER, K.; HATTIE, J. The power of feedback revisited: a meta-analysis of educational feedback research. Frontiers in Psychology, v. 10, p. 1-14, 2020.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