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香蕉做题 · 题库模板（Word）</w:t>
      </w:r>
    </w:p>
    <w:p/>
    <w:p/>
    <w:p>
      <w:r>
        <w:t>1. 下列哪一项属于计算机科学与技术专业的专业核心课程？</w:t>
      </w:r>
    </w:p>
    <w:p>
      <w:r>
        <w:t>A. 大学英语</w:t>
      </w:r>
    </w:p>
    <w:p>
      <w:r>
        <w:t>B. 数据结构</w:t>
      </w:r>
    </w:p>
    <w:p>
      <w:r>
        <w:t>C. 思想道德修养与法律基础</w:t>
      </w:r>
    </w:p>
    <w:p>
      <w:r>
        <w:t>D. 体育</w:t>
      </w:r>
    </w:p>
    <w:p>
      <w:r>
        <w:t>答案: B</w:t>
      </w:r>
    </w:p>
    <w:p>
      <w:r>
        <w:t>解析: 数据结构是本专业的专业核心课。</w:t>
      </w:r>
    </w:p>
    <w:p/>
    <w:p>
      <w:r>
        <w:t>2. 下列属于面向对象三大特性的有？</w:t>
      </w:r>
    </w:p>
    <w:p>
      <w:r>
        <w:t>A. 封装</w:t>
      </w:r>
    </w:p>
    <w:p>
      <w:r>
        <w:t>B. 继承</w:t>
      </w:r>
    </w:p>
    <w:p>
      <w:r>
        <w:t>C. 多态</w:t>
      </w:r>
    </w:p>
    <w:p>
      <w:r>
        <w:t>D. 编译</w:t>
      </w:r>
    </w:p>
    <w:p>
      <w:r>
        <w:t>答案: ABC</w:t>
      </w:r>
    </w:p>
    <w:p>
      <w:r>
        <w:t>题型: 多选</w:t>
      </w:r>
    </w:p>
    <w:p/>
    <w:p>
      <w:r>
        <w:t>3. 计算机科学与技术专业专升本学生最低毕业学分是 81 学分。</w:t>
      </w:r>
    </w:p>
    <w:p>
      <w:r>
        <w:t>答案: 对</w:t>
      </w:r>
    </w:p>
    <w:p/>
    <w:p>
      <w:r>
        <w:t>4. 请简述 TCP 三次握手的过程。</w:t>
      </w:r>
    </w:p>
    <w:p>
      <w:r>
        <w:t>答案: 客户端发送 SYN；服务端回复 SYN+ACK；客户端再发送 ACK，连接建立。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题目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答案</w:t>
            </w:r>
          </w:p>
        </w:tc>
      </w:tr>
      <w:tr>
        <w:tc>
          <w:tcPr>
            <w:tcW w:type="dxa" w:w="1728"/>
          </w:tcPr>
          <w:p>
            <w:r>
              <w:t>TCP 三次握手的第一步是？</w:t>
            </w:r>
          </w:p>
        </w:tc>
        <w:tc>
          <w:tcPr>
            <w:tcW w:type="dxa" w:w="1728"/>
          </w:tcPr>
          <w:p>
            <w:r>
              <w:t>客户端发送 SYN</w:t>
            </w:r>
          </w:p>
        </w:tc>
        <w:tc>
          <w:tcPr>
            <w:tcW w:type="dxa" w:w="1728"/>
          </w:tcPr>
          <w:p>
            <w:r>
              <w:t>服务端发送 SYN</w:t>
            </w:r>
          </w:p>
        </w:tc>
        <w:tc>
          <w:tcPr>
            <w:tcW w:type="dxa" w:w="1728"/>
          </w:tcPr>
          <w:p>
            <w:r>
              <w:t>客户端发送 ACK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请简述什么是死锁。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两个或多个线程互相持有对方需要的锁并且永不释放。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