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2D5" w:rsidRPr="005822D5" w:rsidRDefault="005B42E0" w:rsidP="005B42E0">
      <w:pPr>
        <w:pStyle w:val="Heading1"/>
        <w:jc w:val="center"/>
        <w:rPr>
          <w:color w:val="404040" w:themeColor="text1" w:themeTint="BF"/>
          <w:sz w:val="33"/>
          <w:szCs w:val="33"/>
        </w:rPr>
      </w:pPr>
      <w:r>
        <w:rPr>
          <w:color w:val="404040" w:themeColor="text1" w:themeTint="BF"/>
          <w:sz w:val="33"/>
          <w:szCs w:val="33"/>
        </w:rPr>
        <w:t xml:space="preserve">GENERAL CONSULTANT </w:t>
      </w:r>
      <w:r w:rsidRPr="005822D5">
        <w:rPr>
          <w:color w:val="404040" w:themeColor="text1" w:themeTint="BF"/>
          <w:sz w:val="33"/>
          <w:szCs w:val="33"/>
        </w:rPr>
        <w:t>JOB</w:t>
      </w:r>
      <w:r w:rsidR="005822D5" w:rsidRPr="005822D5">
        <w:rPr>
          <w:color w:val="404040" w:themeColor="text1" w:themeTint="BF"/>
          <w:sz w:val="33"/>
          <w:szCs w:val="33"/>
        </w:rPr>
        <w:t xml:space="preserve"> DESCRIPTION</w:t>
      </w:r>
      <w:r w:rsidR="005822D5">
        <w:rPr>
          <w:color w:val="404040" w:themeColor="text1" w:themeTint="BF"/>
          <w:sz w:val="33"/>
          <w:szCs w:val="33"/>
        </w:rPr>
        <w:t xml:space="preserve"> AND RESPONSEBILITIES</w:t>
      </w:r>
    </w:p>
    <w:p w:rsidR="005822D5" w:rsidRPr="005B42E0" w:rsidRDefault="005822D5" w:rsidP="005B42E0">
      <w:pPr>
        <w:pStyle w:val="Heading2"/>
        <w:ind w:left="720"/>
        <w:rPr>
          <w:rFonts w:eastAsia="Times New Roman"/>
          <w:color w:val="404040" w:themeColor="text1" w:themeTint="BF"/>
        </w:rPr>
      </w:pPr>
    </w:p>
    <w:p w:rsidR="005B42E0" w:rsidRPr="005B42E0" w:rsidRDefault="005B42E0" w:rsidP="005B42E0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5B42E0">
        <w:rPr>
          <w:rFonts w:eastAsia="Times New Roman"/>
          <w:color w:val="404040" w:themeColor="text1" w:themeTint="BF"/>
        </w:rPr>
        <w:t>Consulting with patients to understand their symptoms and health concerns.</w:t>
      </w:r>
    </w:p>
    <w:p w:rsidR="005B42E0" w:rsidRPr="005B42E0" w:rsidRDefault="005B42E0" w:rsidP="005B42E0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5B42E0">
        <w:rPr>
          <w:rFonts w:eastAsia="Times New Roman"/>
          <w:color w:val="404040" w:themeColor="text1" w:themeTint="BF"/>
        </w:rPr>
        <w:t>Diagnosing and treating acute illnesses, such as bacterial and viral infections, as well as chronic diseases and conditions, such as hypertension, heart disease, or diabetes.</w:t>
      </w:r>
    </w:p>
    <w:p w:rsidR="005B42E0" w:rsidRPr="005B42E0" w:rsidRDefault="005B42E0" w:rsidP="005B42E0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5B42E0">
        <w:rPr>
          <w:rFonts w:eastAsia="Times New Roman"/>
          <w:color w:val="404040" w:themeColor="text1" w:themeTint="BF"/>
        </w:rPr>
        <w:t>Prescribing or administering medication, therapy, and other specialized medical care to treat or prevent illness, disease, or injury.</w:t>
      </w:r>
    </w:p>
    <w:p w:rsidR="005B42E0" w:rsidRPr="005B42E0" w:rsidRDefault="005B42E0" w:rsidP="005B42E0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5B42E0">
        <w:rPr>
          <w:rFonts w:eastAsia="Times New Roman"/>
          <w:color w:val="404040" w:themeColor="text1" w:themeTint="BF"/>
        </w:rPr>
        <w:t>Explaining procedures and discussing test results or prescribed treatments with patients.</w:t>
      </w:r>
    </w:p>
    <w:p w:rsidR="005B42E0" w:rsidRPr="005B42E0" w:rsidRDefault="005B42E0" w:rsidP="005B42E0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5B42E0">
        <w:rPr>
          <w:rFonts w:eastAsia="Times New Roman"/>
          <w:color w:val="404040" w:themeColor="text1" w:themeTint="BF"/>
        </w:rPr>
        <w:t>Monitoring patients' conditions and progress, and re-evaluating treatments, as necessary.</w:t>
      </w:r>
    </w:p>
    <w:p w:rsidR="005B42E0" w:rsidRPr="005B42E0" w:rsidRDefault="005B42E0" w:rsidP="005B42E0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5B42E0">
        <w:rPr>
          <w:rFonts w:eastAsia="Times New Roman"/>
          <w:color w:val="404040" w:themeColor="text1" w:themeTint="BF"/>
        </w:rPr>
        <w:t>Providing health and wellness advice to patients, including diet, physical activity, hygiene, and disease prevention.</w:t>
      </w:r>
    </w:p>
    <w:p w:rsidR="005B42E0" w:rsidRPr="005B42E0" w:rsidRDefault="005B42E0" w:rsidP="005B42E0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5B42E0">
        <w:rPr>
          <w:rFonts w:eastAsia="Times New Roman"/>
          <w:color w:val="404040" w:themeColor="text1" w:themeTint="BF"/>
        </w:rPr>
        <w:t>Immunizing patients against preventable diseases.</w:t>
      </w:r>
    </w:p>
    <w:p w:rsidR="005B42E0" w:rsidRPr="005B42E0" w:rsidRDefault="005B42E0" w:rsidP="005B42E0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5B42E0">
        <w:rPr>
          <w:rFonts w:eastAsia="Times New Roman"/>
          <w:color w:val="404040" w:themeColor="text1" w:themeTint="BF"/>
        </w:rPr>
        <w:t>Maintaining detailed notes of appointments with patients, including comments, tests, and/or treatments prescribed, and test results.</w:t>
      </w:r>
    </w:p>
    <w:p w:rsidR="005B42E0" w:rsidRPr="005B42E0" w:rsidRDefault="005B42E0" w:rsidP="005B42E0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5B42E0">
        <w:rPr>
          <w:rFonts w:eastAsia="Times New Roman"/>
          <w:color w:val="404040" w:themeColor="text1" w:themeTint="BF"/>
        </w:rPr>
        <w:t>Providing support and advice to patients receiving long-term care.</w:t>
      </w:r>
    </w:p>
    <w:p w:rsidR="005B42E0" w:rsidRPr="005B42E0" w:rsidRDefault="005B42E0" w:rsidP="005B42E0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5B42E0">
        <w:rPr>
          <w:rFonts w:eastAsia="Times New Roman"/>
          <w:color w:val="404040" w:themeColor="text1" w:themeTint="BF"/>
        </w:rPr>
        <w:t>Conducting research into the testing and development of new medications, methods of treatment, or procedures to prevent or control illness, disease, or injury.</w:t>
      </w:r>
    </w:p>
    <w:p w:rsidR="005822D5" w:rsidRPr="005822D5" w:rsidRDefault="005822D5" w:rsidP="005822D5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>
        <w:rPr>
          <w:rFonts w:eastAsia="Times New Roman"/>
          <w:color w:val="404040" w:themeColor="text1" w:themeTint="BF"/>
        </w:rPr>
        <w:t>Any other work required by the management.</w:t>
      </w:r>
    </w:p>
    <w:sectPr w:rsidR="005822D5" w:rsidRPr="005822D5" w:rsidSect="00765B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53FE6"/>
    <w:multiLevelType w:val="multilevel"/>
    <w:tmpl w:val="30E8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E421C"/>
    <w:multiLevelType w:val="hybridMultilevel"/>
    <w:tmpl w:val="F468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6E76B6"/>
    <w:multiLevelType w:val="multilevel"/>
    <w:tmpl w:val="CF6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6A5F36"/>
    <w:multiLevelType w:val="multilevel"/>
    <w:tmpl w:val="747666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626D3797"/>
    <w:multiLevelType w:val="multilevel"/>
    <w:tmpl w:val="9C8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A40834"/>
    <w:multiLevelType w:val="hybridMultilevel"/>
    <w:tmpl w:val="E16C8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22D5"/>
    <w:rsid w:val="005822D5"/>
    <w:rsid w:val="005B42E0"/>
    <w:rsid w:val="00765B0B"/>
    <w:rsid w:val="0083342D"/>
    <w:rsid w:val="00C33DDE"/>
    <w:rsid w:val="00D716B8"/>
    <w:rsid w:val="00EC7D25"/>
    <w:rsid w:val="00F360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B0B"/>
  </w:style>
  <w:style w:type="paragraph" w:styleId="Heading1">
    <w:name w:val="heading 1"/>
    <w:basedOn w:val="Normal"/>
    <w:next w:val="Normal"/>
    <w:link w:val="Heading1Char"/>
    <w:uiPriority w:val="9"/>
    <w:qFormat/>
    <w:rsid w:val="005822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2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82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22D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5822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822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2024-05-04T05:06:00Z</dcterms:created>
  <dcterms:modified xsi:type="dcterms:W3CDTF">2024-05-04T06:01:00Z</dcterms:modified>
</cp:coreProperties>
</file>