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2"/>
                <w:w w:val="80"/>
              </w:rPr>
              <w:t>Orthopedics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Consultant</w:t>
            </w:r>
            <w:r w:rsidR="00BB3D0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 xml:space="preserve">Orthopedic </w:t>
            </w:r>
            <w:r w:rsidR="008B2863">
              <w:rPr>
                <w:rFonts w:ascii="Arial"/>
                <w:b/>
                <w:spacing w:val="12"/>
                <w:w w:val="80"/>
              </w:rPr>
              <w:t>&amp; Hand Micro surgeon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68025E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68025E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D75C22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Bachelor's degree in medicine.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10+ years' clinical experience</w:t>
            </w:r>
            <w:r>
              <w:rPr>
                <w:rFonts w:ascii="Arial"/>
                <w:w w:val="80"/>
              </w:rPr>
              <w:t xml:space="preserve"> in Orthopedic surgeries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Clinical risk management experience.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knowledge of medical research methodology and ethics.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Extensive knowledge of medical recordkeeping practices.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ability to ensure the highest standards in patient care and compliance with healthcare regulations.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Ability to keep abreast of advancements in the field of specialization.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Excellent interpersonal, communication, and leadership skills.</w:t>
            </w:r>
          </w:p>
          <w:p w:rsidR="00E508AC" w:rsidRPr="00114408" w:rsidRDefault="00E508AC" w:rsidP="00114408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Pr="00DE0FBC" w:rsidRDefault="00114408" w:rsidP="00BB3D08">
            <w:pPr>
              <w:pStyle w:val="TableParagraph"/>
              <w:spacing w:before="48"/>
              <w:ind w:left="0"/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BB3D08" w:rsidP="009B13EC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M.B.B.S, M.S</w:t>
            </w:r>
            <w:r w:rsidR="009B13EC">
              <w:rPr>
                <w:rFonts w:ascii="Arial"/>
                <w:w w:val="80"/>
              </w:rPr>
              <w:t xml:space="preserve">.,F.N.B ( HAND &amp; MICRO) 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7B6C44" w:rsidRDefault="007B6C44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E56601" w:rsidRDefault="00E56601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BB3D08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Out Patient Orthopedic department head.</w:t>
            </w:r>
          </w:p>
          <w:p w:rsidR="00BB3D08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Verifying complex diagnoses and facilitating treatment plans.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To handle all emergencies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Hiring, supervising, and mentoring healthcare professionals and collaborating with consultants.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Managing allocated budgets and identifying areas of improvement in inpatient care.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Keeping informed on advancements in the field and contributing to medical research programs.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compliance with healthcare regulations and safety standards.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Liaising between administrative and medical staff.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consistent and accurate medical recordkeeping practices.</w:t>
            </w:r>
          </w:p>
          <w:p w:rsidR="00BB3D08" w:rsidRPr="007C432A" w:rsidRDefault="00BB3D08" w:rsidP="00BB3D08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D75C22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>Skills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BB3D08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Leadership</w:t>
            </w:r>
          </w:p>
          <w:p w:rsidR="00BB3D08" w:rsidRPr="00E134B7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Analytic Reasoning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Communication Skills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Detail Oriented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Patient Safety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Medical Knowledge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Empathy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5D511A" w:rsidRDefault="005D511A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</w:t>
      </w:r>
      <w:r w:rsidR="009B13EC">
        <w:rPr>
          <w:w w:val="80"/>
        </w:rPr>
        <w:t xml:space="preserve">  </w:t>
      </w:r>
      <w:r>
        <w:rPr>
          <w:w w:val="80"/>
        </w:rPr>
        <w:t>Medical Director</w:t>
      </w:r>
    </w:p>
    <w:p w:rsidR="006C0868" w:rsidRDefault="00114408" w:rsidP="005D511A">
      <w:pPr>
        <w:pStyle w:val="Heading1"/>
        <w:tabs>
          <w:tab w:val="left" w:pos="5142"/>
        </w:tabs>
        <w:ind w:left="0" w:right="0"/>
        <w:jc w:val="left"/>
        <w:rPr>
          <w:w w:val="80"/>
        </w:rPr>
      </w:pPr>
      <w:r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220235" w:rsidP="00114408">
      <w:pPr>
        <w:pStyle w:val="BodyText"/>
        <w:spacing w:before="4"/>
        <w:rPr>
          <w:rFonts w:ascii="Arial"/>
          <w:b/>
          <w:sz w:val="17"/>
        </w:rPr>
      </w:pPr>
      <w:r w:rsidRPr="00220235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3564" w:rsidRDefault="00653564" w:rsidP="007B6C44">
      <w:r>
        <w:separator/>
      </w:r>
    </w:p>
  </w:endnote>
  <w:endnote w:type="continuationSeparator" w:id="1">
    <w:p w:rsidR="00653564" w:rsidRDefault="00653564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220235">
    <w:pPr>
      <w:pStyle w:val="BodyText"/>
      <w:spacing w:line="14" w:lineRule="auto"/>
      <w:rPr>
        <w:sz w:val="20"/>
      </w:rPr>
    </w:pPr>
    <w:r w:rsidRPr="0022023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220235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220235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3564" w:rsidRDefault="00653564" w:rsidP="007B6C44">
      <w:r>
        <w:separator/>
      </w:r>
    </w:p>
  </w:footnote>
  <w:footnote w:type="continuationSeparator" w:id="1">
    <w:p w:rsidR="00653564" w:rsidRDefault="00653564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7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9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3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4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6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7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0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3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24">
    <w:nsid w:val="5C8776CE"/>
    <w:multiLevelType w:val="hybridMultilevel"/>
    <w:tmpl w:val="348E84C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5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1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3"/>
  </w:num>
  <w:num w:numId="3">
    <w:abstractNumId w:val="15"/>
  </w:num>
  <w:num w:numId="4">
    <w:abstractNumId w:val="13"/>
  </w:num>
  <w:num w:numId="5">
    <w:abstractNumId w:val="30"/>
  </w:num>
  <w:num w:numId="6">
    <w:abstractNumId w:val="16"/>
  </w:num>
  <w:num w:numId="7">
    <w:abstractNumId w:val="0"/>
  </w:num>
  <w:num w:numId="8">
    <w:abstractNumId w:val="12"/>
  </w:num>
  <w:num w:numId="9">
    <w:abstractNumId w:val="24"/>
  </w:num>
  <w:num w:numId="10">
    <w:abstractNumId w:val="2"/>
  </w:num>
  <w:num w:numId="11">
    <w:abstractNumId w:val="10"/>
  </w:num>
  <w:num w:numId="12">
    <w:abstractNumId w:val="22"/>
  </w:num>
  <w:num w:numId="13">
    <w:abstractNumId w:val="28"/>
  </w:num>
  <w:num w:numId="14">
    <w:abstractNumId w:val="21"/>
  </w:num>
  <w:num w:numId="15">
    <w:abstractNumId w:val="31"/>
  </w:num>
  <w:num w:numId="16">
    <w:abstractNumId w:val="11"/>
  </w:num>
  <w:num w:numId="17">
    <w:abstractNumId w:val="7"/>
  </w:num>
  <w:num w:numId="18">
    <w:abstractNumId w:val="5"/>
  </w:num>
  <w:num w:numId="19">
    <w:abstractNumId w:val="4"/>
  </w:num>
  <w:num w:numId="20">
    <w:abstractNumId w:val="1"/>
  </w:num>
  <w:num w:numId="21">
    <w:abstractNumId w:val="26"/>
  </w:num>
  <w:num w:numId="22">
    <w:abstractNumId w:val="3"/>
  </w:num>
  <w:num w:numId="23">
    <w:abstractNumId w:val="27"/>
  </w:num>
  <w:num w:numId="24">
    <w:abstractNumId w:val="9"/>
  </w:num>
  <w:num w:numId="25">
    <w:abstractNumId w:val="25"/>
  </w:num>
  <w:num w:numId="26">
    <w:abstractNumId w:val="18"/>
  </w:num>
  <w:num w:numId="27">
    <w:abstractNumId w:val="17"/>
  </w:num>
  <w:num w:numId="28">
    <w:abstractNumId w:val="29"/>
  </w:num>
  <w:num w:numId="29">
    <w:abstractNumId w:val="20"/>
  </w:num>
  <w:num w:numId="30">
    <w:abstractNumId w:val="6"/>
  </w:num>
  <w:num w:numId="31">
    <w:abstractNumId w:val="14"/>
  </w:num>
  <w:num w:numId="3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76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114408"/>
    <w:rsid w:val="00155AD2"/>
    <w:rsid w:val="00160849"/>
    <w:rsid w:val="0016685D"/>
    <w:rsid w:val="001E1A20"/>
    <w:rsid w:val="00220235"/>
    <w:rsid w:val="0024351B"/>
    <w:rsid w:val="002E476B"/>
    <w:rsid w:val="002E6D0E"/>
    <w:rsid w:val="003854B8"/>
    <w:rsid w:val="00396D66"/>
    <w:rsid w:val="003A760A"/>
    <w:rsid w:val="00430E7A"/>
    <w:rsid w:val="00463416"/>
    <w:rsid w:val="00480096"/>
    <w:rsid w:val="004B00E9"/>
    <w:rsid w:val="004D619C"/>
    <w:rsid w:val="005C7800"/>
    <w:rsid w:val="005D511A"/>
    <w:rsid w:val="00651220"/>
    <w:rsid w:val="00653564"/>
    <w:rsid w:val="0065590A"/>
    <w:rsid w:val="00657D1E"/>
    <w:rsid w:val="0068025E"/>
    <w:rsid w:val="006C0868"/>
    <w:rsid w:val="006C4EBD"/>
    <w:rsid w:val="006D3416"/>
    <w:rsid w:val="00774492"/>
    <w:rsid w:val="007B6C44"/>
    <w:rsid w:val="007C432A"/>
    <w:rsid w:val="00800C2B"/>
    <w:rsid w:val="008122FA"/>
    <w:rsid w:val="00882052"/>
    <w:rsid w:val="00885660"/>
    <w:rsid w:val="008B2863"/>
    <w:rsid w:val="008E12BD"/>
    <w:rsid w:val="008E7AD0"/>
    <w:rsid w:val="009020C6"/>
    <w:rsid w:val="00904986"/>
    <w:rsid w:val="00906C86"/>
    <w:rsid w:val="00981D7B"/>
    <w:rsid w:val="009B13EC"/>
    <w:rsid w:val="009C6BC4"/>
    <w:rsid w:val="009C781A"/>
    <w:rsid w:val="009E167A"/>
    <w:rsid w:val="00AA54DC"/>
    <w:rsid w:val="00AB6DDD"/>
    <w:rsid w:val="00AE48D6"/>
    <w:rsid w:val="00AE634F"/>
    <w:rsid w:val="00B14AEA"/>
    <w:rsid w:val="00B75D57"/>
    <w:rsid w:val="00BA3F69"/>
    <w:rsid w:val="00BB3D08"/>
    <w:rsid w:val="00BB4D6C"/>
    <w:rsid w:val="00C5140F"/>
    <w:rsid w:val="00C64CE6"/>
    <w:rsid w:val="00C849F7"/>
    <w:rsid w:val="00CF03B3"/>
    <w:rsid w:val="00D75C22"/>
    <w:rsid w:val="00DE0FBC"/>
    <w:rsid w:val="00DE4BA0"/>
    <w:rsid w:val="00E134B7"/>
    <w:rsid w:val="00E34803"/>
    <w:rsid w:val="00E508AC"/>
    <w:rsid w:val="00E56601"/>
    <w:rsid w:val="00E605E9"/>
    <w:rsid w:val="00EC27FD"/>
    <w:rsid w:val="00EF2536"/>
    <w:rsid w:val="00EF5534"/>
    <w:rsid w:val="00F0790D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46</cp:revision>
  <dcterms:created xsi:type="dcterms:W3CDTF">2024-06-15T06:10:00Z</dcterms:created>
  <dcterms:modified xsi:type="dcterms:W3CDTF">2024-09-15T12:40:00Z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