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360" w:before="0" w:after="0"/>
        <w:ind w:hanging="0" w:start="0" w:end="0"/>
        <w:jc w:val="start"/>
        <w:rPr>
          <w:color w:val="000000"/>
        </w:rPr>
      </w:pPr>
      <w:r>
        <w:rPr>
          <w:color w:val="000000"/>
        </w:rPr>
        <w:t>Instruction for Installing Julia</w:t>
      </w:r>
    </w:p>
    <w:p>
      <w:pPr>
        <w:pStyle w:val="BodyText"/>
        <w:numPr>
          <w:ilvl w:val="0"/>
          <w:numId w:val="2"/>
        </w:numPr>
        <w:tabs>
          <w:tab w:val="clear" w:pos="709"/>
          <w:tab w:val="left" w:pos="180" w:leader="none"/>
        </w:tabs>
        <w:bidi w:val="0"/>
        <w:spacing w:before="0" w:after="60"/>
        <w:ind w:hanging="283" w:start="180" w:end="0"/>
        <w:jc w:val="start"/>
        <w:rPr>
          <w:color w:val="000000"/>
        </w:rPr>
      </w:pPr>
      <w:r>
        <w:rPr>
          <w:color w:val="000000"/>
        </w:rPr>
        <w:t>Download Julia:</w:t>
      </w:r>
    </w:p>
    <w:p>
      <w:pPr>
        <w:pStyle w:val="BodyText"/>
        <w:numPr>
          <w:ilvl w:val="1"/>
          <w:numId w:val="2"/>
        </w:numPr>
        <w:tabs>
          <w:tab w:val="clear" w:pos="709"/>
          <w:tab w:val="left" w:pos="889" w:leader="none"/>
        </w:tabs>
        <w:bidi w:val="0"/>
        <w:spacing w:before="0" w:after="0"/>
        <w:ind w:hanging="283" w:start="889" w:end="0"/>
        <w:jc w:val="start"/>
        <w:rPr/>
      </w:pPr>
      <w:r>
        <w:rPr>
          <w:color w:val="000000"/>
        </w:rPr>
        <w:t>Visit the official Julia website: </w:t>
      </w:r>
      <w:hyperlink r:id="rId2" w:tgtFrame="_blank">
        <w:r>
          <w:rPr>
            <w:rStyle w:val="Hyperlink"/>
            <w:strike w:val="false"/>
            <w:dstrike w:val="false"/>
            <w:color w:val="000000"/>
            <w:u w:val="none"/>
            <w:effect w:val="none"/>
            <w:bdr w:val="single" w:sz="12" w:space="1" w:color="000000"/>
          </w:rPr>
          <w:t>https://julialang.org/downloads/</w:t>
        </w:r>
      </w:hyperlink>
      <w:r>
        <w:rPr>
          <w:color w:val="000000"/>
        </w:rPr>
        <w:t>.</w:t>
      </w:r>
    </w:p>
    <w:p>
      <w:pPr>
        <w:pStyle w:val="BodyText"/>
        <w:numPr>
          <w:ilvl w:val="1"/>
          <w:numId w:val="2"/>
        </w:numPr>
        <w:tabs>
          <w:tab w:val="clear" w:pos="709"/>
          <w:tab w:val="left" w:pos="889" w:leader="none"/>
        </w:tabs>
        <w:bidi w:val="0"/>
        <w:spacing w:before="0" w:after="0"/>
        <w:ind w:hanging="283" w:start="889" w:end="0"/>
        <w:jc w:val="start"/>
        <w:rPr>
          <w:color w:val="000000"/>
        </w:rPr>
      </w:pPr>
      <w:r>
        <w:rPr>
          <w:color w:val="000000"/>
        </w:rPr>
        <w:t>Select the appropriate version for your operating system (Windows, macOS, Linux).</w:t>
      </w:r>
    </w:p>
    <w:p>
      <w:pPr>
        <w:pStyle w:val="BodyText"/>
        <w:numPr>
          <w:ilvl w:val="0"/>
          <w:numId w:val="2"/>
        </w:numPr>
        <w:tabs>
          <w:tab w:val="clear" w:pos="709"/>
          <w:tab w:val="left" w:pos="180" w:leader="none"/>
        </w:tabs>
        <w:bidi w:val="0"/>
        <w:spacing w:before="0" w:after="60"/>
        <w:ind w:hanging="283" w:start="180" w:end="0"/>
        <w:jc w:val="start"/>
        <w:rPr>
          <w:color w:val="000000"/>
        </w:rPr>
      </w:pPr>
      <w:r>
        <w:rPr>
          <w:color w:val="000000"/>
        </w:rPr>
        <w:t>Install Julia:</w:t>
      </w:r>
    </w:p>
    <w:p>
      <w:pPr>
        <w:pStyle w:val="BodyText"/>
        <w:numPr>
          <w:ilvl w:val="1"/>
          <w:numId w:val="2"/>
        </w:numPr>
        <w:tabs>
          <w:tab w:val="clear" w:pos="709"/>
          <w:tab w:val="left" w:pos="889" w:leader="none"/>
        </w:tabs>
        <w:bidi w:val="0"/>
        <w:spacing w:before="0" w:after="0"/>
        <w:ind w:hanging="283" w:start="889" w:end="0"/>
        <w:jc w:val="start"/>
        <w:rPr/>
      </w:pPr>
      <w:r>
        <w:rPr>
          <w:rStyle w:val="Strong"/>
          <w:b/>
          <w:color w:val="000000"/>
        </w:rPr>
        <w:t>Windows</w:t>
      </w:r>
      <w:r>
        <w:rPr>
          <w:color w:val="000000"/>
        </w:rPr>
        <w:t>: Run the downloaded installer and follow the on-screen instructions.</w:t>
      </w:r>
    </w:p>
    <w:p>
      <w:pPr>
        <w:pStyle w:val="BodyText"/>
        <w:numPr>
          <w:ilvl w:val="1"/>
          <w:numId w:val="2"/>
        </w:numPr>
        <w:tabs>
          <w:tab w:val="clear" w:pos="709"/>
          <w:tab w:val="left" w:pos="889" w:leader="none"/>
        </w:tabs>
        <w:bidi w:val="0"/>
        <w:spacing w:before="0" w:after="0"/>
        <w:ind w:hanging="283" w:start="889" w:end="0"/>
        <w:jc w:val="start"/>
        <w:rPr/>
      </w:pPr>
      <w:r>
        <w:rPr>
          <w:rStyle w:val="Strong"/>
          <w:b/>
          <w:color w:val="000000"/>
        </w:rPr>
        <w:t>macOS</w:t>
      </w:r>
      <w:r>
        <w:rPr>
          <w:color w:val="000000"/>
        </w:rPr>
        <w:t>: Open the downloaded .dmg file and drag Julia.app to the "Applications" folder.</w:t>
      </w:r>
    </w:p>
    <w:p>
      <w:pPr>
        <w:pStyle w:val="BodyText"/>
        <w:numPr>
          <w:ilvl w:val="1"/>
          <w:numId w:val="2"/>
        </w:numPr>
        <w:tabs>
          <w:tab w:val="clear" w:pos="709"/>
          <w:tab w:val="left" w:pos="889" w:leader="none"/>
        </w:tabs>
        <w:bidi w:val="0"/>
        <w:spacing w:before="0" w:after="0"/>
        <w:ind w:hanging="283" w:start="889" w:end="0"/>
        <w:jc w:val="start"/>
        <w:rPr/>
      </w:pPr>
      <w:r>
        <w:rPr>
          <w:rStyle w:val="Strong"/>
          <w:b/>
          <w:color w:val="000000"/>
        </w:rPr>
        <w:t>Linux</w:t>
      </w:r>
      <w:r>
        <w:rPr>
          <w:color w:val="000000"/>
        </w:rPr>
        <w:t>: Extract the archive and add the path to the Julia executable to the </w:t>
      </w:r>
      <w:r>
        <w:rPr>
          <w:rStyle w:val="Style13"/>
          <w:rFonts w:ascii="var ds-font-family-code" w:hAnsi="var ds-font-family-code"/>
          <w:color w:val="000000"/>
        </w:rPr>
        <w:t>PATH</w:t>
      </w:r>
      <w:r>
        <w:rPr>
          <w:color w:val="000000"/>
        </w:rPr>
        <w:t> environment variable.</w:t>
      </w:r>
    </w:p>
    <w:p>
      <w:pPr>
        <w:pStyle w:val="BodyText"/>
        <w:numPr>
          <w:ilvl w:val="0"/>
          <w:numId w:val="2"/>
        </w:numPr>
        <w:tabs>
          <w:tab w:val="clear" w:pos="709"/>
          <w:tab w:val="left" w:pos="180" w:leader="none"/>
        </w:tabs>
        <w:bidi w:val="0"/>
        <w:spacing w:before="0" w:after="60"/>
        <w:ind w:hanging="283" w:start="180" w:end="0"/>
        <w:jc w:val="start"/>
        <w:rPr>
          <w:color w:val="000000"/>
        </w:rPr>
      </w:pPr>
      <w:r>
        <w:rPr>
          <w:color w:val="000000"/>
        </w:rPr>
        <w:t>Launch Julia:</w:t>
      </w:r>
    </w:p>
    <w:p>
      <w:pPr>
        <w:pStyle w:val="BodyText"/>
        <w:numPr>
          <w:ilvl w:val="1"/>
          <w:numId w:val="2"/>
        </w:numPr>
        <w:tabs>
          <w:tab w:val="clear" w:pos="709"/>
          <w:tab w:val="left" w:pos="889" w:leader="none"/>
        </w:tabs>
        <w:bidi w:val="0"/>
        <w:spacing w:before="0" w:after="0"/>
        <w:ind w:hanging="283" w:start="889" w:end="0"/>
        <w:jc w:val="start"/>
        <w:rPr/>
      </w:pPr>
      <w:r>
        <w:rPr>
          <w:color w:val="000000"/>
        </w:rPr>
        <w:t>After installation, open a terminal (or command prompt) and type </w:t>
      </w:r>
      <w:r>
        <w:rPr>
          <w:rStyle w:val="Style13"/>
          <w:rFonts w:ascii="var ds-font-family-code" w:hAnsi="var ds-font-family-code"/>
          <w:color w:val="000000"/>
        </w:rPr>
        <w:t>julia</w:t>
      </w:r>
      <w:r>
        <w:rPr>
          <w:color w:val="000000"/>
        </w:rPr>
        <w:t xml:space="preserve"> to start an interactive Julia session. </w:t>
      </w:r>
      <w:r>
        <w:rPr/>
        <w:t>Extract api.zip into any directory.</w:t>
      </w:r>
    </w:p>
    <w:p>
      <w:pPr>
        <w:pStyle w:val="BodyText"/>
        <w:numPr>
          <w:ilvl w:val="0"/>
          <w:numId w:val="0"/>
        </w:numPr>
        <w:tabs>
          <w:tab w:val="clear" w:pos="709"/>
          <w:tab w:val="left" w:pos="889" w:leader="none"/>
        </w:tabs>
        <w:bidi w:val="0"/>
        <w:spacing w:before="0" w:after="0"/>
        <w:ind w:hanging="0" w:start="889" w:end="0"/>
        <w:jc w:val="start"/>
        <w:rPr/>
      </w:pPr>
      <w:r>
        <w:rPr/>
      </w:r>
    </w:p>
    <w:p>
      <w:pPr>
        <w:pStyle w:val="Heading2"/>
        <w:ind w:hanging="0" w:start="0"/>
        <w:rPr/>
      </w:pPr>
      <w:r>
        <w:rPr>
          <w:color w:val="000000"/>
        </w:rPr>
        <w:t>Setting Up the </w:t>
      </w:r>
      <w:r>
        <w:rPr>
          <w:rStyle w:val="Style13"/>
          <w:rFonts w:ascii="var ds-font-family-code" w:hAnsi="var ds-font-family-code"/>
          <w:color w:val="000000"/>
        </w:rPr>
        <w:t>fivedb_credentials.txt</w:t>
      </w:r>
      <w:r>
        <w:rPr>
          <w:color w:val="000000"/>
        </w:rPr>
        <w:t> File</w:t>
      </w:r>
    </w:p>
    <w:p>
      <w:pPr>
        <w:pStyle w:val="Normal"/>
        <w:rPr/>
      </w:pPr>
      <w:r>
        <w:rPr>
          <w:color w:val="000000"/>
        </w:rPr>
        <w:t>The </w:t>
      </w:r>
      <w:r>
        <w:rPr>
          <w:rStyle w:val="Style13"/>
          <w:rFonts w:ascii="var ds-font-family-code" w:hAnsi="var ds-font-family-code"/>
          <w:color w:val="000000"/>
        </w:rPr>
        <w:t>fivedb_credentials.txt</w:t>
      </w:r>
      <w:r>
        <w:rPr>
          <w:color w:val="000000"/>
        </w:rPr>
        <w:t> file must contain your login and password for database access. The file format is as follows:</w:t>
      </w:r>
    </w:p>
    <w:p>
      <w:pPr>
        <w:pStyle w:val="user2"/>
        <w:bidi w:val="0"/>
        <w:spacing w:before="0" w:after="0"/>
        <w:ind w:hanging="0" w:start="0" w:end="0"/>
        <w:jc w:val="start"/>
        <w:rPr>
          <w:rFonts w:ascii="var ds-font-family-code" w:hAnsi="var ds-font-family-code"/>
          <w:color w:val="000000"/>
        </w:rPr>
      </w:pPr>
      <w:r>
        <w:rPr>
          <w:rFonts w:ascii="var ds-font-family-code" w:hAnsi="var ds-font-family-code"/>
          <w:color w:val="000000"/>
        </w:rPr>
        <w:t>login password</w:t>
      </w:r>
    </w:p>
    <w:p>
      <w:pPr>
        <w:pStyle w:val="user2"/>
        <w:bidi w:val="0"/>
        <w:spacing w:before="0" w:after="0"/>
        <w:ind w:hanging="0" w:start="0" w:end="0"/>
        <w:jc w:val="start"/>
        <w:rPr>
          <w:rFonts w:ascii="var ds-font-family-code" w:hAnsi="var ds-font-family-code"/>
          <w:color w:val="000000"/>
        </w:rPr>
      </w:pPr>
      <w:r>
        <w:rPr>
          <w:color w:val="000000"/>
        </w:rPr>
        <w:t>Where </w:t>
      </w:r>
      <w:r>
        <w:rPr>
          <w:rStyle w:val="Style13"/>
          <w:rFonts w:ascii="var ds-font-family-code" w:hAnsi="var ds-font-family-code"/>
          <w:color w:val="000000"/>
        </w:rPr>
        <w:t>login</w:t>
      </w:r>
      <w:r>
        <w:rPr>
          <w:color w:val="000000"/>
        </w:rPr>
        <w:t> is your username and </w:t>
      </w:r>
      <w:r>
        <w:rPr>
          <w:rStyle w:val="Style13"/>
          <w:rFonts w:ascii="var ds-font-family-code" w:hAnsi="var ds-font-family-code"/>
          <w:color w:val="000000"/>
        </w:rPr>
        <w:t>password</w:t>
      </w:r>
      <w:r>
        <w:rPr>
          <w:color w:val="000000"/>
        </w:rPr>
        <w:t> is your password. Ensure there is a single space between the login and password.</w:t>
      </w:r>
    </w:p>
    <w:p>
      <w:pPr>
        <w:pStyle w:val="Heading2"/>
        <w:ind w:hanging="0" w:start="0"/>
        <w:rPr/>
      </w:pPr>
      <w:r>
        <w:rPr/>
        <w:t>Description of Dictionaries</w:t>
      </w:r>
    </w:p>
    <w:p>
      <w:pPr>
        <w:pStyle w:val="Normal"/>
        <w:rPr/>
      </w:pPr>
      <w:r>
        <w:rPr/>
        <w:t>The dictionaries will appear after the first run.The dictionaries are saved so users can review the available elements in the database. This helps understand which values can be used when forming database queries. Each dictionary contains a specific type of data used for filtering and selecting information from the database. Below is a description of each dictionary:</w:t>
      </w:r>
    </w:p>
    <w:p>
      <w:pPr>
        <w:pStyle w:val="BodyText"/>
        <w:numPr>
          <w:ilvl w:val="0"/>
          <w:numId w:val="3"/>
        </w:numPr>
        <w:tabs>
          <w:tab w:val="clear" w:pos="709"/>
          <w:tab w:val="left" w:pos="180" w:leader="none"/>
        </w:tabs>
        <w:bidi w:val="0"/>
        <w:spacing w:before="0" w:after="60"/>
        <w:ind w:hanging="283" w:start="180" w:end="0"/>
        <w:jc w:val="start"/>
        <w:rPr/>
      </w:pPr>
      <w:r>
        <w:rPr>
          <w:rStyle w:val="Strong"/>
          <w:b/>
          <w:color w:val="000000"/>
        </w:rPr>
        <w:t>5db_process_types.jl.txt</w:t>
      </w:r>
      <w:r>
        <w:rPr>
          <w:color w:val="000000"/>
        </w:rPr>
        <w:t>:</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Contains a list of all available process types in the database.</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Example: "Migration", "Proliferation", "Apoptosis".</w:t>
      </w:r>
    </w:p>
    <w:p>
      <w:pPr>
        <w:pStyle w:val="BodyText"/>
        <w:numPr>
          <w:ilvl w:val="1"/>
          <w:numId w:val="3"/>
        </w:numPr>
        <w:tabs>
          <w:tab w:val="clear" w:pos="709"/>
          <w:tab w:val="left" w:pos="889" w:leader="none"/>
        </w:tabs>
        <w:bidi w:val="0"/>
        <w:spacing w:before="0" w:after="0"/>
        <w:ind w:hanging="283" w:start="889" w:end="0"/>
        <w:jc w:val="start"/>
        <w:rPr/>
      </w:pPr>
      <w:r>
        <w:rPr>
          <w:color w:val="000000"/>
        </w:rPr>
        <w:t>Used to select process types to include in the query (</w:t>
      </w:r>
      <w:r>
        <w:rPr>
          <w:rStyle w:val="Style13"/>
          <w:rFonts w:ascii="var ds-font-family-code" w:hAnsi="var ds-font-family-code"/>
          <w:color w:val="000000"/>
        </w:rPr>
        <w:t>user_process_types</w:t>
      </w:r>
      <w:r>
        <w:rPr>
          <w:color w:val="000000"/>
        </w:rPr>
        <w:t>).</w:t>
      </w:r>
    </w:p>
    <w:p>
      <w:pPr>
        <w:pStyle w:val="BodyText"/>
        <w:numPr>
          <w:ilvl w:val="0"/>
          <w:numId w:val="3"/>
        </w:numPr>
        <w:tabs>
          <w:tab w:val="clear" w:pos="709"/>
          <w:tab w:val="left" w:pos="180" w:leader="none"/>
        </w:tabs>
        <w:bidi w:val="0"/>
        <w:spacing w:before="0" w:after="60"/>
        <w:ind w:hanging="283" w:start="180" w:end="0"/>
        <w:jc w:val="start"/>
        <w:rPr/>
      </w:pPr>
      <w:r>
        <w:rPr>
          <w:rStyle w:val="Strong"/>
          <w:b/>
          <w:color w:val="000000"/>
        </w:rPr>
        <w:t>5db_parameters.jl.txt</w:t>
      </w:r>
      <w:r>
        <w:rPr>
          <w:color w:val="000000"/>
        </w:rPr>
        <w:t>:</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Contains a list of all available parameters in the database.</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Example: "Emax", "EC50", "Hill Coefficient".</w:t>
      </w:r>
    </w:p>
    <w:p>
      <w:pPr>
        <w:pStyle w:val="BodyText"/>
        <w:numPr>
          <w:ilvl w:val="1"/>
          <w:numId w:val="3"/>
        </w:numPr>
        <w:tabs>
          <w:tab w:val="clear" w:pos="709"/>
          <w:tab w:val="left" w:pos="889" w:leader="none"/>
        </w:tabs>
        <w:bidi w:val="0"/>
        <w:spacing w:before="0" w:after="0"/>
        <w:ind w:hanging="283" w:start="889" w:end="0"/>
        <w:jc w:val="start"/>
        <w:rPr/>
      </w:pPr>
      <w:r>
        <w:rPr>
          <w:color w:val="000000"/>
        </w:rPr>
        <w:t>Used to select parameters to include in the query (</w:t>
      </w:r>
      <w:r>
        <w:rPr>
          <w:rStyle w:val="Style13"/>
          <w:rFonts w:ascii="var ds-font-family-code" w:hAnsi="var ds-font-family-code"/>
          <w:color w:val="000000"/>
        </w:rPr>
        <w:t>user_parameters</w:t>
      </w:r>
      <w:r>
        <w:rPr>
          <w:color w:val="000000"/>
        </w:rPr>
        <w:t>).</w:t>
      </w:r>
    </w:p>
    <w:p>
      <w:pPr>
        <w:pStyle w:val="BodyText"/>
        <w:numPr>
          <w:ilvl w:val="0"/>
          <w:numId w:val="3"/>
        </w:numPr>
        <w:tabs>
          <w:tab w:val="clear" w:pos="709"/>
          <w:tab w:val="left" w:pos="180" w:leader="none"/>
        </w:tabs>
        <w:bidi w:val="0"/>
        <w:spacing w:before="0" w:after="60"/>
        <w:ind w:hanging="283" w:start="180" w:end="0"/>
        <w:jc w:val="start"/>
        <w:rPr/>
      </w:pPr>
      <w:r>
        <w:rPr>
          <w:rStyle w:val="Strong"/>
          <w:b/>
          <w:color w:val="000000"/>
        </w:rPr>
        <w:t>5db_cell_types.jl.txt</w:t>
      </w:r>
      <w:r>
        <w:rPr>
          <w:color w:val="000000"/>
        </w:rPr>
        <w:t>:</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Contains a list of all cell types available in the database.</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Example: "T-cells", "B-cells", "Eosinophils".</w:t>
      </w:r>
    </w:p>
    <w:p>
      <w:pPr>
        <w:pStyle w:val="BodyText"/>
        <w:numPr>
          <w:ilvl w:val="1"/>
          <w:numId w:val="3"/>
        </w:numPr>
        <w:tabs>
          <w:tab w:val="clear" w:pos="709"/>
          <w:tab w:val="left" w:pos="889" w:leader="none"/>
        </w:tabs>
        <w:bidi w:val="0"/>
        <w:spacing w:before="0" w:after="0"/>
        <w:ind w:hanging="283" w:start="889" w:end="0"/>
        <w:jc w:val="start"/>
        <w:rPr/>
      </w:pPr>
      <w:r>
        <w:rPr>
          <w:color w:val="000000"/>
        </w:rPr>
        <w:t>Used to select cell types to include in the query (</w:t>
      </w:r>
      <w:r>
        <w:rPr>
          <w:rStyle w:val="Style13"/>
          <w:rFonts w:ascii="var ds-font-family-code" w:hAnsi="var ds-font-family-code"/>
          <w:color w:val="000000"/>
        </w:rPr>
        <w:t>user_cell_types</w:t>
      </w:r>
      <w:r>
        <w:rPr>
          <w:color w:val="000000"/>
        </w:rPr>
        <w:t>).</w:t>
      </w:r>
    </w:p>
    <w:p>
      <w:pPr>
        <w:pStyle w:val="BodyText"/>
        <w:numPr>
          <w:ilvl w:val="0"/>
          <w:numId w:val="3"/>
        </w:numPr>
        <w:tabs>
          <w:tab w:val="clear" w:pos="709"/>
          <w:tab w:val="left" w:pos="180" w:leader="none"/>
        </w:tabs>
        <w:bidi w:val="0"/>
        <w:spacing w:before="0" w:after="60"/>
        <w:ind w:hanging="283" w:start="180" w:end="0"/>
        <w:jc w:val="start"/>
        <w:rPr/>
      </w:pPr>
      <w:r>
        <w:rPr>
          <w:rStyle w:val="Strong"/>
          <w:b/>
          <w:color w:val="000000"/>
        </w:rPr>
        <w:t>5db_stimulateds.jl.txt</w:t>
      </w:r>
      <w:r>
        <w:rPr>
          <w:color w:val="000000"/>
        </w:rPr>
        <w:t>:</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Contains a list of all stimulators or conditions that can be applied to cells.</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Example: "IL-2", "TNF-alpha", "No stimulation".</w:t>
      </w:r>
    </w:p>
    <w:p>
      <w:pPr>
        <w:pStyle w:val="BodyText"/>
        <w:numPr>
          <w:ilvl w:val="1"/>
          <w:numId w:val="3"/>
        </w:numPr>
        <w:tabs>
          <w:tab w:val="clear" w:pos="709"/>
          <w:tab w:val="left" w:pos="889" w:leader="none"/>
        </w:tabs>
        <w:bidi w:val="0"/>
        <w:spacing w:before="0" w:after="0"/>
        <w:ind w:hanging="283" w:start="889" w:end="0"/>
        <w:jc w:val="start"/>
        <w:rPr/>
      </w:pPr>
      <w:r>
        <w:rPr>
          <w:color w:val="000000"/>
        </w:rPr>
        <w:t>Used to select stimulation conditions to include in the query (</w:t>
      </w:r>
      <w:r>
        <w:rPr>
          <w:rStyle w:val="Style13"/>
          <w:rFonts w:ascii="var ds-font-family-code" w:hAnsi="var ds-font-family-code"/>
          <w:color w:val="000000"/>
        </w:rPr>
        <w:t>user_stimulateds</w:t>
      </w:r>
      <w:r>
        <w:rPr>
          <w:color w:val="000000"/>
        </w:rPr>
        <w:t>).</w:t>
      </w:r>
    </w:p>
    <w:p>
      <w:pPr>
        <w:pStyle w:val="BodyText"/>
        <w:numPr>
          <w:ilvl w:val="0"/>
          <w:numId w:val="3"/>
        </w:numPr>
        <w:tabs>
          <w:tab w:val="clear" w:pos="709"/>
          <w:tab w:val="left" w:pos="180" w:leader="none"/>
        </w:tabs>
        <w:bidi w:val="0"/>
        <w:spacing w:before="0" w:after="60"/>
        <w:ind w:hanging="283" w:start="180" w:end="0"/>
        <w:jc w:val="start"/>
        <w:rPr/>
      </w:pPr>
      <w:r>
        <w:rPr>
          <w:rStyle w:val="Strong"/>
          <w:b/>
          <w:color w:val="000000"/>
        </w:rPr>
        <w:t>5db_patient_states.jl.txt</w:t>
      </w:r>
      <w:r>
        <w:rPr>
          <w:color w:val="000000"/>
        </w:rPr>
        <w:t>:</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Contains a list of all patient states available in the database.</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Example: "Healthy", "Cancer", "Autoimmune disease".</w:t>
      </w:r>
    </w:p>
    <w:p>
      <w:pPr>
        <w:pStyle w:val="BodyText"/>
        <w:numPr>
          <w:ilvl w:val="1"/>
          <w:numId w:val="3"/>
        </w:numPr>
        <w:tabs>
          <w:tab w:val="clear" w:pos="709"/>
          <w:tab w:val="left" w:pos="889" w:leader="none"/>
        </w:tabs>
        <w:bidi w:val="0"/>
        <w:spacing w:before="0" w:after="0"/>
        <w:ind w:hanging="283" w:start="889" w:end="0"/>
        <w:jc w:val="start"/>
        <w:rPr/>
      </w:pPr>
      <w:r>
        <w:rPr>
          <w:color w:val="000000"/>
        </w:rPr>
        <w:t>Used to select patient states to include in the query (</w:t>
      </w:r>
      <w:r>
        <w:rPr>
          <w:rStyle w:val="Style13"/>
          <w:rFonts w:ascii="var ds-font-family-code" w:hAnsi="var ds-font-family-code"/>
          <w:color w:val="000000"/>
        </w:rPr>
        <w:t>user_patient_states</w:t>
      </w:r>
      <w:r>
        <w:rPr>
          <w:color w:val="000000"/>
        </w:rPr>
        <w:t>).</w:t>
      </w:r>
    </w:p>
    <w:p>
      <w:pPr>
        <w:pStyle w:val="BodyText"/>
        <w:numPr>
          <w:ilvl w:val="0"/>
          <w:numId w:val="3"/>
        </w:numPr>
        <w:tabs>
          <w:tab w:val="clear" w:pos="709"/>
          <w:tab w:val="left" w:pos="180" w:leader="none"/>
        </w:tabs>
        <w:bidi w:val="0"/>
        <w:spacing w:before="0" w:after="60"/>
        <w:ind w:hanging="283" w:start="180" w:end="0"/>
        <w:jc w:val="start"/>
        <w:rPr/>
      </w:pPr>
      <w:r>
        <w:rPr>
          <w:rStyle w:val="Strong"/>
          <w:b/>
          <w:color w:val="000000"/>
        </w:rPr>
        <w:t>5db_products.jl.txt</w:t>
      </w:r>
      <w:r>
        <w:rPr>
          <w:color w:val="000000"/>
        </w:rPr>
        <w:t>:</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Contains a list of all products (e.g., proteins, cytokines) that can be measured or studied.</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Example: "IFN-gamma", "IL-6", "VEGF".</w:t>
      </w:r>
    </w:p>
    <w:p>
      <w:pPr>
        <w:pStyle w:val="BodyText"/>
        <w:numPr>
          <w:ilvl w:val="1"/>
          <w:numId w:val="3"/>
        </w:numPr>
        <w:tabs>
          <w:tab w:val="clear" w:pos="709"/>
          <w:tab w:val="left" w:pos="889" w:leader="none"/>
        </w:tabs>
        <w:bidi w:val="0"/>
        <w:spacing w:before="0" w:after="0"/>
        <w:ind w:hanging="283" w:start="889" w:end="0"/>
        <w:jc w:val="start"/>
        <w:rPr/>
      </w:pPr>
      <w:r>
        <w:rPr>
          <w:color w:val="000000"/>
        </w:rPr>
        <w:t>Used to select products to include in the query (</w:t>
      </w:r>
      <w:r>
        <w:rPr>
          <w:rStyle w:val="Style13"/>
          <w:rFonts w:ascii="var ds-font-family-code" w:hAnsi="var ds-font-family-code"/>
          <w:color w:val="000000"/>
        </w:rPr>
        <w:t>user_products</w:t>
      </w:r>
      <w:r>
        <w:rPr>
          <w:color w:val="000000"/>
        </w:rPr>
        <w:t>).</w:t>
      </w:r>
    </w:p>
    <w:p>
      <w:pPr>
        <w:pStyle w:val="BodyText"/>
        <w:numPr>
          <w:ilvl w:val="0"/>
          <w:numId w:val="3"/>
        </w:numPr>
        <w:tabs>
          <w:tab w:val="clear" w:pos="709"/>
          <w:tab w:val="left" w:pos="180" w:leader="none"/>
        </w:tabs>
        <w:bidi w:val="0"/>
        <w:spacing w:before="0" w:after="60"/>
        <w:ind w:hanging="283" w:start="180" w:end="0"/>
        <w:jc w:val="start"/>
        <w:rPr/>
      </w:pPr>
      <w:r>
        <w:rPr>
          <w:rStyle w:val="Strong"/>
          <w:b/>
          <w:color w:val="000000"/>
        </w:rPr>
        <w:t>5db_regulators.jl.txt</w:t>
      </w:r>
      <w:r>
        <w:rPr>
          <w:color w:val="000000"/>
        </w:rPr>
        <w:t>:</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Contains a list of all regulators (e.g., molecules that influence processes).</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Example: "p53", "NF-kB", "STAT3".</w:t>
      </w:r>
    </w:p>
    <w:p>
      <w:pPr>
        <w:pStyle w:val="BodyText"/>
        <w:numPr>
          <w:ilvl w:val="1"/>
          <w:numId w:val="3"/>
        </w:numPr>
        <w:tabs>
          <w:tab w:val="clear" w:pos="709"/>
          <w:tab w:val="left" w:pos="889" w:leader="none"/>
        </w:tabs>
        <w:bidi w:val="0"/>
        <w:spacing w:before="0" w:after="0"/>
        <w:ind w:hanging="283" w:start="889" w:end="0"/>
        <w:jc w:val="start"/>
        <w:rPr/>
      </w:pPr>
      <w:r>
        <w:rPr>
          <w:color w:val="000000"/>
        </w:rPr>
        <w:t>Used to select regulators to include in the query (</w:t>
      </w:r>
      <w:r>
        <w:rPr>
          <w:rStyle w:val="Style13"/>
          <w:rFonts w:ascii="var ds-font-family-code" w:hAnsi="var ds-font-family-code"/>
          <w:color w:val="000000"/>
        </w:rPr>
        <w:t>user_regulators</w:t>
      </w:r>
      <w:r>
        <w:rPr>
          <w:color w:val="000000"/>
        </w:rPr>
        <w:t>).</w:t>
      </w:r>
    </w:p>
    <w:p>
      <w:pPr>
        <w:pStyle w:val="BodyText"/>
        <w:numPr>
          <w:ilvl w:val="0"/>
          <w:numId w:val="3"/>
        </w:numPr>
        <w:tabs>
          <w:tab w:val="clear" w:pos="709"/>
          <w:tab w:val="left" w:pos="180" w:leader="none"/>
        </w:tabs>
        <w:bidi w:val="0"/>
        <w:spacing w:before="0" w:after="60"/>
        <w:ind w:hanging="283" w:start="180" w:end="0"/>
        <w:jc w:val="start"/>
        <w:rPr/>
      </w:pPr>
      <w:r>
        <w:rPr>
          <w:rStyle w:val="Strong"/>
          <w:b/>
          <w:color w:val="000000"/>
        </w:rPr>
        <w:t>5db_modifiers.jl.txt</w:t>
      </w:r>
      <w:r>
        <w:rPr>
          <w:color w:val="000000"/>
        </w:rPr>
        <w:t>:</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Contains a list of all modifiers (e.g., substances that alter cell behavior).</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Example: "Drug A", "Inhibitor B", "Enhancer C".</w:t>
      </w:r>
    </w:p>
    <w:p>
      <w:pPr>
        <w:pStyle w:val="BodyText"/>
        <w:numPr>
          <w:ilvl w:val="1"/>
          <w:numId w:val="3"/>
        </w:numPr>
        <w:tabs>
          <w:tab w:val="clear" w:pos="709"/>
          <w:tab w:val="left" w:pos="889" w:leader="none"/>
        </w:tabs>
        <w:bidi w:val="0"/>
        <w:spacing w:before="0" w:after="0"/>
        <w:ind w:hanging="283" w:start="889" w:end="0"/>
        <w:jc w:val="start"/>
        <w:rPr/>
      </w:pPr>
      <w:r>
        <w:rPr>
          <w:color w:val="000000"/>
        </w:rPr>
        <w:t>Used to select modifiers to include in the query (</w:t>
      </w:r>
      <w:r>
        <w:rPr>
          <w:rStyle w:val="Style13"/>
          <w:rFonts w:ascii="var ds-font-family-code" w:hAnsi="var ds-font-family-code"/>
          <w:color w:val="000000"/>
        </w:rPr>
        <w:t>user_modifiers</w:t>
      </w:r>
      <w:r>
        <w:rPr>
          <w:color w:val="000000"/>
        </w:rPr>
        <w:t>).</w:t>
      </w:r>
    </w:p>
    <w:p>
      <w:pPr>
        <w:pStyle w:val="BodyText"/>
        <w:numPr>
          <w:ilvl w:val="0"/>
          <w:numId w:val="3"/>
        </w:numPr>
        <w:tabs>
          <w:tab w:val="clear" w:pos="709"/>
          <w:tab w:val="left" w:pos="180" w:leader="none"/>
        </w:tabs>
        <w:bidi w:val="0"/>
        <w:spacing w:before="0" w:after="60"/>
        <w:ind w:hanging="283" w:start="180" w:end="0"/>
        <w:jc w:val="start"/>
        <w:rPr/>
      </w:pPr>
      <w:r>
        <w:rPr>
          <w:rStyle w:val="Strong"/>
          <w:b/>
          <w:color w:val="000000"/>
        </w:rPr>
        <w:t>5db_daughter_cells.jl.txt</w:t>
      </w:r>
      <w:r>
        <w:rPr>
          <w:color w:val="000000"/>
        </w:rPr>
        <w:t>:</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Contains a list of all daughter cell types that may result from processes (e.g., cell division).</w:t>
      </w:r>
    </w:p>
    <w:p>
      <w:pPr>
        <w:pStyle w:val="BodyText"/>
        <w:numPr>
          <w:ilvl w:val="1"/>
          <w:numId w:val="3"/>
        </w:numPr>
        <w:tabs>
          <w:tab w:val="clear" w:pos="709"/>
          <w:tab w:val="left" w:pos="889" w:leader="none"/>
        </w:tabs>
        <w:bidi w:val="0"/>
        <w:spacing w:before="0" w:after="0"/>
        <w:ind w:hanging="283" w:start="889" w:end="0"/>
        <w:jc w:val="start"/>
        <w:rPr>
          <w:color w:val="000000"/>
        </w:rPr>
      </w:pPr>
      <w:r>
        <w:rPr>
          <w:color w:val="000000"/>
        </w:rPr>
        <w:t>Example: "Differentiated T-cells", "Activated B-cells".</w:t>
      </w:r>
    </w:p>
    <w:p>
      <w:pPr>
        <w:pStyle w:val="BodyText"/>
        <w:numPr>
          <w:ilvl w:val="1"/>
          <w:numId w:val="3"/>
        </w:numPr>
        <w:tabs>
          <w:tab w:val="clear" w:pos="709"/>
          <w:tab w:val="left" w:pos="889" w:leader="none"/>
        </w:tabs>
        <w:bidi w:val="0"/>
        <w:spacing w:before="0" w:after="0"/>
        <w:ind w:hanging="283" w:start="889" w:end="0"/>
        <w:jc w:val="start"/>
        <w:rPr/>
      </w:pPr>
      <w:r>
        <w:rPr>
          <w:color w:val="000000"/>
        </w:rPr>
        <w:t>Used to select daughter cell types to include in the query (</w:t>
      </w:r>
      <w:r>
        <w:rPr>
          <w:rStyle w:val="Style13"/>
          <w:rFonts w:ascii="var ds-font-family-code" w:hAnsi="var ds-font-family-code"/>
          <w:color w:val="000000"/>
        </w:rPr>
        <w:t>user_daughter_cells</w:t>
      </w:r>
      <w:r>
        <w:rPr>
          <w:color w:val="000000"/>
        </w:rPr>
        <w:t>).</w:t>
      </w:r>
    </w:p>
    <w:p>
      <w:pPr>
        <w:pStyle w:val="Heading2"/>
        <w:ind w:hanging="0" w:start="0"/>
        <w:rPr/>
      </w:pPr>
      <w:r>
        <w:rPr/>
        <w:t>Purpose of Selection Lists</w:t>
      </w:r>
    </w:p>
    <w:p>
      <w:pPr>
        <w:pStyle w:val="Normal"/>
        <w:rPr/>
      </w:pPr>
      <w:r>
        <w:rPr/>
        <w:t>The selection lists are used to filter data when querying the database. They allow you to specify which data you want to retrieve. For example:</w:t>
      </w:r>
    </w:p>
    <w:p>
      <w:pPr>
        <w:pStyle w:val="BodyText"/>
        <w:numPr>
          <w:ilvl w:val="0"/>
          <w:numId w:val="4"/>
        </w:numPr>
        <w:tabs>
          <w:tab w:val="clear" w:pos="709"/>
          <w:tab w:val="left" w:pos="180" w:leader="none"/>
        </w:tabs>
        <w:bidi w:val="0"/>
        <w:spacing w:before="0" w:after="0"/>
        <w:ind w:hanging="283" w:start="180" w:end="0"/>
        <w:jc w:val="start"/>
        <w:rPr/>
      </w:pPr>
      <w:r>
        <w:rPr>
          <w:rStyle w:val="Style13"/>
          <w:rFonts w:ascii="var ds-font-family-code" w:hAnsi="var ds-font-family-code"/>
          <w:color w:val="000000"/>
        </w:rPr>
        <w:t>user_process_types</w:t>
      </w:r>
      <w:r>
        <w:rPr>
          <w:color w:val="000000"/>
        </w:rPr>
        <w:t>: Select process types (e.g., "Migration").</w:t>
      </w:r>
    </w:p>
    <w:p>
      <w:pPr>
        <w:pStyle w:val="BodyText"/>
        <w:numPr>
          <w:ilvl w:val="0"/>
          <w:numId w:val="4"/>
        </w:numPr>
        <w:tabs>
          <w:tab w:val="clear" w:pos="709"/>
          <w:tab w:val="left" w:pos="180" w:leader="none"/>
        </w:tabs>
        <w:bidi w:val="0"/>
        <w:spacing w:before="0" w:after="0"/>
        <w:ind w:hanging="283" w:start="180" w:end="0"/>
        <w:jc w:val="start"/>
        <w:rPr/>
      </w:pPr>
      <w:r>
        <w:rPr>
          <w:rStyle w:val="Style13"/>
          <w:rFonts w:ascii="var ds-font-family-code" w:hAnsi="var ds-font-family-code"/>
          <w:color w:val="000000"/>
        </w:rPr>
        <w:t>user_parameters</w:t>
      </w:r>
      <w:r>
        <w:rPr>
          <w:color w:val="000000"/>
        </w:rPr>
        <w:t>: Select parameters (e.g., "Emax").</w:t>
      </w:r>
    </w:p>
    <w:p>
      <w:pPr>
        <w:pStyle w:val="BodyText"/>
        <w:numPr>
          <w:ilvl w:val="0"/>
          <w:numId w:val="4"/>
        </w:numPr>
        <w:tabs>
          <w:tab w:val="clear" w:pos="709"/>
          <w:tab w:val="left" w:pos="180" w:leader="none"/>
        </w:tabs>
        <w:bidi w:val="0"/>
        <w:spacing w:before="0" w:after="0"/>
        <w:ind w:hanging="283" w:start="180" w:end="0"/>
        <w:jc w:val="start"/>
        <w:rPr/>
      </w:pPr>
      <w:r>
        <w:rPr>
          <w:rStyle w:val="Style13"/>
          <w:rFonts w:ascii="var ds-font-family-code" w:hAnsi="var ds-font-family-code"/>
          <w:color w:val="000000"/>
        </w:rPr>
        <w:t>user_cell_types</w:t>
      </w:r>
      <w:r>
        <w:rPr>
          <w:color w:val="000000"/>
        </w:rPr>
        <w:t>: Select cell types (e.g., "Eosinophils").</w:t>
      </w:r>
    </w:p>
    <w:p>
      <w:pPr>
        <w:pStyle w:val="BodyText"/>
        <w:numPr>
          <w:ilvl w:val="0"/>
          <w:numId w:val="4"/>
        </w:numPr>
        <w:tabs>
          <w:tab w:val="clear" w:pos="709"/>
          <w:tab w:val="left" w:pos="180" w:leader="none"/>
        </w:tabs>
        <w:bidi w:val="0"/>
        <w:spacing w:before="0" w:after="0"/>
        <w:ind w:hanging="283" w:start="180" w:end="0"/>
        <w:jc w:val="start"/>
        <w:rPr/>
      </w:pPr>
      <w:r>
        <w:rPr>
          <w:rStyle w:val="Style13"/>
          <w:rFonts w:ascii="var ds-font-family-code" w:hAnsi="var ds-font-family-code"/>
          <w:color w:val="000000"/>
        </w:rPr>
        <w:t>user_stimulateds</w:t>
      </w:r>
      <w:r>
        <w:rPr>
          <w:color w:val="000000"/>
        </w:rPr>
        <w:t>: Select stimulation conditions (e.g., "IL-2").</w:t>
      </w:r>
    </w:p>
    <w:p>
      <w:pPr>
        <w:pStyle w:val="BodyText"/>
        <w:numPr>
          <w:ilvl w:val="0"/>
          <w:numId w:val="4"/>
        </w:numPr>
        <w:tabs>
          <w:tab w:val="clear" w:pos="709"/>
          <w:tab w:val="left" w:pos="180" w:leader="none"/>
        </w:tabs>
        <w:bidi w:val="0"/>
        <w:spacing w:before="0" w:after="0"/>
        <w:ind w:hanging="283" w:start="180" w:end="0"/>
        <w:jc w:val="start"/>
        <w:rPr/>
      </w:pPr>
      <w:r>
        <w:rPr>
          <w:rStyle w:val="Style13"/>
          <w:rFonts w:ascii="var ds-font-family-code" w:hAnsi="var ds-font-family-code"/>
          <w:color w:val="000000"/>
        </w:rPr>
        <w:t>user_patient_states</w:t>
      </w:r>
      <w:r>
        <w:rPr>
          <w:color w:val="000000"/>
        </w:rPr>
        <w:t>: Select patient states (e.g., "Healthy").</w:t>
      </w:r>
    </w:p>
    <w:p>
      <w:pPr>
        <w:pStyle w:val="BodyText"/>
        <w:numPr>
          <w:ilvl w:val="0"/>
          <w:numId w:val="4"/>
        </w:numPr>
        <w:tabs>
          <w:tab w:val="clear" w:pos="709"/>
          <w:tab w:val="left" w:pos="180" w:leader="none"/>
        </w:tabs>
        <w:bidi w:val="0"/>
        <w:spacing w:before="0" w:after="0"/>
        <w:ind w:hanging="283" w:start="180" w:end="0"/>
        <w:jc w:val="start"/>
        <w:rPr/>
      </w:pPr>
      <w:r>
        <w:rPr>
          <w:rStyle w:val="Style13"/>
          <w:rFonts w:ascii="var ds-font-family-code" w:hAnsi="var ds-font-family-code"/>
          <w:color w:val="000000"/>
        </w:rPr>
        <w:t>user_products</w:t>
      </w:r>
      <w:r>
        <w:rPr>
          <w:color w:val="000000"/>
        </w:rPr>
        <w:t>: Select products (e.g., "IFN-gamma").</w:t>
      </w:r>
    </w:p>
    <w:p>
      <w:pPr>
        <w:pStyle w:val="BodyText"/>
        <w:numPr>
          <w:ilvl w:val="0"/>
          <w:numId w:val="4"/>
        </w:numPr>
        <w:tabs>
          <w:tab w:val="clear" w:pos="709"/>
          <w:tab w:val="left" w:pos="180" w:leader="none"/>
        </w:tabs>
        <w:bidi w:val="0"/>
        <w:spacing w:before="0" w:after="0"/>
        <w:ind w:hanging="283" w:start="180" w:end="0"/>
        <w:jc w:val="start"/>
        <w:rPr/>
      </w:pPr>
      <w:r>
        <w:rPr>
          <w:rStyle w:val="Style13"/>
          <w:rFonts w:ascii="var ds-font-family-code" w:hAnsi="var ds-font-family-code"/>
          <w:color w:val="000000"/>
        </w:rPr>
        <w:t>user_regulators</w:t>
      </w:r>
      <w:r>
        <w:rPr>
          <w:color w:val="000000"/>
        </w:rPr>
        <w:t>: Select regulators (e.g., "p53").</w:t>
      </w:r>
    </w:p>
    <w:p>
      <w:pPr>
        <w:pStyle w:val="BodyText"/>
        <w:numPr>
          <w:ilvl w:val="0"/>
          <w:numId w:val="4"/>
        </w:numPr>
        <w:tabs>
          <w:tab w:val="clear" w:pos="709"/>
          <w:tab w:val="left" w:pos="180" w:leader="none"/>
        </w:tabs>
        <w:bidi w:val="0"/>
        <w:spacing w:before="0" w:after="0"/>
        <w:ind w:hanging="283" w:start="180" w:end="0"/>
        <w:jc w:val="start"/>
        <w:rPr/>
      </w:pPr>
      <w:r>
        <w:rPr>
          <w:rStyle w:val="Style13"/>
          <w:rFonts w:ascii="var ds-font-family-code" w:hAnsi="var ds-font-family-code"/>
          <w:color w:val="000000"/>
        </w:rPr>
        <w:t>user_modifiers</w:t>
      </w:r>
      <w:r>
        <w:rPr>
          <w:color w:val="000000"/>
        </w:rPr>
        <w:t>: Select modifiers (e.g., "Drug A").</w:t>
      </w:r>
    </w:p>
    <w:p>
      <w:pPr>
        <w:pStyle w:val="BodyText"/>
        <w:numPr>
          <w:ilvl w:val="0"/>
          <w:numId w:val="4"/>
        </w:numPr>
        <w:tabs>
          <w:tab w:val="clear" w:pos="709"/>
          <w:tab w:val="left" w:pos="180" w:leader="none"/>
        </w:tabs>
        <w:bidi w:val="0"/>
        <w:spacing w:before="0" w:after="0"/>
        <w:ind w:hanging="283" w:start="180" w:end="0"/>
        <w:jc w:val="start"/>
        <w:rPr/>
      </w:pPr>
      <w:r>
        <w:rPr>
          <w:rStyle w:val="Style13"/>
          <w:rFonts w:ascii="var ds-font-family-code" w:hAnsi="var ds-font-family-code"/>
          <w:color w:val="000000"/>
        </w:rPr>
        <w:t>user_daughter_cells</w:t>
      </w:r>
      <w:r>
        <w:rPr>
          <w:color w:val="000000"/>
        </w:rPr>
        <w:t>: Select daughter cell types (e.g., "Differentiated T-cells").</w:t>
      </w:r>
    </w:p>
    <w:p>
      <w:pPr>
        <w:pStyle w:val="Heading2"/>
        <w:ind w:hanging="0" w:start="0"/>
        <w:rPr>
          <w:color w:val="000000"/>
        </w:rPr>
      </w:pPr>
      <w:r>
        <w:rPr/>
        <w:t>How to Run the Script and Expected Results</w:t>
      </w:r>
    </w:p>
    <w:p>
      <w:pPr>
        <w:pStyle w:val="BodyText"/>
        <w:numPr>
          <w:ilvl w:val="0"/>
          <w:numId w:val="5"/>
        </w:numPr>
        <w:tabs>
          <w:tab w:val="clear" w:pos="709"/>
          <w:tab w:val="left" w:pos="180" w:leader="none"/>
        </w:tabs>
        <w:bidi w:val="0"/>
        <w:spacing w:before="0" w:after="60"/>
        <w:ind w:hanging="283" w:start="180" w:end="0"/>
        <w:jc w:val="start"/>
        <w:rPr/>
      </w:pPr>
      <w:r>
        <w:rPr>
          <w:rStyle w:val="Strong"/>
          <w:b/>
          <w:color w:val="000000"/>
        </w:rPr>
        <w:t>Running the Script</w:t>
      </w:r>
      <w:r>
        <w:rPr>
          <w:color w:val="000000"/>
        </w:rPr>
        <w:t>:</w:t>
      </w:r>
    </w:p>
    <w:p>
      <w:pPr>
        <w:pStyle w:val="BodyText"/>
        <w:numPr>
          <w:ilvl w:val="1"/>
          <w:numId w:val="5"/>
        </w:numPr>
        <w:tabs>
          <w:tab w:val="clear" w:pos="709"/>
          <w:tab w:val="left" w:pos="889" w:leader="none"/>
        </w:tabs>
        <w:bidi w:val="0"/>
        <w:spacing w:before="0" w:after="0"/>
        <w:ind w:hanging="283" w:start="889" w:end="0"/>
        <w:jc w:val="start"/>
        <w:rPr/>
      </w:pPr>
      <w:r>
        <w:rPr>
          <w:color w:val="000000"/>
        </w:rPr>
        <w:t>Ensure all required packages are installed and the </w:t>
      </w:r>
      <w:r>
        <w:rPr>
          <w:rStyle w:val="Style13"/>
          <w:rFonts w:ascii="var ds-font-family-code" w:hAnsi="var ds-font-family-code"/>
          <w:color w:val="000000"/>
        </w:rPr>
        <w:t>fivedb_credentials.txt</w:t>
      </w:r>
      <w:r>
        <w:rPr>
          <w:color w:val="000000"/>
        </w:rPr>
        <w:t> file is configured.</w:t>
      </w:r>
    </w:p>
    <w:p>
      <w:pPr>
        <w:pStyle w:val="BodyText"/>
        <w:numPr>
          <w:ilvl w:val="1"/>
          <w:numId w:val="5"/>
        </w:numPr>
        <w:tabs>
          <w:tab w:val="clear" w:pos="709"/>
          <w:tab w:val="left" w:pos="889" w:leader="none"/>
        </w:tabs>
        <w:bidi w:val="0"/>
        <w:spacing w:before="0" w:after="0"/>
        <w:ind w:hanging="283" w:start="889" w:end="0"/>
        <w:jc w:val="start"/>
        <w:rPr>
          <w:color w:val="000000"/>
        </w:rPr>
      </w:pPr>
      <w:r>
        <w:rPr>
          <w:color w:val="000000"/>
        </w:rPr>
        <w:t>Open a terminal and navigate to the directory containing your script.</w:t>
      </w:r>
    </w:p>
    <w:p>
      <w:pPr>
        <w:pStyle w:val="BodyText"/>
        <w:numPr>
          <w:ilvl w:val="1"/>
          <w:numId w:val="5"/>
        </w:numPr>
        <w:tabs>
          <w:tab w:val="clear" w:pos="709"/>
          <w:tab w:val="left" w:pos="889" w:leader="none"/>
        </w:tabs>
        <w:bidi w:val="0"/>
        <w:spacing w:before="0" w:after="60"/>
        <w:ind w:hanging="283" w:start="889" w:end="0"/>
        <w:jc w:val="start"/>
        <w:rPr>
          <w:color w:val="000000"/>
        </w:rPr>
      </w:pPr>
      <w:r>
        <w:rPr>
          <w:color w:val="000000"/>
        </w:rPr>
        <w:t>Run the script using the command:</w:t>
      </w:r>
    </w:p>
    <w:p>
      <w:pPr>
        <w:pStyle w:val="user2"/>
        <w:numPr>
          <w:ilvl w:val="0"/>
          <w:numId w:val="0"/>
        </w:numPr>
        <w:bidi w:val="0"/>
        <w:spacing w:before="0" w:after="0"/>
        <w:ind w:hanging="0" w:start="0" w:end="0"/>
        <w:jc w:val="start"/>
        <w:rPr>
          <w:rFonts w:ascii="var ds-font-family-code" w:hAnsi="var ds-font-family-code"/>
          <w:color w:val="000000"/>
        </w:rPr>
      </w:pPr>
      <w:r>
        <w:rPr>
          <w:rFonts w:ascii="var ds-font-family-code" w:hAnsi="var ds-font-family-code"/>
          <w:color w:val="000000"/>
        </w:rPr>
        <w:t>julia your_script.jl</w:t>
      </w:r>
    </w:p>
    <w:p>
      <w:pPr>
        <w:pStyle w:val="BodyText"/>
        <w:numPr>
          <w:ilvl w:val="0"/>
          <w:numId w:val="5"/>
        </w:numPr>
        <w:tabs>
          <w:tab w:val="clear" w:pos="709"/>
          <w:tab w:val="left" w:pos="180" w:leader="none"/>
        </w:tabs>
        <w:bidi w:val="0"/>
        <w:spacing w:before="0" w:after="60"/>
        <w:ind w:hanging="283" w:start="180" w:end="0"/>
        <w:jc w:val="start"/>
        <w:rPr/>
      </w:pPr>
      <w:r>
        <w:rPr>
          <w:rStyle w:val="Strong"/>
          <w:b/>
          <w:color w:val="000000"/>
        </w:rPr>
        <w:t>Script Output</w:t>
      </w:r>
      <w:r>
        <w:rPr>
          <w:color w:val="000000"/>
        </w:rPr>
        <w:t>:</w:t>
      </w:r>
    </w:p>
    <w:p>
      <w:pPr>
        <w:pStyle w:val="BodyText"/>
        <w:numPr>
          <w:ilvl w:val="1"/>
          <w:numId w:val="5"/>
        </w:numPr>
        <w:tabs>
          <w:tab w:val="clear" w:pos="709"/>
          <w:tab w:val="left" w:pos="889" w:leader="none"/>
        </w:tabs>
        <w:bidi w:val="0"/>
        <w:spacing w:before="0" w:after="0"/>
        <w:ind w:hanging="283" w:start="889" w:end="0"/>
        <w:jc w:val="start"/>
        <w:rPr>
          <w:color w:val="000000"/>
        </w:rPr>
      </w:pPr>
      <w:r>
        <w:rPr>
          <w:color w:val="000000"/>
        </w:rPr>
        <w:t>The script will connect to the database and load the necessary dictionaries.</w:t>
      </w:r>
    </w:p>
    <w:p>
      <w:pPr>
        <w:pStyle w:val="BodyText"/>
        <w:numPr>
          <w:ilvl w:val="1"/>
          <w:numId w:val="5"/>
        </w:numPr>
        <w:tabs>
          <w:tab w:val="clear" w:pos="709"/>
          <w:tab w:val="left" w:pos="889" w:leader="none"/>
        </w:tabs>
        <w:bidi w:val="0"/>
        <w:spacing w:before="0" w:after="0"/>
        <w:ind w:hanging="283" w:start="889" w:end="0"/>
        <w:jc w:val="start"/>
        <w:rPr>
          <w:color w:val="000000"/>
        </w:rPr>
      </w:pPr>
      <w:r>
        <w:rPr>
          <w:color w:val="000000"/>
        </w:rPr>
        <w:t>Save the dictionaries as text files in the current directory.</w:t>
      </w:r>
    </w:p>
    <w:p>
      <w:pPr>
        <w:pStyle w:val="BodyText"/>
        <w:numPr>
          <w:ilvl w:val="1"/>
          <w:numId w:val="5"/>
        </w:numPr>
        <w:tabs>
          <w:tab w:val="clear" w:pos="709"/>
          <w:tab w:val="left" w:pos="889" w:leader="none"/>
        </w:tabs>
        <w:bidi w:val="0"/>
        <w:spacing w:before="0" w:after="0"/>
        <w:ind w:hanging="283" w:start="889" w:end="0"/>
        <w:jc w:val="start"/>
        <w:rPr>
          <w:color w:val="000000"/>
        </w:rPr>
      </w:pPr>
      <w:r>
        <w:rPr>
          <w:color w:val="000000"/>
        </w:rPr>
        <w:t>Execute a database query using the specified filters.</w:t>
      </w:r>
    </w:p>
    <w:p>
      <w:pPr>
        <w:pStyle w:val="BodyText"/>
        <w:numPr>
          <w:ilvl w:val="1"/>
          <w:numId w:val="5"/>
        </w:numPr>
        <w:tabs>
          <w:tab w:val="clear" w:pos="709"/>
          <w:tab w:val="left" w:pos="889" w:leader="none"/>
        </w:tabs>
        <w:bidi w:val="0"/>
        <w:spacing w:before="0" w:after="0"/>
        <w:ind w:hanging="283" w:start="889" w:end="0"/>
        <w:jc w:val="start"/>
        <w:rPr>
          <w:color w:val="000000"/>
        </w:rPr>
      </w:pPr>
      <w:r>
        <w:rPr>
          <w:color w:val="000000"/>
        </w:rPr>
        <w:t>Clean the data by removing rows with missing values (NA).</w:t>
      </w:r>
    </w:p>
    <w:p>
      <w:pPr>
        <w:pStyle w:val="BodyText"/>
        <w:numPr>
          <w:ilvl w:val="1"/>
          <w:numId w:val="5"/>
        </w:numPr>
        <w:tabs>
          <w:tab w:val="clear" w:pos="709"/>
          <w:tab w:val="left" w:pos="889" w:leader="none"/>
        </w:tabs>
        <w:bidi w:val="0"/>
        <w:spacing w:before="0" w:after="0"/>
        <w:ind w:hanging="283" w:start="889" w:end="0"/>
        <w:jc w:val="start"/>
        <w:rPr>
          <w:color w:val="000000"/>
        </w:rPr>
      </w:pPr>
      <w:r>
        <w:rPr>
          <w:color w:val="000000"/>
        </w:rPr>
        <w:t>Generate a probability density plot for the selected data.</w:t>
      </w:r>
    </w:p>
    <w:p>
      <w:pPr>
        <w:pStyle w:val="BodyText"/>
        <w:numPr>
          <w:ilvl w:val="1"/>
          <w:numId w:val="5"/>
        </w:numPr>
        <w:tabs>
          <w:tab w:val="clear" w:pos="709"/>
          <w:tab w:val="left" w:pos="889" w:leader="none"/>
        </w:tabs>
        <w:bidi w:val="0"/>
        <w:spacing w:before="0" w:after="0"/>
        <w:ind w:hanging="283" w:start="889" w:end="0"/>
        <w:jc w:val="start"/>
        <w:rPr>
          <w:color w:val="000000"/>
        </w:rPr>
      </w:pPr>
      <w:r>
        <w:rPr>
          <w:color w:val="000000"/>
        </w:rPr>
        <w:t>Display the cleaned data and the plot on the screen.</w:t>
      </w:r>
    </w:p>
    <w:p>
      <w:pPr>
        <w:pStyle w:val="Heading3"/>
        <w:bidi w:val="0"/>
        <w:spacing w:lineRule="auto" w:line="360" w:before="0" w:after="0"/>
        <w:ind w:hanging="0" w:start="240" w:end="0"/>
        <w:jc w:val="start"/>
        <w:rPr>
          <w:color w:val="000000"/>
        </w:rPr>
      </w:pPr>
      <w:r>
        <w:rPr>
          <w:color w:val="000000"/>
        </w:rPr>
        <w:t>Example Output</w:t>
      </w:r>
    </w:p>
    <w:p>
      <w:pPr>
        <w:pStyle w:val="BodyText"/>
        <w:numPr>
          <w:ilvl w:val="0"/>
          <w:numId w:val="6"/>
        </w:numPr>
        <w:tabs>
          <w:tab w:val="clear" w:pos="709"/>
          <w:tab w:val="left" w:pos="180" w:leader="none"/>
        </w:tabs>
        <w:bidi w:val="0"/>
        <w:spacing w:before="0" w:after="0"/>
        <w:ind w:hanging="283" w:start="180" w:end="0"/>
        <w:jc w:val="start"/>
        <w:rPr>
          <w:color w:val="000000"/>
        </w:rPr>
      </w:pPr>
      <w:r>
        <w:rPr>
          <w:color w:val="000000"/>
        </w:rPr>
        <w:t>The console will display the cleaned data retrieved from the database.</w:t>
      </w:r>
    </w:p>
    <w:p>
      <w:pPr>
        <w:pStyle w:val="BodyText"/>
        <w:numPr>
          <w:ilvl w:val="0"/>
          <w:numId w:val="6"/>
        </w:numPr>
        <w:tabs>
          <w:tab w:val="clear" w:pos="709"/>
          <w:tab w:val="left" w:pos="180" w:leader="none"/>
        </w:tabs>
        <w:bidi w:val="0"/>
        <w:spacing w:before="0" w:after="0"/>
        <w:ind w:hanging="283" w:start="180" w:end="0"/>
        <w:jc w:val="start"/>
        <w:rPr>
          <w:color w:val="000000"/>
        </w:rPr>
      </w:pPr>
      <w:r>
        <w:rPr>
          <w:color w:val="000000"/>
        </w:rPr>
        <w:t>A probability density plot will be shown, visualizing the distribution of values for the selected parameter (e.g., "Emax") and process type (e.g., "Migration"). This process allows you to analyze database data and visualize it for further study.</w:t>
      </w:r>
    </w:p>
    <w:p>
      <w:pPr>
        <w:pStyle w:val="BodyText"/>
        <w:bidi w:val="0"/>
        <w:spacing w:lineRule="atLeast" w:line="420" w:before="0" w:after="300"/>
        <w:ind w:hanging="0" w:start="0" w:end="0"/>
        <w:jc w:val="start"/>
        <w:rPr>
          <w:color w:val="4D6BFE"/>
          <w:sz w:val="21"/>
          <w:shd w:fill="000000" w:val="clear"/>
        </w:rPr>
      </w:pPr>
      <w:r>
        <w:rPr>
          <w:color w:val="4D6BFE"/>
          <w:sz w:val="21"/>
          <w:shd w:fill="000000" w:val="clear"/>
        </w:rPr>
      </w:r>
    </w:p>
    <w:p>
      <w:pPr>
        <w:pStyle w:val="BodyText"/>
        <w:bidi w:val="0"/>
        <w:spacing w:before="0" w:after="12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Times New Roman">
    <w:charset w:val="cc" w:characterSet="windows-1251"/>
    <w:family w:val="roman"/>
    <w:pitch w:val="variable"/>
  </w:font>
  <w:font w:name="OpenSymbol">
    <w:altName w:val="Arial Unicode MS"/>
    <w:charset w:val="cc" w:characterSet="windows-1251"/>
    <w:family w:val="roman"/>
    <w:pitch w:val="variable"/>
  </w:font>
  <w:font w:name="Courier New">
    <w:charset w:val="cc" w:characterSet="windows-1251"/>
    <w:family w:val="roman"/>
    <w:pitch w:val="variable"/>
  </w:font>
  <w:font w:name="Liberation Sans">
    <w:altName w:val="Arial"/>
    <w:charset w:val="cc" w:characterSet="windows-1251"/>
    <w:family w:val="swiss"/>
    <w:pitch w:val="variable"/>
  </w:font>
  <w:font w:name="Arial">
    <w:charset w:val="cc" w:characterSet="windows-1251"/>
    <w:family w:val="swiss"/>
    <w:pitch w:val="variable"/>
  </w:font>
  <w:font w:name="Courier New">
    <w:charset w:val="cc" w:characterSet="windows-1251"/>
    <w:family w:val="modern"/>
    <w:pitch w:val="fixed"/>
  </w:font>
  <w:font w:name="var ds-font-family-code">
    <w:charset w:val="cc" w:characterSet="windows-125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
        </w:tabs>
        <w:ind w:start="180" w:hanging="283"/>
      </w:pPr>
      <w:rPr/>
    </w:lvl>
    <w:lvl w:ilvl="1">
      <w:start w:val="1"/>
      <w:numFmt w:val="bullet"/>
      <w:lvlText w:val=""/>
      <w:lvlJc w:val="start"/>
      <w:pPr>
        <w:tabs>
          <w:tab w:val="num" w:pos="889"/>
        </w:tabs>
        <w:ind w:start="889"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180"/>
        </w:tabs>
        <w:ind w:start="180" w:hanging="283"/>
      </w:pPr>
      <w:rPr/>
    </w:lvl>
    <w:lvl w:ilvl="1">
      <w:start w:val="1"/>
      <w:numFmt w:val="bullet"/>
      <w:lvlText w:val=""/>
      <w:lvlJc w:val="start"/>
      <w:pPr>
        <w:tabs>
          <w:tab w:val="num" w:pos="889"/>
        </w:tabs>
        <w:ind w:start="889"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180"/>
        </w:tabs>
        <w:ind w:start="18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180"/>
        </w:tabs>
        <w:ind w:start="180" w:hanging="283"/>
      </w:pPr>
      <w:rPr/>
    </w:lvl>
    <w:lvl w:ilvl="1">
      <w:start w:val="1"/>
      <w:numFmt w:val="bullet"/>
      <w:lvlText w:val=""/>
      <w:lvlJc w:val="start"/>
      <w:pPr>
        <w:tabs>
          <w:tab w:val="num" w:pos="889"/>
        </w:tabs>
        <w:ind w:start="889"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180"/>
        </w:tabs>
        <w:ind w:start="18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Times New Roman" w:hAnsi="Times New Roman" w:eastAsia="SimSun" w:cs="Arial"/>
      <w:color w:val="auto"/>
      <w:kern w:val="2"/>
      <w:sz w:val="24"/>
      <w:szCs w:val="24"/>
      <w:lang w:val="ru-RU" w:eastAsia="zh-CN" w:bidi="hi-IN"/>
    </w:rPr>
  </w:style>
  <w:style w:type="paragraph" w:styleId="Heading1">
    <w:name w:val="heading 1"/>
    <w:basedOn w:val="user"/>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Style14"/>
    <w:next w:val="BodyText"/>
    <w:qFormat/>
    <w:pPr>
      <w:numPr>
        <w:ilvl w:val="1"/>
        <w:numId w:val="1"/>
      </w:numPr>
      <w:spacing w:before="200" w:after="120"/>
      <w:outlineLvl w:val="1"/>
    </w:pPr>
    <w:rPr>
      <w:b/>
      <w:bCs/>
      <w:sz w:val="32"/>
      <w:szCs w:val="32"/>
    </w:rPr>
  </w:style>
  <w:style w:type="paragraph" w:styleId="Heading3">
    <w:name w:val="heading 3"/>
    <w:basedOn w:val="user"/>
    <w:next w:val="BodyText"/>
    <w:qFormat/>
    <w:pPr>
      <w:numPr>
        <w:ilvl w:val="0"/>
        <w:numId w:val="0"/>
      </w:numPr>
      <w:outlineLvl w:val="2"/>
    </w:pPr>
    <w:rPr>
      <w:rFonts w:ascii="Times New Roman" w:hAnsi="Times New Roman" w:eastAsia="SimSun" w:cs="Arial"/>
      <w:b/>
      <w:bCs/>
      <w:sz w:val="28"/>
      <w:szCs w:val="28"/>
    </w:rPr>
  </w:style>
  <w:style w:type="character" w:styleId="Style11">
    <w:name w:val="Символ нумерации"/>
    <w:qFormat/>
    <w:rPr/>
  </w:style>
  <w:style w:type="character" w:styleId="Strong">
    <w:name w:val="Strong"/>
    <w:qFormat/>
    <w:rPr>
      <w:b/>
      <w:bCs/>
    </w:rPr>
  </w:style>
  <w:style w:type="character" w:styleId="Style12">
    <w:name w:val="Маркеры"/>
    <w:qFormat/>
    <w:rPr>
      <w:rFonts w:ascii="OpenSymbol" w:hAnsi="OpenSymbol" w:eastAsia="OpenSymbol" w:cs="OpenSymbol"/>
    </w:rPr>
  </w:style>
  <w:style w:type="character" w:styleId="Hyperlink">
    <w:name w:val="Hyperlink"/>
    <w:rPr>
      <w:color w:val="000080"/>
      <w:u w:val="single"/>
      <w:lang w:val="zxx" w:eastAsia="zxx" w:bidi="zxx"/>
    </w:rPr>
  </w:style>
  <w:style w:type="character" w:styleId="Style13">
    <w:name w:val="Исходный текст"/>
    <w:qFormat/>
    <w:rPr>
      <w:rFonts w:ascii="Courier New" w:hAnsi="Courier New" w:eastAsia="NSimSun" w:cs="Courier New"/>
    </w:rPr>
  </w:style>
  <w:style w:type="paragraph" w:styleId="Style14">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Lucida Sans"/>
    </w:rPr>
  </w:style>
  <w:style w:type="paragraph" w:styleId="user">
    <w:name w:val="Заголовок (user)"/>
    <w:basedOn w:val="Normal"/>
    <w:next w:val="BodyText"/>
    <w:qFormat/>
    <w:pPr>
      <w:keepNext w:val="true"/>
      <w:spacing w:before="240" w:after="120"/>
    </w:pPr>
    <w:rPr>
      <w:rFonts w:ascii="Arial" w:hAnsi="Arial" w:eastAsia="Microsoft YaHei" w:cs="Arial"/>
      <w:sz w:val="28"/>
      <w:szCs w:val="28"/>
    </w:rPr>
  </w:style>
  <w:style w:type="paragraph" w:styleId="user1">
    <w:name w:val="Указатель (user)"/>
    <w:basedOn w:val="Normal"/>
    <w:qFormat/>
    <w:pPr>
      <w:suppressLineNumbers/>
    </w:pPr>
    <w:rPr>
      <w:rFonts w:cs="Arial"/>
    </w:rPr>
  </w:style>
  <w:style w:type="paragraph" w:styleId="user2">
    <w:name w:val="Текст в заданном формате (user)"/>
    <w:basedOn w:val="Normal"/>
    <w:qFormat/>
    <w:pPr>
      <w:spacing w:before="0" w:after="0"/>
    </w:pPr>
    <w:rPr>
      <w:rFonts w:ascii="Courier New" w:hAnsi="Courier New" w:eastAsia="NSimSun" w:cs="Courier New"/>
      <w:sz w:val="20"/>
      <w:szCs w:val="20"/>
    </w:rPr>
  </w:style>
  <w:style w:type="paragraph" w:styleId="user3">
    <w:name w:val="Блочная цитата (user)"/>
    <w:basedOn w:val="Normal"/>
    <w:qFormat/>
    <w:pPr>
      <w:spacing w:before="0" w:after="283"/>
      <w:ind w:hanging="0" w:start="567" w:end="567"/>
    </w:pPr>
    <w:rPr/>
  </w:style>
  <w:style w:type="paragraph" w:styleId="Style16">
    <w:name w:val="Текст в заданном формате"/>
    <w:basedOn w:val="Normal"/>
    <w:qFormat/>
    <w:pPr>
      <w:spacing w:before="0" w:after="0"/>
    </w:pPr>
    <w:rPr>
      <w:rFonts w:ascii="Courier New" w:hAnsi="Courier New" w:eastAsia="NSimSun"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ulialang.org/download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LibreOffice/24.8.6.2$Windows_X86_64 LibreOffice_project/6d98ba145e9a8a39fc57bcc76981d1fb1316c60c</Application>
  <AppVersion>15.0000</AppVersion>
  <Pages>3</Pages>
  <Words>757</Words>
  <Characters>4393</Characters>
  <CharactersWithSpaces>5003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2025-03-20T23:05:37Z</dcterms:created>
  <dc:creator/>
  <dc:description/>
  <dc:language>ru-RU</dc:language>
  <cp:lastModifiedBy/>
  <dcterms:modified xsi:type="dcterms:W3CDTF">2025-07-02T23:30:36Z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