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Как заполнять (How to fill this in)</w:t>
      </w:r>
    </w:p>
    <w:p>
      <w:r>
        <w:t xml:space="preserve">Одна строка — один вопрос. Первая строка — заголовок, её не трогайте.</w:t>
      </w:r>
    </w:p>
    <w:p>
      <w:r>
        <w:t xml:space="preserve">Тип: квиз, верно-неверно, ввод, ползунок (или quiz, tf, type, slider). Пусто — квиз.</w:t>
      </w:r>
    </w:p>
    <w:p>
      <w:r>
        <w:t xml:space="preserve">Квиз: 2–4 ответа; в «Правильный» — номера верных ответов через запятую (1 или 2, 4).</w:t>
      </w:r>
    </w:p>
    <w:p>
      <w:r>
        <w:t xml:space="preserve">Верно-неверно: в «Правильный» — верно или неверно; ответы не нужны.</w:t>
      </w:r>
    </w:p>
    <w:p>
      <w:r>
        <w:t xml:space="preserve">Ввод: в ответах 1–4 — допустимые варианты ответа (до 20 символов).</w:t>
      </w:r>
    </w:p>
    <w:p>
      <w:r>
        <w:t xml:space="preserve">Ползунок: ответ 1 — минимум, ответ 2 — максимум, ответ 3 — допуск (±), ответ 4 — единицы; в «Правильный» — значение.</w:t>
      </w:r>
    </w:p>
    <w:p>
      <w:r>
        <w:t xml:space="preserve">Время: 5, 10, 20, 30, 60, 90, 120 или 240 секунд; пусто — 20.</w:t>
      </w:r>
    </w:p>
    <w:p>
      <w:r>
        <w:t xml:space="preserve">Картинки добавляются потом, в редакторе.</w:t>
      </w:r>
    </w:p>
    <w:tbl>
      <w:tblPr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p>
            <w:r>
              <w:rPr>
                <w:b/>
              </w:rPr>
              <w:t xml:space="preserve">Тип / Type</w:t>
            </w:r>
          </w:p>
        </w:tc>
        <w:tc>
          <w:p>
            <w:r>
              <w:rPr>
                <w:b/>
              </w:rPr>
              <w:t xml:space="preserve">Вопрос / Question</w:t>
            </w:r>
          </w:p>
        </w:tc>
        <w:tc>
          <w:p>
            <w:r>
              <w:rPr>
                <w:b/>
              </w:rPr>
              <w:t xml:space="preserve">Ответ 1 / Answer 1</w:t>
            </w:r>
          </w:p>
        </w:tc>
        <w:tc>
          <w:p>
            <w:r>
              <w:rPr>
                <w:b/>
              </w:rPr>
              <w:t xml:space="preserve">Ответ 2 / Answer 2</w:t>
            </w:r>
          </w:p>
        </w:tc>
        <w:tc>
          <w:p>
            <w:r>
              <w:rPr>
                <w:b/>
              </w:rPr>
              <w:t xml:space="preserve">Ответ 3 / Answer 3</w:t>
            </w:r>
          </w:p>
        </w:tc>
        <w:tc>
          <w:p>
            <w:r>
              <w:rPr>
                <w:b/>
              </w:rPr>
              <w:t xml:space="preserve">Ответ 4 / Answer 4</w:t>
            </w:r>
          </w:p>
        </w:tc>
        <w:tc>
          <w:p>
            <w:r>
              <w:rPr>
                <w:b/>
              </w:rPr>
              <w:t xml:space="preserve">Время, с / Time, s</w:t>
            </w:r>
          </w:p>
        </w:tc>
        <w:tc>
          <w:p>
            <w:r>
              <w:rPr>
                <w:b/>
              </w:rPr>
              <w:t xml:space="preserve">Правильный / Correct</w:t>
            </w:r>
          </w:p>
        </w:tc>
      </w:tr>
      <w:tr>
        <w:tc>
          <w:p>
            <w:r>
              <w:t xml:space="preserve">квиз</w:t>
            </w:r>
          </w:p>
        </w:tc>
        <w:tc>
          <w:p>
            <w:r>
              <w:t xml:space="preserve">В какой колбе удобно перегонять жидкость?</w:t>
            </w:r>
          </w:p>
        </w:tc>
        <w:tc>
          <w:p>
            <w:r>
              <w:t xml:space="preserve">Колба Вюрца</w:t>
            </w:r>
          </w:p>
        </w:tc>
        <w:tc>
          <w:p>
            <w:r>
              <w:t xml:space="preserve">Мерная колба</w:t>
            </w:r>
          </w:p>
        </w:tc>
        <w:tc>
          <w:p>
            <w:r>
              <w:t xml:space="preserve">Коническая колба</w:t>
            </w:r>
          </w:p>
        </w:tc>
        <w:tc>
          <w:p>
            <w:r>
              <w:t xml:space="preserve">Колба Бунзена</w:t>
            </w:r>
          </w:p>
        </w:tc>
        <w:tc>
          <w:p>
            <w:r>
              <w:t xml:space="preserve">20</w:t>
            </w:r>
          </w:p>
        </w:tc>
        <w:tc>
          <w:p>
            <w:r>
              <w:t xml:space="preserve">1</w:t>
            </w:r>
          </w:p>
        </w:tc>
      </w:tr>
      <w:tr>
        <w:tc>
          <w:p>
            <w:r>
              <w:t xml:space="preserve">квиз</w:t>
            </w:r>
          </w:p>
        </w:tc>
        <w:tc>
          <w:p>
            <w:r>
              <w:t xml:space="preserve">Какие из этих веществ — кислоты?</w:t>
            </w:r>
          </w:p>
        </w:tc>
        <w:tc>
          <w:p>
            <w:r>
              <w:t xml:space="preserve">HCl</w:t>
            </w:r>
          </w:p>
        </w:tc>
        <w:tc>
          <w:p>
            <w:r>
              <w:t xml:space="preserve">NaOH</w:t>
            </w:r>
          </w:p>
        </w:tc>
        <w:tc>
          <w:p>
            <w:r>
              <w:t xml:space="preserve">H2SO4</w:t>
            </w:r>
          </w:p>
        </w:tc>
        <w:tc>
          <w:p>
            <w:r>
              <w:t xml:space="preserve">NaCl</w:t>
            </w:r>
          </w:p>
        </w:tc>
        <w:tc>
          <w:p>
            <w:r>
              <w:t xml:space="preserve">30</w:t>
            </w:r>
          </w:p>
        </w:tc>
        <w:tc>
          <w:p>
            <w:r>
              <w:t xml:space="preserve">1, 3</w:t>
            </w:r>
          </w:p>
        </w:tc>
      </w:tr>
      <w:tr>
        <w:tc>
          <w:p>
            <w:r>
              <w:t xml:space="preserve">верно-неверно</w:t>
            </w:r>
          </w:p>
        </w:tc>
        <w:tc>
          <w:p>
            <w:r>
              <w:t xml:space="preserve">Колбу Бунзена используют для фильтрования под вакуумом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10</w:t>
            </w:r>
          </w:p>
        </w:tc>
        <w:tc>
          <w:p>
            <w:r>
              <w:t xml:space="preserve">верно</w:t>
            </w:r>
          </w:p>
        </w:tc>
      </w:tr>
      <w:tr>
        <w:tc>
          <w:p>
            <w:r>
              <w:t xml:space="preserve">ввод</w:t>
            </w:r>
          </w:p>
        </w:tc>
        <w:tc>
          <w:p>
            <w:r>
              <w:t xml:space="preserve">Химический символ золота?</w:t>
            </w:r>
          </w:p>
        </w:tc>
        <w:tc>
          <w:p>
            <w:r>
              <w:t xml:space="preserve">Au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20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ползунок</w:t>
            </w:r>
          </w:p>
        </w:tc>
        <w:tc>
          <w:p>
            <w:r>
              <w:t xml:space="preserve">Температура кипения воды при нормальном давлении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200</w:t>
            </w:r>
          </w:p>
        </w:tc>
        <w:tc>
          <w:p>
            <w:r>
              <w:t xml:space="preserve">2</w:t>
            </w:r>
          </w:p>
        </w:tc>
        <w:tc>
          <w:p>
            <w:r>
              <w:t xml:space="preserve">°C</w:t>
            </w:r>
          </w:p>
        </w:tc>
        <w:tc>
          <w:p>
            <w:r>
              <w:t xml:space="preserve">20</w:t>
            </w:r>
          </w:p>
        </w:tc>
        <w:tc>
          <w:p>
            <w:r>
              <w:t xml:space="preserve">100</w:t>
            </w:r>
          </w:p>
        </w:tc>
      </w:tr>
    </w:tbl>
    <w:p>
      <w:r>
        <w:t xml:space="preserve"/>
      </w:r>
    </w:p>
    <w:sectPr>
      <w:pgSz w:w="16838" w:h="11906" w:orient="landscape"/>
    </w:sectPr>
  </w:body>
</w:document>
</file>