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RAN: (</w:t>
      </w: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decrease max_rxgain if LLLLLL occurs, to 95 for 100PRB</w:t>
      </w:r>
      <w:r w:rsidDel="00000000" w:rsidR="00000000" w:rsidRPr="00000000">
        <w:rPr>
          <w:b w:val="1"/>
          <w:sz w:val="40"/>
          <w:szCs w:val="40"/>
          <w:rtl w:val="0"/>
        </w:rPr>
        <w:t xml:space="preserve">)(</w:t>
      </w: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use 2020.w44 branch</w:t>
      </w:r>
      <w:r w:rsidDel="00000000" w:rsidR="00000000" w:rsidRPr="00000000">
        <w:rPr>
          <w:b w:val="1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ubuntu 18.04 on eNB computer, install low latency kernel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USIM card with given programmer application, the PLMN should be 22201 for Phone we purchased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 turbo frequency in BIOS setting, see OAI guides, etc., fix core to 37x, check i7z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low-latency-hwe-18.04 kernel in RAN computer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build OAI code (develop branch); configure “.conf” file accordingly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If connect 3 phones with develop branch OAI, crush the eNB,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changed targets/COMMON/openairinterface5g_limits.h </w:t>
      </w:r>
      <w:r w:rsidDel="00000000" w:rsidR="00000000" w:rsidRPr="00000000">
        <w:rPr>
          <w:shd w:fill="a4c2f4" w:val="clear"/>
          <w:rtl w:val="0"/>
        </w:rPr>
        <w:t xml:space="preserve">from 4 to 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changed openair2/COMMON/platform_constant.h </w:t>
      </w:r>
      <w:r w:rsidDel="00000000" w:rsidR="00000000" w:rsidRPr="00000000">
        <w:rPr>
          <w:shd w:fill="a4c2f4" w:val="clear"/>
          <w:rtl w:val="0"/>
        </w:rPr>
        <w:t xml:space="preserve">from 4 to 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flexran and install, see eurcom/flexran-rtc (Note: FlexRAN updated format since July 2020)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 with “/tools/install_dependencies.sh”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build error, e.g., pistache, its version should be “revert-236-master;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CHECK THIS MODIFIED CODE: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MODIFICATION NEEDED IN FlexRAN Controller CODE</w:t>
      </w:r>
    </w:p>
    <w:p w:rsidR="00000000" w:rsidDel="00000000" w:rsidP="00000000" w:rsidRDefault="00000000" w:rsidRPr="00000000" w14:paraId="0000000F">
      <w:pPr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openair2/COMMON/platform_constants.h</w:t>
      </w:r>
    </w:p>
    <w:p w:rsidR="00000000" w:rsidDel="00000000" w:rsidP="00000000" w:rsidRDefault="00000000" w:rsidRPr="00000000" w14:paraId="00000011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openair2/ENB_APP/MESSAGES/V2/config_common.proto</w:t>
      </w:r>
    </w:p>
    <w:p w:rsidR="00000000" w:rsidDel="00000000" w:rsidP="00000000" w:rsidRDefault="00000000" w:rsidRPr="00000000" w14:paraId="00000012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openair2/ENB_APP/enb_config.c</w:t>
      </w:r>
    </w:p>
    <w:p w:rsidR="00000000" w:rsidDel="00000000" w:rsidP="00000000" w:rsidRDefault="00000000" w:rsidRPr="00000000" w14:paraId="00000013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openair2/ENB_APP/flexran_agent_ran_api.c</w:t>
      </w:r>
    </w:p>
    <w:p w:rsidR="00000000" w:rsidDel="00000000" w:rsidP="00000000" w:rsidRDefault="00000000" w:rsidRPr="00000000" w14:paraId="00000014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openair2/LAYER2/MAC/mac.h</w:t>
      </w:r>
    </w:p>
    <w:p w:rsidR="00000000" w:rsidDel="00000000" w:rsidP="00000000" w:rsidRDefault="00000000" w:rsidRPr="00000000" w14:paraId="00000015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openair2/LAYER2/MAC/main.c</w:t>
      </w:r>
    </w:p>
    <w:p w:rsidR="00000000" w:rsidDel="00000000" w:rsidP="00000000" w:rsidRDefault="00000000" w:rsidRPr="00000000" w14:paraId="00000016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openair2/LAYER2/MAC/pre_processor.c</w:t>
      </w:r>
    </w:p>
    <w:p w:rsidR="00000000" w:rsidDel="00000000" w:rsidP="00000000" w:rsidRDefault="00000000" w:rsidRPr="00000000" w14:paraId="00000017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openair2/LAYER2/MAC/slicing/slicing.c</w:t>
      </w:r>
    </w:p>
    <w:p w:rsidR="00000000" w:rsidDel="00000000" w:rsidP="00000000" w:rsidRDefault="00000000" w:rsidRPr="00000000" w14:paraId="00000018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openair2/LAYER2/MAC/slicing/slicing.h</w:t>
      </w:r>
    </w:p>
    <w:p w:rsidR="00000000" w:rsidDel="00000000" w:rsidP="00000000" w:rsidRDefault="00000000" w:rsidRPr="00000000" w14:paraId="00000019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targets/COMMON/openairinterface5g_limits.h</w:t>
      </w:r>
    </w:p>
    <w:p w:rsidR="00000000" w:rsidDel="00000000" w:rsidP="00000000" w:rsidRDefault="00000000" w:rsidRPr="00000000" w14:paraId="0000001A">
      <w:pPr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FlexRAN virtualization with maxmcs for each slice, see compressed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openair2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add this line at the line #78 in the file “config_common.proto” (this file generates .h headers) for both </w:t>
      </w:r>
      <w:r w:rsidDel="00000000" w:rsidR="00000000" w:rsidRPr="00000000">
        <w:rPr>
          <w:b w:val="1"/>
          <w:rtl w:val="0"/>
        </w:rPr>
        <w:t xml:space="preserve">eNB/gNB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FlexRAN controller</w:t>
      </w:r>
      <w:r w:rsidDel="00000000" w:rsidR="00000000" w:rsidRPr="00000000">
        <w:rPr>
          <w:rtl w:val="0"/>
        </w:rPr>
        <w:br w:type="textWrapping"/>
        <w:t xml:space="preserve">“optional uint32 maxmcs = 28;”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Add maxmcs in slicing.h in line#69:  uint32_t maxmcs;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Add maxmcs in slicing.c in line#184/150: ns-&gt;dl_algo.setup(dl-&gt;maxmcs);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Add maxmcs in slicing.c in line#217/255: ns-&gt;ul_algo.setup(ul-&gt;maxmcs);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Add maxmcs in flexran_agent_run_api.c line#3130/3208: ((static_slice_param_t *)params)-&gt;maxmcs = s-&gt;maxmcs;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Add maxmcs in flexran_agent_run_api.c line#3076/3041: _algo.setup(28); // 28 for dl or 20 for ul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Add maxmcs in flexran_agent_run_api.c line#3290: dl_pp-&gt;dl_algo.setup(*(uint32_t *)dl_pp-&gt;dl_algo.data); //</w:t>
      </w:r>
      <w:r w:rsidDel="00000000" w:rsidR="00000000" w:rsidRPr="00000000">
        <w:rPr>
          <w:i w:val="1"/>
          <w:rtl w:val="0"/>
        </w:rPr>
        <w:t xml:space="preserve"> get prev stored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Add maxmcs in flexran_agent_run_api.c line#3306: ul_pp-&gt;ul_algo.setup(*(uint32_t *)ul_pp-&gt;ul_algo.data); //</w:t>
      </w:r>
      <w:r w:rsidDel="00000000" w:rsidR="00000000" w:rsidRPr="00000000">
        <w:rPr>
          <w:i w:val="1"/>
          <w:rtl w:val="0"/>
        </w:rPr>
        <w:t xml:space="preserve"> get prev stored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Modify enb_config.c line#272: dl_pp-&gt;dl_algo.data = dl_pp-&gt;dl_algo.setup(28);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Check dl_algo.setup() and ul_algo.setup() to set value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Modify main.c (MAC) line#109/117: _algo.setup(28); // 28 for dl or 20 for ul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Modify mac.h line#1184/1197:  void *(*setup)(uint32_t); // </w:t>
      </w:r>
      <w:r w:rsidDel="00000000" w:rsidR="00000000" w:rsidRPr="00000000">
        <w:rPr>
          <w:i w:val="1"/>
          <w:rtl w:val="0"/>
        </w:rPr>
        <w:t xml:space="preserve">not void input anymore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Modify other functions if they use .setup().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line="276" w:lineRule="auto"/>
        <w:ind w:left="680" w:hanging="360"/>
        <w:rPr/>
      </w:pPr>
      <w:r w:rsidDel="00000000" w:rsidR="00000000" w:rsidRPr="00000000">
        <w:rPr>
          <w:rtl w:val="0"/>
        </w:rPr>
        <w:t xml:space="preserve">Modify pre_process.c for different sched_algos (.setup(), .run())</w:t>
        <w:br w:type="textWrapping"/>
        <w:t xml:space="preserve">1) rr_dl_setup: *(int *) data = maxmcs; // line#138</w:t>
        <w:br w:type="textWrapping"/>
        <w:t xml:space="preserve">2) rr_dl_run: uint32_t maxmcs = *(uint32_t *) data; // line# 163</w:t>
        <w:br w:type="textWrapping"/>
        <w:t xml:space="preserve">                     int s_ue = 0; // line#164</w:t>
        <w:br w:type="textWrapping"/>
        <w:t xml:space="preserve">                     const int mcs = min(maxmcs, cqi_to_mcs[cqi]);  // line#226</w:t>
        <w:br w:type="textWrapping"/>
        <w:t xml:space="preserve">                     int *start_ue = &amp;s_ue; // line#171, </w:t>
      </w:r>
      <w:r w:rsidDel="00000000" w:rsidR="00000000" w:rsidRPr="00000000">
        <w:rPr>
          <w:i w:val="1"/>
          <w:rtl w:val="0"/>
        </w:rPr>
        <w:t xml:space="preserve">not “data” anymore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680" w:firstLine="0"/>
        <w:rPr>
          <w:i w:val="1"/>
        </w:rPr>
      </w:pPr>
      <w:r w:rsidDel="00000000" w:rsidR="00000000" w:rsidRPr="00000000">
        <w:rPr>
          <w:rtl w:val="0"/>
        </w:rPr>
        <w:t xml:space="preserve">3) rr_ul_setup: *(int *) data = maxmcs; // line#138</w:t>
        <w:br w:type="textWrapping"/>
        <w:t xml:space="preserve">4) rr_ul_run: uint32_t maxmcs = *(uint32_t *) data; // line# 808</w:t>
        <w:br w:type="textWrapping"/>
        <w:t xml:space="preserve">        min(maxmcs,  UE_info-&gt;UE_sched_ctrl[UE_id].phr_received == 1 ? 20 : 10), </w:t>
        <w:br w:type="textWrapping"/>
        <w:t xml:space="preserve">        int *start_ue = &amp;s_ue; // line#949 </w:t>
      </w:r>
      <w:r w:rsidDel="00000000" w:rsidR="00000000" w:rsidRPr="00000000">
        <w:rPr>
          <w:i w:val="1"/>
          <w:rtl w:val="0"/>
        </w:rPr>
        <w:t xml:space="preserve">not “data” anymore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Get stats: curl -X GET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http://127.0.0.1:9999/stats/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Config slices: curl -X POST http://127.0.0.1:9999/slice/enb/-1 --data-binary @conf.json    (file,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Config UE association:  curl -XPOST http://127.0.0.1:9999/ue_slice_assoc/enb/ --data-binary @ue.json  (file,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reliability calculation in RAN based on FlexRAN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FlexRAN has interface/predefined variable total_prb_retx (total prb used for retransmission for each user)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But it is not implemented. We implement it as follow (see here):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1) flrxran_agent_ran_api.c and flrxran_agent_ran_api.h: add flexran_get_total_num_prb_retx_dl_per_ue(), just like flexran_get_num_prb_retx_dl_per_ue()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2) flexran_agent_mac.c: call the new function.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3) mac.h #742:  add variable for count ul retx,  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4) pre_processor.c #835: record the retx for the users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5)since the interfaces are there, no need to add variables in stats_common.proto for both OAI RAN and FlexRAN controller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The function has to be return uint32_t since retx number could be large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line="276" w:lineRule="auto"/>
        <w:ind w:left="567" w:hanging="360"/>
        <w:rPr/>
      </w:pPr>
      <w:r w:rsidDel="00000000" w:rsidR="00000000" w:rsidRPr="00000000">
        <w:rPr>
          <w:rtl w:val="0"/>
        </w:rPr>
        <w:t xml:space="preserve">Count the number of retransmission in the given time, to calculate the retx prob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ANDRIOD: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APN (“apn1.carrier.com”) in cellular settings, only ipv4 protocol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android studio in ubuntu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openjdk11 first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Tool-&gt;SDK Manger, select android 9 &amp;10 to install, then rebuild project;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gradle if you see on screen.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is in “res-&gt;layout-&gt;activity_main.xml”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application to all phones in ubuntu in RAN computer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storage access of the app is 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 image named “1.jpg” to phone internal storage “DCIM/”, see the hardcode in app project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97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some default server addr&amp;port in Layout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Transport: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ODL version: 0.5.3-Boron-SR3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code: tn_server.py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“SWITCH_ID” to communication with the correct openflow switch;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“DATABASE” for SPGWU addr (192.168.17.3) and RAN&amp;CN VM addr (current is 10.0.0.100 &amp; 102)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“PORT_LIST”, currently is just inport 1 and outport 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the static flow id I set hardcode, e.g., [1] for arp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 PORT: 7777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CORE: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Follow this tutorial to build CUPS based core network,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Make sure the version is 2021.w06.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If everything setup correctly (after testing with RAN), then use the following steps to enable core virtualziation.</w:t>
      </w:r>
    </w:p>
    <w:p w:rsidR="00000000" w:rsidDel="00000000" w:rsidP="00000000" w:rsidRDefault="00000000" w:rsidRPr="00000000" w14:paraId="00000058">
      <w:pPr>
        <w:spacing w:after="0"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We will create a new “test_oai_spgwc” and multiple “test-oai-spgwu”, the main changes are all in spgwc container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The modified codes are in the folder ” core_manager_modified_codes/”, the CDM ONLY ACCEPT ONE SLICE INFO “PUT” at a time.</w:t>
      </w:r>
    </w:p>
    <w:p w:rsidR="00000000" w:rsidDel="00000000" w:rsidP="00000000" w:rsidRDefault="00000000" w:rsidRPr="00000000" w14:paraId="0000005B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highlight w:val="red"/>
          <w:rtl w:val="0"/>
        </w:rPr>
        <w:t xml:space="preserve">xxxxxxxxxxxxxxxxxxxxxxxxxxxxxxxxxxxxxxxxxxxxxxxxxxxxxxxxxxxxxxxxxxxxxxxxxxxxxxxxxxxxxxxxxxxxxxxx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line="276" w:lineRule="auto"/>
        <w:ind w:left="36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Bring up a new test-oai-spgwc: copy “Dockerfile.SPGWC” into CP VM “openair-epc-fed/”, and refer to “setup_spgwc.txt” for setup the spgwc container</w:t>
      </w:r>
    </w:p>
    <w:p w:rsidR="00000000" w:rsidDel="00000000" w:rsidP="00000000" w:rsidRDefault="00000000" w:rsidRPr="00000000" w14:paraId="0000005F">
      <w:pPr>
        <w:spacing w:after="0" w:line="276" w:lineRule="auto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line="276" w:lineRule="auto"/>
        <w:ind w:left="360" w:hanging="360"/>
        <w:rPr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prerequisites</w:t>
      </w:r>
      <w:r w:rsidDel="00000000" w:rsidR="00000000" w:rsidRPr="00000000">
        <w:rPr>
          <w:highlight w:val="lightGray"/>
          <w:rtl w:val="0"/>
        </w:rPr>
        <w:t xml:space="preserve">: install cpprestsdk from source, see </w:t>
      </w:r>
      <w:hyperlink r:id="rId14">
        <w:r w:rsidDel="00000000" w:rsidR="00000000" w:rsidRPr="00000000">
          <w:rPr>
            <w:color w:val="1155cc"/>
            <w:highlight w:val="lightGray"/>
            <w:u w:val="single"/>
            <w:rtl w:val="0"/>
          </w:rPr>
          <w:t xml:space="preserve">here</w:t>
        </w:r>
      </w:hyperlink>
      <w:r w:rsidDel="00000000" w:rsidR="00000000" w:rsidRPr="00000000">
        <w:rPr>
          <w:highlight w:val="lightGray"/>
          <w:rtl w:val="0"/>
        </w:rPr>
        <w:t xml:space="preserve"> ):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line="276" w:lineRule="auto"/>
        <w:ind w:left="36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1) modify CMakeList.txt in /src/oai-spgwc/. </w:t>
      </w:r>
    </w:p>
    <w:p w:rsidR="00000000" w:rsidDel="00000000" w:rsidP="00000000" w:rsidRDefault="00000000" w:rsidRPr="00000000" w14:paraId="00000062">
      <w:pPr>
        <w:numPr>
          <w:ilvl w:val="2"/>
          <w:numId w:val="8"/>
        </w:numPr>
        <w:spacing w:after="0" w:line="276" w:lineRule="auto"/>
        <w:ind w:left="108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//add these two in the section “add_library (SPGWC STATIC ...”, line #315</w:t>
      </w:r>
    </w:p>
    <w:p w:rsidR="00000000" w:rsidDel="00000000" w:rsidP="00000000" w:rsidRDefault="00000000" w:rsidRPr="00000000" w14:paraId="00000063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${SRC_TOP_DIR}/oai_spgwc/BasicController.cpp</w:t>
      </w:r>
    </w:p>
    <w:p w:rsidR="00000000" w:rsidDel="00000000" w:rsidP="00000000" w:rsidRDefault="00000000" w:rsidRPr="00000000" w14:paraId="00000065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${SRC_TOP_DIR}/oai_spgwc/BasicService.cpp</w:t>
      </w:r>
    </w:p>
    <w:p w:rsidR="00000000" w:rsidDel="00000000" w:rsidP="00000000" w:rsidRDefault="00000000" w:rsidRPr="00000000" w14:paraId="00000066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numPr>
          <w:ilvl w:val="2"/>
          <w:numId w:val="8"/>
        </w:numPr>
        <w:spacing w:after="0" w:line="276" w:lineRule="auto"/>
        <w:ind w:left="108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//add these three to the line just above the last line</w:t>
      </w:r>
    </w:p>
    <w:p w:rsidR="00000000" w:rsidDel="00000000" w:rsidP="00000000" w:rsidRDefault="00000000" w:rsidRPr="00000000" w14:paraId="00000068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find_package(Boost REQUIRED COMPONENTS system)</w:t>
      </w:r>
    </w:p>
    <w:p w:rsidR="00000000" w:rsidDel="00000000" w:rsidP="00000000" w:rsidRDefault="00000000" w:rsidRPr="00000000" w14:paraId="0000006A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find_package(cpprestsdk REQUIRED)</w:t>
      </w:r>
    </w:p>
    <w:p w:rsidR="00000000" w:rsidDel="00000000" w:rsidP="00000000" w:rsidRDefault="00000000" w:rsidRPr="00000000" w14:paraId="0000006B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message(OPENSSL LIBS " ${OPENSSL_LIBRARIES}")</w:t>
      </w:r>
    </w:p>
    <w:p w:rsidR="00000000" w:rsidDel="00000000" w:rsidP="00000000" w:rsidRDefault="00000000" w:rsidRPr="00000000" w14:paraId="0000006C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spacing w:after="0" w:line="276" w:lineRule="auto"/>
        <w:ind w:left="108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Add “cpprestsdk::cpprest ${OPENSSL_LIBRARIES} ${Boost_LIBRARIES}” in target_link_libraries (last line) 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line="276" w:lineRule="auto"/>
        <w:ind w:left="36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2) modify main.cpp in /src/oai-spgwc/.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spacing w:after="0" w:line="276" w:lineRule="auto"/>
        <w:ind w:left="108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Add the following at the beginning</w:t>
      </w:r>
    </w:p>
    <w:p w:rsidR="00000000" w:rsidDel="00000000" w:rsidP="00000000" w:rsidRDefault="00000000" w:rsidRPr="00000000" w14:paraId="00000070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#include "BasicService.hpp"</w:t>
      </w:r>
    </w:p>
    <w:p w:rsidR="00000000" w:rsidDel="00000000" w:rsidP="00000000" w:rsidRDefault="00000000" w:rsidRPr="00000000" w14:paraId="00000072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#include "InterruptHandler.hpp"</w:t>
      </w:r>
    </w:p>
    <w:p w:rsidR="00000000" w:rsidDel="00000000" w:rsidP="00000000" w:rsidRDefault="00000000" w:rsidRPr="00000000" w14:paraId="00000073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#include &lt;pplx/threadpool.h&gt;</w:t>
      </w:r>
    </w:p>
    <w:p w:rsidR="00000000" w:rsidDel="00000000" w:rsidP="00000000" w:rsidRDefault="00000000" w:rsidRPr="00000000" w14:paraId="00000074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after="0" w:line="276" w:lineRule="auto"/>
        <w:ind w:left="108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the following codes are added before “pause()” at the end of main() func</w:t>
      </w:r>
    </w:p>
    <w:p w:rsidR="00000000" w:rsidDel="00000000" w:rsidP="00000000" w:rsidRDefault="00000000" w:rsidRPr="00000000" w14:paraId="00000076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InterruptHandler::hookSIGINT();</w:t>
      </w:r>
    </w:p>
    <w:p w:rsidR="00000000" w:rsidDel="00000000" w:rsidP="00000000" w:rsidRDefault="00000000" w:rsidRPr="00000000" w14:paraId="00000078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BasicService server(0);</w:t>
      </w:r>
    </w:p>
    <w:p w:rsidR="00000000" w:rsidDel="00000000" w:rsidP="00000000" w:rsidRDefault="00000000" w:rsidRPr="00000000" w14:paraId="00000079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server.setEndpoint("http://0.0.0.0:8888");   </w:t>
      </w:r>
    </w:p>
    <w:p w:rsidR="00000000" w:rsidDel="00000000" w:rsidP="00000000" w:rsidRDefault="00000000" w:rsidRPr="00000000" w14:paraId="0000007A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Logger::pgwc_app().error("################## REST API started.... ###################"); </w:t>
      </w:r>
    </w:p>
    <w:p w:rsidR="00000000" w:rsidDel="00000000" w:rsidP="00000000" w:rsidRDefault="00000000" w:rsidRPr="00000000" w14:paraId="0000007B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try {</w:t>
      </w:r>
    </w:p>
    <w:p w:rsidR="00000000" w:rsidDel="00000000" w:rsidP="00000000" w:rsidRDefault="00000000" w:rsidRPr="00000000" w14:paraId="0000007C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server.accept().wait();</w:t>
      </w:r>
    </w:p>
    <w:p w:rsidR="00000000" w:rsidDel="00000000" w:rsidP="00000000" w:rsidRDefault="00000000" w:rsidRPr="00000000" w14:paraId="0000007D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InterruptHandler::waitForUserInterrupt();</w:t>
      </w:r>
    </w:p>
    <w:p w:rsidR="00000000" w:rsidDel="00000000" w:rsidP="00000000" w:rsidRDefault="00000000" w:rsidRPr="00000000" w14:paraId="0000007E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server.shutdown().wait();</w:t>
      </w:r>
    </w:p>
    <w:p w:rsidR="00000000" w:rsidDel="00000000" w:rsidP="00000000" w:rsidRDefault="00000000" w:rsidRPr="00000000" w14:paraId="0000007F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catch(std::exception &amp; e) {; }</w:t>
      </w:r>
    </w:p>
    <w:p w:rsidR="00000000" w:rsidDel="00000000" w:rsidP="00000000" w:rsidRDefault="00000000" w:rsidRPr="00000000" w14:paraId="00000081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3) copy files “BasicService.cpp”, “BasicService.hpp”, “BasicController.cpp”, “BasicController.hpp”, “std_micro_service.hpp”, “InterruptHandler.hpp” into the folder  /src/oai-spgwc/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4) Modify pgw_pfcp_association.cpp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Add this at the beginning: #include "BasicService.hpp"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at #233, replace pfcp_associations::select_up_node() with following codes. This function selects the spgwu node for the incoming session_creat_request from s11 interface. The variable “associations” stores all the associated SPGWUs. The “FOR_EACH” iterates these associations, we just need to determine which SPGWU we should choose</w:t>
      </w:r>
    </w:p>
    <w:p w:rsidR="00000000" w:rsidDel="00000000" w:rsidP="00000000" w:rsidRDefault="00000000" w:rsidRPr="00000000" w14:paraId="00000086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bool pfcp_associations::select_up_node(pfcp::node_id_t&amp; node_id,</w:t>
      </w:r>
    </w:p>
    <w:p w:rsidR="00000000" w:rsidDel="00000000" w:rsidP="00000000" w:rsidRDefault="00000000" w:rsidRPr="00000000" w14:paraId="00000088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                               const int node_selection_criteria, </w:t>
      </w:r>
    </w:p>
    <w:p w:rsidR="00000000" w:rsidDel="00000000" w:rsidP="00000000" w:rsidRDefault="00000000" w:rsidRPr="00000000" w14:paraId="00000089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                               const std::string imsi) {</w:t>
      </w:r>
    </w:p>
    <w:p w:rsidR="00000000" w:rsidDel="00000000" w:rsidP="00000000" w:rsidRDefault="00000000" w:rsidRPr="00000000" w14:paraId="0000008A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node_id = {};</w:t>
      </w:r>
    </w:p>
    <w:p w:rsidR="00000000" w:rsidDel="00000000" w:rsidP="00000000" w:rsidRDefault="00000000" w:rsidRPr="00000000" w14:paraId="0000008B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if (associations.empty()) {</w:t>
      </w:r>
    </w:p>
    <w:p w:rsidR="00000000" w:rsidDel="00000000" w:rsidP="00000000" w:rsidRDefault="00000000" w:rsidRPr="00000000" w14:paraId="0000008C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return false;</w:t>
      </w:r>
    </w:p>
    <w:p w:rsidR="00000000" w:rsidDel="00000000" w:rsidP="00000000" w:rsidRDefault="00000000" w:rsidRPr="00000000" w14:paraId="0000008D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folly::AtomicHashMap&lt;int32_t, std::shared_ptr&lt;pfcp_association&gt;&gt;::iterator it;</w:t>
      </w:r>
    </w:p>
    <w:p w:rsidR="00000000" w:rsidDel="00000000" w:rsidP="00000000" w:rsidRDefault="00000000" w:rsidRPr="00000000" w14:paraId="0000008F">
      <w:pPr>
        <w:spacing w:after="0" w:line="276" w:lineRule="auto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std::cout&lt;&lt;"############ selecting SPGWU node for user imsi "&lt;&lt;imsi&lt;&lt;std::endl;</w:t>
      </w:r>
    </w:p>
    <w:p w:rsidR="00000000" w:rsidDel="00000000" w:rsidP="00000000" w:rsidRDefault="00000000" w:rsidRPr="00000000" w14:paraId="00000091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std::string target_addr = find_users_in_configs(imsi); // find target addr assigned by slice config</w:t>
      </w:r>
    </w:p>
    <w:p w:rsidR="00000000" w:rsidDel="00000000" w:rsidP="00000000" w:rsidRDefault="00000000" w:rsidRPr="00000000" w14:paraId="00000092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std::cout&lt;&lt;"######### based on slice mapping configs, the target_addr is "&lt;&lt;target_addr&lt;&lt;std::endl;</w:t>
      </w:r>
    </w:p>
    <w:p w:rsidR="00000000" w:rsidDel="00000000" w:rsidP="00000000" w:rsidRDefault="00000000" w:rsidRPr="00000000" w14:paraId="00000093">
      <w:pPr>
        <w:spacing w:after="0" w:line="276" w:lineRule="auto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//////////////////////////// select pfcp association ///////////////</w:t>
      </w:r>
    </w:p>
    <w:p w:rsidR="00000000" w:rsidDel="00000000" w:rsidP="00000000" w:rsidRDefault="00000000" w:rsidRPr="00000000" w14:paraId="00000095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node_id = associations.begin()-&gt;second-&gt;node_id; // assign the first SPGWU node by default</w:t>
      </w:r>
    </w:p>
    <w:p w:rsidR="00000000" w:rsidDel="00000000" w:rsidP="00000000" w:rsidRDefault="00000000" w:rsidRPr="00000000" w14:paraId="00000096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std::cout&lt;&lt;"######### by default, pre-allocated addr is "&lt;&lt;inet_ntoa(node_id.u1.ipv4_address)&lt;&lt;std::endl;</w:t>
      </w:r>
    </w:p>
    <w:p w:rsidR="00000000" w:rsidDel="00000000" w:rsidP="00000000" w:rsidRDefault="00000000" w:rsidRPr="00000000" w14:paraId="00000097">
      <w:pPr>
        <w:spacing w:after="0" w:line="276" w:lineRule="auto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FOR_EACH(it, associations) {</w:t>
      </w:r>
    </w:p>
    <w:p w:rsidR="00000000" w:rsidDel="00000000" w:rsidP="00000000" w:rsidRDefault="00000000" w:rsidRPr="00000000" w14:paraId="00000099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// char *spgwu_addr_str = inet_ntoa(node_id.u1.ipv4_address);</w:t>
      </w:r>
    </w:p>
    <w:p w:rsidR="00000000" w:rsidDel="00000000" w:rsidP="00000000" w:rsidRDefault="00000000" w:rsidRPr="00000000" w14:paraId="0000009A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std::string spgwu_addr_str(inet_ntoa(it-&gt;second-&gt;node_id.u1.ipv4_address));</w:t>
      </w:r>
    </w:p>
    <w:p w:rsidR="00000000" w:rsidDel="00000000" w:rsidP="00000000" w:rsidRDefault="00000000" w:rsidRPr="00000000" w14:paraId="0000009B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std::cout&lt;&lt;"########## current node_id addr is "&lt;&lt;spgwu_addr_str&lt;&lt;std::endl;</w:t>
      </w:r>
    </w:p>
    <w:p w:rsidR="00000000" w:rsidDel="00000000" w:rsidP="00000000" w:rsidRDefault="00000000" w:rsidRPr="00000000" w14:paraId="0000009C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// if the target addr is matched with current node addr</w:t>
      </w:r>
    </w:p>
    <w:p w:rsidR="00000000" w:rsidDel="00000000" w:rsidP="00000000" w:rsidRDefault="00000000" w:rsidRPr="00000000" w14:paraId="0000009D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if (target_addr.compare(spgwu_addr_str) == 0) {</w:t>
      </w:r>
    </w:p>
    <w:p w:rsidR="00000000" w:rsidDel="00000000" w:rsidP="00000000" w:rsidRDefault="00000000" w:rsidRPr="00000000" w14:paraId="0000009E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node_id = it-&gt;second-&gt;node_id;</w:t>
      </w:r>
    </w:p>
    <w:p w:rsidR="00000000" w:rsidDel="00000000" w:rsidP="00000000" w:rsidRDefault="00000000" w:rsidRPr="00000000" w14:paraId="0000009F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std::cout&lt;&lt;"########## found matched spgwu, final selected node_id addr is "&lt;&lt;inet_ntoa(node_id.u1.ipv4_address)&lt;&lt;std::endl;</w:t>
      </w:r>
    </w:p>
    <w:p w:rsidR="00000000" w:rsidDel="00000000" w:rsidP="00000000" w:rsidRDefault="00000000" w:rsidRPr="00000000" w14:paraId="000000A0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return true;</w:t>
      </w:r>
    </w:p>
    <w:p w:rsidR="00000000" w:rsidDel="00000000" w:rsidP="00000000" w:rsidRDefault="00000000" w:rsidRPr="00000000" w14:paraId="000000A1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break;</w:t>
      </w:r>
    </w:p>
    <w:p w:rsidR="00000000" w:rsidDel="00000000" w:rsidP="00000000" w:rsidRDefault="00000000" w:rsidRPr="00000000" w14:paraId="000000A2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return true;</w:t>
      </w:r>
    </w:p>
    <w:p w:rsidR="00000000" w:rsidDel="00000000" w:rsidP="00000000" w:rsidRDefault="00000000" w:rsidRPr="00000000" w14:paraId="000000A5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76" w:lineRule="auto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5) change pgw_pfcp_association.hpp, add the third argument at the definition of select_up_nodes(): “const std::string imsi”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6) add “pc-&gt;imsi.toString()” in each select_up_node() as the third argument in pgwc_procedure.cpp (three places can be found)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7) rebuild the SPGWC as usual, test if it starts (“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./build_spgwc --clean --build-type Release --jobs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”)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8) others: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Benchmark for REST C++ framework, see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highlight w:val="lightGray"/>
            <w:u w:val="single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. Remove “log4cplus” in codes if build error.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line="276" w:lineRule="auto"/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Debug with VS code: </w:t>
      </w:r>
      <w:hyperlink r:id="rId16">
        <w:r w:rsidDel="00000000" w:rsidR="00000000" w:rsidRPr="00000000">
          <w:rPr>
            <w:color w:val="1155cc"/>
            <w:highlight w:val="lightGray"/>
            <w:u w:val="single"/>
            <w:rtl w:val="0"/>
          </w:rPr>
          <w:t xml:space="preserve">https://code.visualstudio.com/docs/cpp/cmake-linux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line="276" w:lineRule="auto"/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Client request with curl command: (can ONLY use json.dumps(data) format:</w:t>
        <w:br w:type="textWrapping"/>
        <w:t xml:space="preserve">curl --header "Content-Type: application/json" -d '{"IMSI": "222010000000003", "ADDR": "127.0.0.2"}' http://127.0.0.1:8888/configs/ -X PUT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highlight w:val="red"/>
          <w:rtl w:val="0"/>
        </w:rPr>
        <w:t xml:space="preserve">xxxxxxxxxxxxxxxxxxxxxxxxxxxxxxxxxxxxxxxxxxxxxxxxxxxxxxxxxxxxxxxxxxxxxxxxxxxxxxxxxxxxxxxxxxxxxxxx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lightGray"/>
        </w:rPr>
      </w:pPr>
      <w:bookmarkStart w:colFirst="0" w:colLast="0" w:name="_heading=h.gjdgxs" w:id="0"/>
      <w:bookmarkEnd w:id="0"/>
      <w:r w:rsidDel="00000000" w:rsidR="00000000" w:rsidRPr="00000000">
        <w:rPr>
          <w:highlight w:val="lightGray"/>
          <w:rtl w:val="0"/>
        </w:rPr>
        <w:t xml:space="preserve">We then bring up three spgwu containers:</w:t>
      </w:r>
    </w:p>
    <w:p w:rsidR="00000000" w:rsidDel="00000000" w:rsidP="00000000" w:rsidRDefault="00000000" w:rsidRPr="00000000" w14:paraId="000000B1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24292e"/>
          <w:sz w:val="20"/>
          <w:szCs w:val="20"/>
          <w:highlight w:val="lightGray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lightGray"/>
          <w:rtl w:val="0"/>
        </w:rPr>
        <w:t xml:space="preserve">docker run --privileged --name test-oai-spgwu-1 --network vir-oai-public-net --ip 192.168.17.11 -d --entrypoint /bin/bash oai-spgwu-tiny:production -c "sleep infinity"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24292e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lightGray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lightGray"/>
          <w:rtl w:val="0"/>
        </w:rPr>
        <w:t xml:space="preserve">docker run --privileged --name test-oai-spgwu-2 --network vir-oai-public-net --ip 192.168.17.12 -d --entrypoint /bin/bash oai-spgwu-tiny:production -c "sleep infinity"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24292e"/>
          <w:sz w:val="20"/>
          <w:szCs w:val="20"/>
          <w:highlight w:val="lightGray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lightGray"/>
          <w:rtl w:val="0"/>
        </w:rPr>
        <w:t xml:space="preserve">docker run --privileged --name test-oai-spgwu-3 --network vir-oai-public-net --ip 192.168.17.13 -d --entrypoint /bin/bash oai-spgwu-tiny:production -c "sleep infinity"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24292e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24292e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24292e"/>
          <w:sz w:val="20"/>
          <w:szCs w:val="20"/>
          <w:highlight w:val="lightGray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lightGray"/>
          <w:rtl w:val="0"/>
        </w:rPr>
        <w:t xml:space="preserve">(this following command need spgw0_ip, get from before hss/mme/etc setting)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python3 component/oai-spgwu-tiny/ci-scripts/generateConfigFiles.py --kind=SPGW-U \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          --sxc_ip_addr=${SPGW0_IP} --sxu=eth0 --s1u=eth0 --from_docker_file</w:t>
      </w:r>
    </w:p>
    <w:p w:rsidR="00000000" w:rsidDel="00000000" w:rsidP="00000000" w:rsidRDefault="00000000" w:rsidRPr="00000000" w14:paraId="000000BC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docker cp ./spgwu-cfg.sh test-oai-spgwu-1:/openair-spgwu-tiny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docker cp ./spgwu-cfg.sh test-oai-spgwu-2:/openair-spgwu-tiny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docker cp ./spgwu-cfg.sh test-oai-spgwu-3:/openair-spgwu-tiny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docker exec -it test-oai-spgwu-1 /bin/bash -c "cd /openair-spgwu-tiny &amp;&amp; chmod 777 spgwu-cfg.sh &amp;&amp; ./spgwu-cfg.sh"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docker exec -it test-oai-spgwu-2 /bin/bash -c "cd /openair-spgwu-tiny &amp;&amp; chmod 777 spgwu-cfg.sh &amp;&amp; ./spgwu-cfg.sh"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docker exec -it test-oai-spgwu-3 /bin/bash -c "cd /openair-spgwu-tiny &amp;&amp; chmod 777 spgwu-cfg.sh &amp;&amp; ./spgwu-cfg.sh"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DEBUG: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user can ping SGi but not internet connected. </w:t>
      </w:r>
      <w:r w:rsidDel="00000000" w:rsidR="00000000" w:rsidRPr="00000000">
        <w:rPr>
          <w:shd w:fill="6aa84f" w:val="clear"/>
          <w:rtl w:val="0"/>
        </w:rPr>
        <w:t xml:space="preserve">Solution: “apt install iptables” in the SPGWU container.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0FF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52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2F84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65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65EC4"/>
    <w:rPr>
      <w:rFonts w:ascii="Courier New" w:cs="Courier New" w:eastAsia="Times New Roman" w:hAnsi="Courier New"/>
      <w:sz w:val="20"/>
      <w:szCs w:val="20"/>
    </w:rPr>
  </w:style>
  <w:style w:type="character" w:styleId="pl-s" w:customStyle="1">
    <w:name w:val="pl-s"/>
    <w:basedOn w:val="DefaultParagraphFont"/>
    <w:rsid w:val="00D65EC4"/>
  </w:style>
  <w:style w:type="character" w:styleId="pl-pds" w:customStyle="1">
    <w:name w:val="pl-pds"/>
    <w:basedOn w:val="DefaultParagraphFont"/>
    <w:rsid w:val="00D65EC4"/>
  </w:style>
  <w:style w:type="character" w:styleId="pl-smi" w:customStyle="1">
    <w:name w:val="pl-smi"/>
    <w:basedOn w:val="DefaultParagraphFont"/>
    <w:rsid w:val="00756B25"/>
  </w:style>
  <w:style w:type="character" w:styleId="pl-c1" w:customStyle="1">
    <w:name w:val="pl-c1"/>
    <w:basedOn w:val="DefaultParagraphFont"/>
    <w:rsid w:val="00756B25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6BF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bQT0n-_mE3oz2ct5J851z8kpupNgzHdQ/view?usp=sharing" TargetMode="External"/><Relationship Id="rId10" Type="http://schemas.openxmlformats.org/officeDocument/2006/relationships/hyperlink" Target="http://127.0.0.1:9999/stats/" TargetMode="External"/><Relationship Id="rId13" Type="http://schemas.openxmlformats.org/officeDocument/2006/relationships/hyperlink" Target="https://github.com/OPENAIRINTERFACE/openair-epc-fed/blob/2021.w06/docs/DEPLOY_HOME.md" TargetMode="External"/><Relationship Id="rId12" Type="http://schemas.openxmlformats.org/officeDocument/2006/relationships/hyperlink" Target="https://drive.google.com/file/d/10FLqQu9iBsJowMSM2apw0B62VoEw3Oo4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EGf7f6PvKUyypATs4JHytD4eqskhv4e/view?usp=sharing" TargetMode="External"/><Relationship Id="rId15" Type="http://schemas.openxmlformats.org/officeDocument/2006/relationships/hyperlink" Target="https://github.com/guteksan/REST-CPP-benchmark" TargetMode="External"/><Relationship Id="rId14" Type="http://schemas.openxmlformats.org/officeDocument/2006/relationships/hyperlink" Target="https://github.com/Microsoft/cpprestsdk/wiki/How-to-build-for-Linux" TargetMode="External"/><Relationship Id="rId16" Type="http://schemas.openxmlformats.org/officeDocument/2006/relationships/hyperlink" Target="https://code.visualstudio.com/docs/cpp/cmake-linu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ZmZpSW7HmNi8qidTMAUpXfnZs_f2fY__/view?usp=sharing" TargetMode="External"/><Relationship Id="rId8" Type="http://schemas.openxmlformats.org/officeDocument/2006/relationships/hyperlink" Target="https://drive.google.com/file/d/1kYqyfUvsN6qlN6pu9eF9OpSyzSCtKYF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I/Rpltkua9lNl6Na7kjrzCRKFw==">AMUW2mVtgL6TnsRjDVzhM1IlwgwCwXtbIVKeNSy9oSv4a5NMkCfEJ3sYsezlfBbVhhoeFycCyXINOvITQvaJjHNAVCmKIUWsE4EAkXg3OYJEwTLUqK4J+P84wH/4D6AOwDL+OG2q6VlJ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2021-07-27T17:18:00Z</dcterms:created>
  <dc:creator>Liu, Qiang (Nokia - US/Murray Hill)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0x01010084037C82B97D1440934A30FFC759D429</vt:lpwstr>
  </property>
</Properties>
</file>