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903" w:rsidRPr="00C1414F" w:rsidRDefault="003242A8" w:rsidP="00ED2D89">
      <w:pPr>
        <w:numPr>
          <w:ilvl w:val="0"/>
          <w:numId w:val="1"/>
        </w:numPr>
        <w:spacing w:after="0"/>
        <w:rPr>
          <w:b/>
          <w:color w:val="0000CC"/>
        </w:rPr>
      </w:pPr>
      <w:r w:rsidRPr="00C1414F">
        <w:rPr>
          <w:b/>
          <w:color w:val="0000CC"/>
          <w:lang w:val="en"/>
        </w:rPr>
        <w:t xml:space="preserve">Why </w:t>
      </w:r>
      <w:r w:rsidR="00933104" w:rsidRPr="00C1414F">
        <w:rPr>
          <w:b/>
          <w:color w:val="0000CC"/>
          <w:lang w:val="en"/>
        </w:rPr>
        <w:t>Microservices?</w:t>
      </w:r>
    </w:p>
    <w:p w:rsidR="00113903" w:rsidRPr="00C1414F" w:rsidRDefault="003242A8" w:rsidP="00ED2D89">
      <w:pPr>
        <w:numPr>
          <w:ilvl w:val="0"/>
          <w:numId w:val="1"/>
        </w:numPr>
        <w:spacing w:after="0"/>
        <w:rPr>
          <w:b/>
          <w:color w:val="0000CC"/>
        </w:rPr>
      </w:pPr>
      <w:r w:rsidRPr="00C1414F">
        <w:rPr>
          <w:b/>
          <w:color w:val="0000CC"/>
          <w:lang w:val="en-IN"/>
        </w:rPr>
        <w:t xml:space="preserve">What is </w:t>
      </w:r>
      <w:r w:rsidR="00933104" w:rsidRPr="00C1414F">
        <w:rPr>
          <w:b/>
          <w:color w:val="0000CC"/>
          <w:lang w:val="en-IN"/>
        </w:rPr>
        <w:t>Microservices?</w:t>
      </w:r>
    </w:p>
    <w:p w:rsidR="00113903" w:rsidRPr="00C1414F" w:rsidRDefault="003242A8" w:rsidP="00ED2D89">
      <w:pPr>
        <w:numPr>
          <w:ilvl w:val="0"/>
          <w:numId w:val="1"/>
        </w:numPr>
        <w:spacing w:after="0"/>
        <w:rPr>
          <w:b/>
          <w:color w:val="0000CC"/>
        </w:rPr>
      </w:pPr>
      <w:r w:rsidRPr="00C1414F">
        <w:rPr>
          <w:b/>
          <w:color w:val="0000CC"/>
          <w:lang w:val="en-IN"/>
        </w:rPr>
        <w:t>Features of Microservices Architecture</w:t>
      </w:r>
    </w:p>
    <w:p w:rsidR="00113903" w:rsidRPr="00C1414F" w:rsidRDefault="003242A8" w:rsidP="00ED2D89">
      <w:pPr>
        <w:numPr>
          <w:ilvl w:val="0"/>
          <w:numId w:val="1"/>
        </w:numPr>
        <w:spacing w:after="0"/>
        <w:rPr>
          <w:b/>
          <w:color w:val="0000CC"/>
        </w:rPr>
      </w:pPr>
      <w:r w:rsidRPr="00C1414F">
        <w:rPr>
          <w:b/>
          <w:color w:val="0000CC"/>
          <w:lang w:val="en-IN"/>
        </w:rPr>
        <w:t>Adv. Of Microservices</w:t>
      </w:r>
    </w:p>
    <w:p w:rsidR="00C1414F" w:rsidRPr="00ED2D89" w:rsidRDefault="00C1414F" w:rsidP="00C1414F">
      <w:pPr>
        <w:spacing w:after="0"/>
      </w:pPr>
    </w:p>
    <w:p w:rsidR="00ED2D89" w:rsidRDefault="00ED2D89">
      <w:pPr>
        <w:pBdr>
          <w:top w:val="single" w:sz="6" w:space="1" w:color="auto"/>
          <w:bottom w:val="single" w:sz="6" w:space="1" w:color="auto"/>
        </w:pBdr>
        <w:rPr>
          <w:b/>
          <w:bCs/>
          <w:lang w:val="en"/>
        </w:rPr>
      </w:pPr>
      <w:r w:rsidRPr="00ED2D89">
        <w:rPr>
          <w:b/>
          <w:bCs/>
          <w:lang w:val="en"/>
        </w:rPr>
        <w:t>Why Microservices ?</w:t>
      </w:r>
    </w:p>
    <w:p w:rsidR="00113903" w:rsidRPr="00ED2D89" w:rsidRDefault="003242A8" w:rsidP="00ED2D89">
      <w:pPr>
        <w:numPr>
          <w:ilvl w:val="0"/>
          <w:numId w:val="2"/>
        </w:numPr>
      </w:pPr>
      <w:r w:rsidRPr="00ED2D89">
        <w:rPr>
          <w:lang w:val="en-IN"/>
        </w:rPr>
        <w:t>Monolithic Architecture is like big container wherein all software components of an application are assembled together and tightly packaged.</w:t>
      </w:r>
    </w:p>
    <w:p w:rsidR="00ED2D89" w:rsidRDefault="00ED2D89">
      <w:pPr>
        <w:pBdr>
          <w:bottom w:val="single" w:sz="6" w:space="1" w:color="auto"/>
        </w:pBdr>
      </w:pPr>
      <w:r w:rsidRPr="00ED2D89">
        <w:rPr>
          <w:noProof/>
        </w:rPr>
        <w:drawing>
          <wp:inline distT="0" distB="0" distL="0" distR="0" wp14:anchorId="17CFF01B" wp14:editId="34B82126">
            <wp:extent cx="5943600" cy="25171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943600" cy="2517140"/>
                    </a:xfrm>
                    <a:prstGeom prst="rect">
                      <a:avLst/>
                    </a:prstGeom>
                  </pic:spPr>
                </pic:pic>
              </a:graphicData>
            </a:graphic>
          </wp:inline>
        </w:drawing>
      </w:r>
    </w:p>
    <w:p w:rsidR="00ED2D89" w:rsidRPr="00ED2D89" w:rsidRDefault="00ED2D89" w:rsidP="00ED2D89">
      <w:r w:rsidRPr="00ED2D89">
        <w:rPr>
          <w:b/>
          <w:bCs/>
          <w:lang w:val="en"/>
        </w:rPr>
        <w:t>Monolithic Archicture - Example</w:t>
      </w:r>
    </w:p>
    <w:p w:rsidR="00ED2D89" w:rsidRDefault="00ED2D89">
      <w:pPr>
        <w:pBdr>
          <w:bottom w:val="single" w:sz="6" w:space="1" w:color="auto"/>
        </w:pBdr>
      </w:pPr>
      <w:r w:rsidRPr="00ED2D89">
        <w:rPr>
          <w:noProof/>
        </w:rPr>
        <w:drawing>
          <wp:inline distT="0" distB="0" distL="0" distR="0" wp14:anchorId="6335FF4D" wp14:editId="2CC4AA7E">
            <wp:extent cx="5943600" cy="2990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5943600" cy="2990215"/>
                    </a:xfrm>
                    <a:prstGeom prst="rect">
                      <a:avLst/>
                    </a:prstGeom>
                  </pic:spPr>
                </pic:pic>
              </a:graphicData>
            </a:graphic>
          </wp:inline>
        </w:drawing>
      </w:r>
    </w:p>
    <w:p w:rsidR="00933104" w:rsidRDefault="00933104" w:rsidP="00ED2D89">
      <w:pPr>
        <w:rPr>
          <w:b/>
          <w:bCs/>
          <w:lang w:val="en"/>
        </w:rPr>
      </w:pPr>
    </w:p>
    <w:p w:rsidR="00ED2D89" w:rsidRPr="00ED2D89" w:rsidRDefault="00ED2D89" w:rsidP="00ED2D89">
      <w:r w:rsidRPr="00ED2D89">
        <w:rPr>
          <w:b/>
          <w:bCs/>
          <w:lang w:val="en"/>
        </w:rPr>
        <w:lastRenderedPageBreak/>
        <w:t>Adv</w:t>
      </w:r>
      <w:r w:rsidR="00933104">
        <w:rPr>
          <w:b/>
          <w:bCs/>
          <w:lang w:val="en"/>
        </w:rPr>
        <w:t>antages</w:t>
      </w:r>
      <w:r w:rsidRPr="00ED2D89">
        <w:rPr>
          <w:b/>
          <w:bCs/>
          <w:lang w:val="en"/>
        </w:rPr>
        <w:t xml:space="preserve"> of Monolithic Arch</w:t>
      </w:r>
      <w:r w:rsidR="00933104">
        <w:rPr>
          <w:b/>
          <w:bCs/>
          <w:lang w:val="en"/>
        </w:rPr>
        <w:t>itecture</w:t>
      </w:r>
      <w:r w:rsidRPr="00ED2D89">
        <w:rPr>
          <w:b/>
          <w:bCs/>
          <w:lang w:val="en"/>
        </w:rPr>
        <w:t xml:space="preserve">. </w:t>
      </w:r>
    </w:p>
    <w:p w:rsidR="00113903" w:rsidRPr="00147615" w:rsidRDefault="003242A8" w:rsidP="00147615">
      <w:pPr>
        <w:numPr>
          <w:ilvl w:val="0"/>
          <w:numId w:val="3"/>
        </w:numPr>
        <w:tabs>
          <w:tab w:val="clear" w:pos="720"/>
          <w:tab w:val="num" w:pos="360"/>
        </w:tabs>
        <w:spacing w:after="0"/>
        <w:ind w:left="360"/>
      </w:pPr>
      <w:r w:rsidRPr="00147615">
        <w:rPr>
          <w:lang w:val="en-IN"/>
        </w:rPr>
        <w:t>Easy to Develop</w:t>
      </w:r>
    </w:p>
    <w:p w:rsidR="00113903" w:rsidRPr="00147615" w:rsidRDefault="003242A8" w:rsidP="00147615">
      <w:pPr>
        <w:numPr>
          <w:ilvl w:val="0"/>
          <w:numId w:val="3"/>
        </w:numPr>
        <w:tabs>
          <w:tab w:val="clear" w:pos="720"/>
          <w:tab w:val="num" w:pos="360"/>
        </w:tabs>
        <w:spacing w:after="0"/>
        <w:ind w:left="360"/>
      </w:pPr>
      <w:r w:rsidRPr="00147615">
        <w:rPr>
          <w:lang w:val="en-IN"/>
        </w:rPr>
        <w:t>Can have a large number of cross cutting concerns such as logging, rate limiting, security features such as audit trails</w:t>
      </w:r>
    </w:p>
    <w:p w:rsidR="00113903" w:rsidRPr="00147615" w:rsidRDefault="003242A8" w:rsidP="00147615">
      <w:pPr>
        <w:numPr>
          <w:ilvl w:val="0"/>
          <w:numId w:val="3"/>
        </w:numPr>
        <w:tabs>
          <w:tab w:val="clear" w:pos="720"/>
          <w:tab w:val="num" w:pos="360"/>
        </w:tabs>
        <w:spacing w:after="0"/>
        <w:ind w:left="360"/>
      </w:pPr>
      <w:r w:rsidRPr="00147615">
        <w:rPr>
          <w:lang w:val="en-IN"/>
        </w:rPr>
        <w:t>Share memory Access</w:t>
      </w:r>
    </w:p>
    <w:p w:rsidR="00113903" w:rsidRPr="00147615" w:rsidRDefault="00BA2E1F" w:rsidP="00147615">
      <w:pPr>
        <w:numPr>
          <w:ilvl w:val="0"/>
          <w:numId w:val="3"/>
        </w:numPr>
        <w:tabs>
          <w:tab w:val="clear" w:pos="720"/>
          <w:tab w:val="num" w:pos="360"/>
        </w:tabs>
        <w:spacing w:after="0"/>
        <w:ind w:left="360"/>
      </w:pPr>
      <w:r w:rsidRPr="00147615">
        <w:rPr>
          <w:lang w:val="en-IN"/>
        </w:rPr>
        <w:t>Simplified</w:t>
      </w:r>
      <w:r w:rsidR="003242A8" w:rsidRPr="00147615">
        <w:rPr>
          <w:lang w:val="en-IN"/>
        </w:rPr>
        <w:t xml:space="preserve"> Repository Administration</w:t>
      </w:r>
    </w:p>
    <w:p w:rsidR="00113903" w:rsidRPr="00147615" w:rsidRDefault="003242A8" w:rsidP="00147615">
      <w:pPr>
        <w:numPr>
          <w:ilvl w:val="0"/>
          <w:numId w:val="3"/>
        </w:numPr>
        <w:pBdr>
          <w:bottom w:val="single" w:sz="6" w:space="1" w:color="auto"/>
        </w:pBdr>
        <w:tabs>
          <w:tab w:val="clear" w:pos="720"/>
          <w:tab w:val="num" w:pos="360"/>
        </w:tabs>
        <w:spacing w:after="0"/>
        <w:ind w:left="360"/>
      </w:pPr>
      <w:r w:rsidRPr="00147615">
        <w:rPr>
          <w:lang w:val="en-IN"/>
        </w:rPr>
        <w:t>Easy branching and tagging</w:t>
      </w:r>
    </w:p>
    <w:p w:rsidR="00BA2E1F" w:rsidRDefault="00BA2E1F" w:rsidP="00147615">
      <w:pPr>
        <w:rPr>
          <w:b/>
          <w:bCs/>
          <w:lang w:val="en"/>
        </w:rPr>
      </w:pPr>
    </w:p>
    <w:p w:rsidR="00147615" w:rsidRPr="00147615" w:rsidRDefault="00147615" w:rsidP="00147615">
      <w:r w:rsidRPr="00147615">
        <w:rPr>
          <w:b/>
          <w:bCs/>
          <w:lang w:val="en"/>
        </w:rPr>
        <w:t>Demerits of Monolithic Arch</w:t>
      </w:r>
      <w:r w:rsidR="00933104">
        <w:rPr>
          <w:b/>
          <w:bCs/>
          <w:lang w:val="en"/>
        </w:rPr>
        <w:t>itecture</w:t>
      </w:r>
      <w:r w:rsidRPr="00147615">
        <w:rPr>
          <w:b/>
          <w:bCs/>
          <w:lang w:val="en"/>
        </w:rPr>
        <w:t xml:space="preserve">. </w:t>
      </w:r>
    </w:p>
    <w:p w:rsidR="00113903" w:rsidRPr="00147615" w:rsidRDefault="003242A8" w:rsidP="00147615">
      <w:pPr>
        <w:numPr>
          <w:ilvl w:val="0"/>
          <w:numId w:val="4"/>
        </w:numPr>
        <w:tabs>
          <w:tab w:val="clear" w:pos="720"/>
          <w:tab w:val="num" w:pos="360"/>
        </w:tabs>
        <w:spacing w:after="0"/>
        <w:ind w:left="360"/>
      </w:pPr>
      <w:r w:rsidRPr="00147615">
        <w:rPr>
          <w:lang w:val="en-IN"/>
        </w:rPr>
        <w:t>Large and complex application</w:t>
      </w:r>
    </w:p>
    <w:p w:rsidR="00113903" w:rsidRPr="00147615" w:rsidRDefault="003242A8" w:rsidP="00147615">
      <w:pPr>
        <w:numPr>
          <w:ilvl w:val="0"/>
          <w:numId w:val="4"/>
        </w:numPr>
        <w:tabs>
          <w:tab w:val="clear" w:pos="720"/>
          <w:tab w:val="num" w:pos="360"/>
        </w:tabs>
        <w:spacing w:after="0"/>
        <w:ind w:left="360"/>
      </w:pPr>
      <w:r w:rsidRPr="00147615">
        <w:rPr>
          <w:lang w:val="en-IN"/>
        </w:rPr>
        <w:t>Overloaded IDE</w:t>
      </w:r>
    </w:p>
    <w:p w:rsidR="00113903" w:rsidRPr="00147615" w:rsidRDefault="003242A8" w:rsidP="00147615">
      <w:pPr>
        <w:numPr>
          <w:ilvl w:val="0"/>
          <w:numId w:val="4"/>
        </w:numPr>
        <w:tabs>
          <w:tab w:val="clear" w:pos="720"/>
          <w:tab w:val="num" w:pos="360"/>
        </w:tabs>
        <w:spacing w:after="0"/>
        <w:ind w:left="360"/>
      </w:pPr>
      <w:r w:rsidRPr="00147615">
        <w:rPr>
          <w:lang w:val="en-IN"/>
        </w:rPr>
        <w:t>Overloaded Web container</w:t>
      </w:r>
    </w:p>
    <w:p w:rsidR="00113903" w:rsidRPr="00147615" w:rsidRDefault="003242A8" w:rsidP="00147615">
      <w:pPr>
        <w:numPr>
          <w:ilvl w:val="0"/>
          <w:numId w:val="4"/>
        </w:numPr>
        <w:tabs>
          <w:tab w:val="clear" w:pos="720"/>
          <w:tab w:val="num" w:pos="360"/>
        </w:tabs>
        <w:spacing w:after="0"/>
        <w:ind w:left="360"/>
      </w:pPr>
      <w:r w:rsidRPr="00147615">
        <w:rPr>
          <w:lang w:val="en-IN"/>
        </w:rPr>
        <w:t>Continuous deployment is difficult</w:t>
      </w:r>
    </w:p>
    <w:p w:rsidR="00113903" w:rsidRPr="00147615" w:rsidRDefault="003242A8" w:rsidP="00147615">
      <w:pPr>
        <w:numPr>
          <w:ilvl w:val="0"/>
          <w:numId w:val="4"/>
        </w:numPr>
        <w:tabs>
          <w:tab w:val="clear" w:pos="720"/>
          <w:tab w:val="num" w:pos="360"/>
        </w:tabs>
        <w:spacing w:after="0"/>
        <w:ind w:left="360"/>
      </w:pPr>
      <w:r w:rsidRPr="00147615">
        <w:rPr>
          <w:lang w:val="en-IN"/>
        </w:rPr>
        <w:t>Scaling is difficult</w:t>
      </w:r>
    </w:p>
    <w:p w:rsidR="00113903" w:rsidRPr="00BA2E1F" w:rsidRDefault="003242A8" w:rsidP="00147615">
      <w:pPr>
        <w:numPr>
          <w:ilvl w:val="0"/>
          <w:numId w:val="4"/>
        </w:numPr>
        <w:tabs>
          <w:tab w:val="clear" w:pos="720"/>
          <w:tab w:val="num" w:pos="360"/>
        </w:tabs>
        <w:spacing w:after="0"/>
        <w:ind w:left="360"/>
      </w:pPr>
      <w:r w:rsidRPr="00147615">
        <w:rPr>
          <w:lang w:val="en-IN"/>
        </w:rPr>
        <w:t>Long term commitment to Tech Stack</w:t>
      </w:r>
    </w:p>
    <w:p w:rsidR="00BA2E1F" w:rsidRPr="00147615" w:rsidRDefault="00BA2E1F" w:rsidP="00BA2E1F">
      <w:pPr>
        <w:spacing w:after="0"/>
        <w:ind w:left="360"/>
      </w:pPr>
    </w:p>
    <w:p w:rsidR="00113903" w:rsidRDefault="00BA2E1F" w:rsidP="00147615">
      <w:pPr>
        <w:spacing w:after="0"/>
        <w:rPr>
          <w:lang w:val="en-IN"/>
        </w:rPr>
      </w:pPr>
      <w:hyperlink r:id="rId7" w:history="1">
        <w:r w:rsidRPr="00376E56">
          <w:rPr>
            <w:rStyle w:val="Hyperlink"/>
            <w:lang w:val="en-IN"/>
          </w:rPr>
          <w:t>http://microservices.io/patterns/monolithic.html</w:t>
        </w:r>
      </w:hyperlink>
    </w:p>
    <w:p w:rsidR="00BA2E1F" w:rsidRPr="00147615" w:rsidRDefault="00BA2E1F" w:rsidP="00147615">
      <w:pPr>
        <w:spacing w:after="0"/>
      </w:pPr>
    </w:p>
    <w:p w:rsidR="00113903" w:rsidRDefault="003242A8" w:rsidP="00147615">
      <w:pPr>
        <w:spacing w:after="0"/>
        <w:rPr>
          <w:lang w:val="en-IN"/>
        </w:rPr>
      </w:pPr>
      <w:r w:rsidRPr="00147615">
        <w:rPr>
          <w:lang w:val="en-IN"/>
        </w:rPr>
        <w:t>The large monolithic code base intimidates developers, especially ones who are new to the team. The application can be difficult to understand and modify. As a result, development typically slows down. Also, because there are not hard module boundaries, modularity breaks down over time. Moreover, because it can be difficult to understand how to correctly implement a change the quality of the code declines over time. It’s a downwards spiral.</w:t>
      </w:r>
    </w:p>
    <w:p w:rsidR="00BA2E1F" w:rsidRPr="00147615" w:rsidRDefault="00BA2E1F" w:rsidP="00147615">
      <w:pPr>
        <w:spacing w:after="0"/>
      </w:pPr>
    </w:p>
    <w:p w:rsidR="00113903" w:rsidRPr="00147615" w:rsidRDefault="003242A8" w:rsidP="00147615">
      <w:pPr>
        <w:spacing w:after="0"/>
      </w:pPr>
      <w:r w:rsidRPr="00147615">
        <w:rPr>
          <w:lang w:val="en-IN"/>
        </w:rPr>
        <w:t>Overloaded IDE - the larger the code base the slower the IDE and the less productive developers are.</w:t>
      </w:r>
    </w:p>
    <w:p w:rsidR="00113903" w:rsidRDefault="003242A8" w:rsidP="00147615">
      <w:pPr>
        <w:spacing w:after="0"/>
        <w:rPr>
          <w:lang w:val="en-IN"/>
        </w:rPr>
      </w:pPr>
      <w:r w:rsidRPr="00147615">
        <w:rPr>
          <w:lang w:val="en-IN"/>
        </w:rPr>
        <w:t>Overloaded web container - the larger the application the longer it takes to start up. This had have a huge impact on developer productivity because of time wasted waiting for the container to start. It also impacts deployment too.</w:t>
      </w:r>
    </w:p>
    <w:p w:rsidR="00BA2E1F" w:rsidRPr="00147615" w:rsidRDefault="00BA2E1F" w:rsidP="00147615">
      <w:pPr>
        <w:spacing w:after="0"/>
      </w:pPr>
    </w:p>
    <w:p w:rsidR="00113903" w:rsidRDefault="003242A8" w:rsidP="00147615">
      <w:pPr>
        <w:spacing w:after="0"/>
        <w:rPr>
          <w:lang w:val="en-IN"/>
        </w:rPr>
      </w:pPr>
      <w:r w:rsidRPr="00147615">
        <w:rPr>
          <w:lang w:val="en-IN"/>
        </w:rPr>
        <w:t>Continuous deployment is difficult - a large monolithic application is also an obstacle to frequent deployments. In order to update one component you have to redeploy the entire application. This will interrupt background tasks (e.g. Quartz jobs in a Java application), regardless of whether they are impacted by the change, and possibly cause problems. There is also the chance that components that haven’t been updated will fail to start correctly. As a result, the risk associated with redeployment increases, which discourages frequent updates. This is especially a problem for user interface developers, since they usually need to iterative rapidly and redeploy frequently.</w:t>
      </w:r>
    </w:p>
    <w:p w:rsidR="00BA2E1F" w:rsidRPr="00147615" w:rsidRDefault="00BA2E1F" w:rsidP="00147615">
      <w:pPr>
        <w:spacing w:after="0"/>
      </w:pPr>
    </w:p>
    <w:p w:rsidR="00113903" w:rsidRDefault="003242A8" w:rsidP="00147615">
      <w:pPr>
        <w:spacing w:after="0"/>
        <w:rPr>
          <w:lang w:val="en-IN"/>
        </w:rPr>
      </w:pPr>
      <w:r w:rsidRPr="00147615">
        <w:rPr>
          <w:lang w:val="en-IN"/>
        </w:rPr>
        <w:t xml:space="preserve">Scaling the application can be difficult - a monolithic architecture is that it can only scale in one dimension. On the one hand, it can scale with an increasing transaction volume by running more copies of the application. Some clouds can even adjust the number of instances dynamically based on load. But on the other hand, this architecture can’t scale with an increasing data volume. Each copy of application </w:t>
      </w:r>
      <w:r w:rsidRPr="00147615">
        <w:rPr>
          <w:lang w:val="en-IN"/>
        </w:rPr>
        <w:lastRenderedPageBreak/>
        <w:t>instance will access all of the data, which makes caching less effective and increases memory consumption and I/O traffic. Also, different application components have different resource requirements - one might be CPU intensive while another might memory intensive. With a monolithic architecture we cannot scale each component independently</w:t>
      </w:r>
    </w:p>
    <w:p w:rsidR="00BA2E1F" w:rsidRPr="00147615" w:rsidRDefault="00BA2E1F" w:rsidP="00147615">
      <w:pPr>
        <w:spacing w:after="0"/>
      </w:pPr>
    </w:p>
    <w:p w:rsidR="00113903" w:rsidRDefault="003242A8" w:rsidP="00147615">
      <w:pPr>
        <w:spacing w:after="0"/>
        <w:rPr>
          <w:lang w:val="en-IN"/>
        </w:rPr>
      </w:pPr>
      <w:r w:rsidRPr="00147615">
        <w:rPr>
          <w:lang w:val="en-IN"/>
        </w:rPr>
        <w:t>Obstacle to scaling development - A monolithic application is also an obstacle to scaling development. Once the application gets to a certain size its useful to divide up the engineering organization into teams that focus on specific functional areas. For example, we might want to have the UI team, accounting team, inventory team, etc. The trouble with a monolithic application is that it prevents the teams from working independently. The teams must coordinate their development efforts and redeployments. It is much more difficult for a team to make a change and update production.</w:t>
      </w:r>
    </w:p>
    <w:p w:rsidR="00BA2E1F" w:rsidRPr="00147615" w:rsidRDefault="00BA2E1F" w:rsidP="00147615">
      <w:pPr>
        <w:spacing w:after="0"/>
      </w:pPr>
    </w:p>
    <w:p w:rsidR="00113903" w:rsidRPr="00147615" w:rsidRDefault="003242A8" w:rsidP="00147615">
      <w:pPr>
        <w:pBdr>
          <w:bottom w:val="single" w:sz="6" w:space="1" w:color="auto"/>
        </w:pBdr>
        <w:spacing w:after="0"/>
      </w:pPr>
      <w:r w:rsidRPr="00147615">
        <w:rPr>
          <w:lang w:val="en-IN"/>
        </w:rPr>
        <w:t xml:space="preserve">Requires a long-term commitment to a technology stack - a monolithic architecture forces you to be married to the technology stack (and in some cases, to a particular version of that technology) you chose at the start of </w:t>
      </w:r>
      <w:bookmarkStart w:id="0" w:name="_GoBack"/>
      <w:bookmarkEnd w:id="0"/>
      <w:r w:rsidR="00933104" w:rsidRPr="00147615">
        <w:rPr>
          <w:lang w:val="en-IN"/>
        </w:rPr>
        <w:t xml:space="preserve">development. </w:t>
      </w:r>
      <w:r w:rsidRPr="00147615">
        <w:rPr>
          <w:lang w:val="en-IN"/>
        </w:rPr>
        <w:t>With a monolithic application, can be difficult to incrementally adopt a newer technology. For example, let’s imagine that you chose the JVM. You have some language choices since as well as Java you can use other JVM languages that inter-operate nicely with Java such as Groovy and Scala. But components written in non-JVM languages do not have a place within your monolithic architecture. Also, if your application uses a platform framework that subsequently becomes obsolete then it can be challenging to incrementally migrate the application to a newer and better framework. It’s possible that in order to adopt a newer platform framework you have to rewrite the entire application, which is a risky undertaking.</w:t>
      </w:r>
    </w:p>
    <w:p w:rsidR="00C1414F" w:rsidRDefault="00C1414F" w:rsidP="00147615">
      <w:pPr>
        <w:spacing w:after="0"/>
        <w:rPr>
          <w:b/>
          <w:bCs/>
          <w:lang w:val="en"/>
        </w:rPr>
      </w:pPr>
    </w:p>
    <w:p w:rsidR="00147615" w:rsidRDefault="00147615" w:rsidP="00147615">
      <w:pPr>
        <w:spacing w:after="0"/>
        <w:rPr>
          <w:b/>
          <w:bCs/>
          <w:lang w:val="en"/>
        </w:rPr>
      </w:pPr>
      <w:r w:rsidRPr="00147615">
        <w:rPr>
          <w:b/>
          <w:bCs/>
          <w:lang w:val="en"/>
        </w:rPr>
        <w:t xml:space="preserve">What is </w:t>
      </w:r>
      <w:r w:rsidR="00C1414F" w:rsidRPr="00147615">
        <w:rPr>
          <w:b/>
          <w:bCs/>
          <w:lang w:val="en"/>
        </w:rPr>
        <w:t>Microservices?</w:t>
      </w:r>
    </w:p>
    <w:p w:rsidR="00C1414F" w:rsidRDefault="00C1414F" w:rsidP="00147615">
      <w:pPr>
        <w:spacing w:after="0"/>
        <w:rPr>
          <w:b/>
          <w:bCs/>
          <w:lang w:val="en"/>
        </w:rPr>
      </w:pPr>
    </w:p>
    <w:p w:rsidR="00147615" w:rsidRPr="00147615" w:rsidRDefault="00147615" w:rsidP="00147615">
      <w:pPr>
        <w:spacing w:after="0"/>
      </w:pPr>
      <w:r w:rsidRPr="00147615">
        <w:rPr>
          <w:b/>
          <w:bCs/>
          <w:lang w:val="en"/>
        </w:rPr>
        <w:t xml:space="preserve">What is Microservice </w:t>
      </w:r>
      <w:r w:rsidR="00BA2E1F" w:rsidRPr="00147615">
        <w:rPr>
          <w:b/>
          <w:bCs/>
          <w:lang w:val="en"/>
        </w:rPr>
        <w:t>Architecture?</w:t>
      </w:r>
    </w:p>
    <w:p w:rsidR="00113903" w:rsidRPr="00147615" w:rsidRDefault="003242A8" w:rsidP="00147615">
      <w:pPr>
        <w:numPr>
          <w:ilvl w:val="0"/>
          <w:numId w:val="6"/>
        </w:numPr>
        <w:tabs>
          <w:tab w:val="clear" w:pos="720"/>
          <w:tab w:val="num" w:pos="360"/>
        </w:tabs>
        <w:spacing w:after="0"/>
        <w:ind w:left="360"/>
      </w:pPr>
      <w:r w:rsidRPr="00147615">
        <w:rPr>
          <w:lang w:val="en-IN"/>
        </w:rPr>
        <w:t xml:space="preserve">Microservice, Microservice Architecture, is an </w:t>
      </w:r>
      <w:r w:rsidRPr="00147615">
        <w:rPr>
          <w:b/>
          <w:bCs/>
          <w:lang w:val="en-IN"/>
        </w:rPr>
        <w:t>Architectural style</w:t>
      </w:r>
      <w:r w:rsidRPr="00147615">
        <w:rPr>
          <w:lang w:val="en-IN"/>
        </w:rPr>
        <w:t xml:space="preserve"> that structure an application as a collection of small autonomous services modelled around a </w:t>
      </w:r>
      <w:r w:rsidRPr="00147615">
        <w:rPr>
          <w:b/>
          <w:bCs/>
          <w:lang w:val="en-IN"/>
        </w:rPr>
        <w:t>Business Domain.</w:t>
      </w:r>
    </w:p>
    <w:p w:rsidR="00147615" w:rsidRDefault="00147615" w:rsidP="00147615">
      <w:pPr>
        <w:spacing w:after="0"/>
      </w:pPr>
      <w:r w:rsidRPr="00147615">
        <w:rPr>
          <w:noProof/>
        </w:rPr>
        <w:drawing>
          <wp:inline distT="0" distB="0" distL="0" distR="0" wp14:anchorId="21D95D13" wp14:editId="333D4979">
            <wp:extent cx="2400300" cy="2394488"/>
            <wp:effectExtent l="0" t="0" r="0" b="6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2414244" cy="2408398"/>
                    </a:xfrm>
                    <a:prstGeom prst="rect">
                      <a:avLst/>
                    </a:prstGeom>
                  </pic:spPr>
                </pic:pic>
              </a:graphicData>
            </a:graphic>
          </wp:inline>
        </w:drawing>
      </w:r>
    </w:p>
    <w:p w:rsidR="00147615" w:rsidRDefault="00147615" w:rsidP="00147615">
      <w:pPr>
        <w:pBdr>
          <w:bottom w:val="single" w:sz="6" w:space="1" w:color="auto"/>
        </w:pBdr>
        <w:spacing w:after="0"/>
        <w:rPr>
          <w:b/>
          <w:bCs/>
          <w:lang w:val="en-IN"/>
        </w:rPr>
      </w:pPr>
      <w:r w:rsidRPr="00147615">
        <w:rPr>
          <w:b/>
          <w:bCs/>
          <w:lang w:val="en-IN"/>
        </w:rPr>
        <w:t xml:space="preserve">In Microservice architecture, each service is </w:t>
      </w:r>
      <w:r w:rsidR="00BA2E1F" w:rsidRPr="00147615">
        <w:rPr>
          <w:b/>
          <w:bCs/>
          <w:lang w:val="en-IN"/>
        </w:rPr>
        <w:t>self-contained</w:t>
      </w:r>
      <w:r w:rsidRPr="00147615">
        <w:rPr>
          <w:b/>
          <w:bCs/>
          <w:lang w:val="en-IN"/>
        </w:rPr>
        <w:t xml:space="preserve"> and implement a simple Business capability.</w:t>
      </w:r>
    </w:p>
    <w:p w:rsidR="00BA2E1F" w:rsidRDefault="00BA2E1F" w:rsidP="00147615">
      <w:pPr>
        <w:pBdr>
          <w:bottom w:val="single" w:sz="6" w:space="1" w:color="auto"/>
        </w:pBdr>
        <w:spacing w:after="0"/>
        <w:rPr>
          <w:b/>
          <w:bCs/>
          <w:lang w:val="en-IN"/>
        </w:rPr>
      </w:pPr>
    </w:p>
    <w:p w:rsidR="00BA2E1F" w:rsidRDefault="00BA2E1F" w:rsidP="00147615">
      <w:pPr>
        <w:pBdr>
          <w:bottom w:val="single" w:sz="6" w:space="1" w:color="auto"/>
        </w:pBdr>
        <w:spacing w:after="0"/>
        <w:rPr>
          <w:b/>
          <w:bCs/>
          <w:lang w:val="en-IN"/>
        </w:rPr>
      </w:pPr>
    </w:p>
    <w:p w:rsidR="00BA2E1F" w:rsidRDefault="00BA2E1F" w:rsidP="00147615">
      <w:pPr>
        <w:pBdr>
          <w:bottom w:val="single" w:sz="6" w:space="1" w:color="auto"/>
        </w:pBdr>
        <w:spacing w:after="0"/>
        <w:rPr>
          <w:b/>
          <w:bCs/>
          <w:lang w:val="en-IN"/>
        </w:rPr>
      </w:pPr>
    </w:p>
    <w:p w:rsidR="00BA2E1F" w:rsidRDefault="00BA2E1F" w:rsidP="00147615">
      <w:pPr>
        <w:pBdr>
          <w:bottom w:val="single" w:sz="6" w:space="1" w:color="auto"/>
        </w:pBdr>
        <w:spacing w:after="0"/>
        <w:rPr>
          <w:b/>
          <w:bCs/>
          <w:lang w:val="en-IN"/>
        </w:rPr>
      </w:pPr>
    </w:p>
    <w:p w:rsidR="00BA2E1F" w:rsidRPr="00147615" w:rsidRDefault="00BA2E1F" w:rsidP="00147615">
      <w:pPr>
        <w:pBdr>
          <w:bottom w:val="single" w:sz="6" w:space="1" w:color="auto"/>
        </w:pBdr>
        <w:spacing w:after="0"/>
      </w:pPr>
    </w:p>
    <w:p w:rsidR="00147615" w:rsidRPr="00147615" w:rsidRDefault="00147615" w:rsidP="00147615">
      <w:pPr>
        <w:spacing w:after="0"/>
      </w:pPr>
      <w:r w:rsidRPr="00147615">
        <w:rPr>
          <w:b/>
          <w:bCs/>
          <w:lang w:val="en"/>
        </w:rPr>
        <w:t>Microservice Architecture</w:t>
      </w:r>
    </w:p>
    <w:p w:rsidR="00147615" w:rsidRDefault="00147615" w:rsidP="00147615">
      <w:pPr>
        <w:pBdr>
          <w:bottom w:val="single" w:sz="6" w:space="1" w:color="auto"/>
        </w:pBdr>
        <w:spacing w:after="0"/>
      </w:pPr>
      <w:r w:rsidRPr="00147615">
        <w:rPr>
          <w:noProof/>
        </w:rPr>
        <w:drawing>
          <wp:inline distT="0" distB="0" distL="0" distR="0" wp14:anchorId="5E01F559" wp14:editId="65E456D7">
            <wp:extent cx="4984348" cy="2524125"/>
            <wp:effectExtent l="0" t="0" r="698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4989510" cy="2526739"/>
                    </a:xfrm>
                    <a:prstGeom prst="rect">
                      <a:avLst/>
                    </a:prstGeom>
                  </pic:spPr>
                </pic:pic>
              </a:graphicData>
            </a:graphic>
          </wp:inline>
        </w:drawing>
      </w:r>
    </w:p>
    <w:p w:rsidR="00147615" w:rsidRPr="00147615" w:rsidRDefault="00147615" w:rsidP="00147615">
      <w:pPr>
        <w:spacing w:after="0"/>
      </w:pPr>
      <w:r w:rsidRPr="00147615">
        <w:rPr>
          <w:b/>
          <w:bCs/>
          <w:lang w:val="en"/>
        </w:rPr>
        <w:t xml:space="preserve">     Microservice Architecture – Deep Dive</w:t>
      </w:r>
    </w:p>
    <w:p w:rsidR="00147615" w:rsidRDefault="00147615" w:rsidP="00147615">
      <w:pPr>
        <w:spacing w:after="0"/>
      </w:pPr>
    </w:p>
    <w:p w:rsidR="00147615" w:rsidRDefault="00147615" w:rsidP="00147615">
      <w:pPr>
        <w:pBdr>
          <w:bottom w:val="single" w:sz="6" w:space="1" w:color="auto"/>
        </w:pBdr>
        <w:spacing w:after="0"/>
      </w:pPr>
      <w:r>
        <w:t>---</w:t>
      </w:r>
      <w:r w:rsidRPr="00147615">
        <w:rPr>
          <w:noProof/>
        </w:rPr>
        <w:drawing>
          <wp:inline distT="0" distB="0" distL="0" distR="0" wp14:anchorId="30701715" wp14:editId="44CA6048">
            <wp:extent cx="5943600" cy="2704465"/>
            <wp:effectExtent l="0" t="0" r="0" b="63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943600" cy="2704465"/>
                    </a:xfrm>
                    <a:prstGeom prst="rect">
                      <a:avLst/>
                    </a:prstGeom>
                  </pic:spPr>
                </pic:pic>
              </a:graphicData>
            </a:graphic>
          </wp:inline>
        </w:drawing>
      </w:r>
    </w:p>
    <w:p w:rsidR="00147615" w:rsidRPr="00147615" w:rsidRDefault="00147615" w:rsidP="00147615">
      <w:pPr>
        <w:spacing w:after="0"/>
      </w:pPr>
      <w:r w:rsidRPr="00147615">
        <w:rPr>
          <w:b/>
          <w:bCs/>
          <w:lang w:val="en"/>
        </w:rPr>
        <w:t xml:space="preserve">Features of Microservices </w:t>
      </w:r>
    </w:p>
    <w:p w:rsidR="00113903" w:rsidRPr="00147615" w:rsidRDefault="003242A8" w:rsidP="00147615">
      <w:pPr>
        <w:numPr>
          <w:ilvl w:val="0"/>
          <w:numId w:val="7"/>
        </w:numPr>
        <w:spacing w:after="0"/>
      </w:pPr>
      <w:r w:rsidRPr="00147615">
        <w:rPr>
          <w:lang w:val="en-IN"/>
        </w:rPr>
        <w:t>Small Focused</w:t>
      </w:r>
    </w:p>
    <w:p w:rsidR="00113903" w:rsidRPr="00147615" w:rsidRDefault="003242A8" w:rsidP="00147615">
      <w:pPr>
        <w:numPr>
          <w:ilvl w:val="0"/>
          <w:numId w:val="7"/>
        </w:numPr>
        <w:spacing w:after="0"/>
      </w:pPr>
      <w:r w:rsidRPr="00147615">
        <w:rPr>
          <w:lang w:val="en-IN"/>
        </w:rPr>
        <w:t>Loosely Coupled</w:t>
      </w:r>
    </w:p>
    <w:p w:rsidR="00113903" w:rsidRPr="00147615" w:rsidRDefault="003242A8" w:rsidP="00147615">
      <w:pPr>
        <w:numPr>
          <w:ilvl w:val="0"/>
          <w:numId w:val="7"/>
        </w:numPr>
        <w:spacing w:after="0"/>
      </w:pPr>
      <w:r w:rsidRPr="00147615">
        <w:rPr>
          <w:lang w:val="en-IN"/>
        </w:rPr>
        <w:t>Language Neutral</w:t>
      </w:r>
    </w:p>
    <w:p w:rsidR="00113903" w:rsidRPr="00147615" w:rsidRDefault="003242A8" w:rsidP="00147615">
      <w:pPr>
        <w:numPr>
          <w:ilvl w:val="0"/>
          <w:numId w:val="7"/>
        </w:numPr>
        <w:pBdr>
          <w:bottom w:val="single" w:sz="6" w:space="1" w:color="auto"/>
        </w:pBdr>
        <w:spacing w:after="0"/>
      </w:pPr>
      <w:r w:rsidRPr="00147615">
        <w:rPr>
          <w:lang w:val="en-IN"/>
        </w:rPr>
        <w:t>Bounded Context</w:t>
      </w:r>
    </w:p>
    <w:p w:rsidR="00147615" w:rsidRPr="00147615" w:rsidRDefault="00147615" w:rsidP="00147615">
      <w:r w:rsidRPr="00147615">
        <w:rPr>
          <w:b/>
          <w:bCs/>
          <w:lang w:val="en"/>
        </w:rPr>
        <w:t>Best Practices</w:t>
      </w:r>
    </w:p>
    <w:p w:rsidR="00147615" w:rsidRDefault="00147615" w:rsidP="00147615">
      <w:pPr>
        <w:pBdr>
          <w:bottom w:val="single" w:sz="6" w:space="1" w:color="auto"/>
        </w:pBdr>
        <w:spacing w:after="0"/>
      </w:pPr>
      <w:r w:rsidRPr="00147615">
        <w:rPr>
          <w:noProof/>
        </w:rPr>
        <w:lastRenderedPageBreak/>
        <w:drawing>
          <wp:inline distT="0" distB="0" distL="0" distR="0" wp14:anchorId="500B0272" wp14:editId="2CCB41B1">
            <wp:extent cx="6362700" cy="2630052"/>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6371012" cy="2633488"/>
                    </a:xfrm>
                    <a:prstGeom prst="rect">
                      <a:avLst/>
                    </a:prstGeom>
                  </pic:spPr>
                </pic:pic>
              </a:graphicData>
            </a:graphic>
          </wp:inline>
        </w:drawing>
      </w:r>
    </w:p>
    <w:p w:rsidR="00147615" w:rsidRPr="00147615" w:rsidRDefault="00147615" w:rsidP="00147615">
      <w:pPr>
        <w:spacing w:after="0"/>
      </w:pPr>
      <w:r w:rsidRPr="00147615">
        <w:rPr>
          <w:b/>
          <w:bCs/>
          <w:lang w:val="en"/>
        </w:rPr>
        <w:t xml:space="preserve">  Advantages of Microservices </w:t>
      </w:r>
    </w:p>
    <w:p w:rsidR="00113903" w:rsidRPr="00147615" w:rsidRDefault="003242A8" w:rsidP="00147615">
      <w:pPr>
        <w:numPr>
          <w:ilvl w:val="0"/>
          <w:numId w:val="8"/>
        </w:numPr>
        <w:spacing w:after="0"/>
      </w:pPr>
      <w:r w:rsidRPr="00147615">
        <w:rPr>
          <w:lang w:val="en-IN"/>
        </w:rPr>
        <w:t>Independent development</w:t>
      </w:r>
    </w:p>
    <w:p w:rsidR="00113903" w:rsidRPr="00147615" w:rsidRDefault="003242A8" w:rsidP="00147615">
      <w:pPr>
        <w:numPr>
          <w:ilvl w:val="0"/>
          <w:numId w:val="8"/>
        </w:numPr>
        <w:spacing w:after="0"/>
      </w:pPr>
      <w:r w:rsidRPr="00147615">
        <w:rPr>
          <w:lang w:val="en-IN"/>
        </w:rPr>
        <w:t>Development by a small team</w:t>
      </w:r>
    </w:p>
    <w:p w:rsidR="00113903" w:rsidRPr="00147615" w:rsidRDefault="003242A8" w:rsidP="00147615">
      <w:pPr>
        <w:numPr>
          <w:ilvl w:val="0"/>
          <w:numId w:val="8"/>
        </w:numPr>
        <w:spacing w:after="0"/>
      </w:pPr>
      <w:r w:rsidRPr="00147615">
        <w:rPr>
          <w:lang w:val="en-IN"/>
        </w:rPr>
        <w:t>Services can be written using different languages</w:t>
      </w:r>
    </w:p>
    <w:p w:rsidR="00113903" w:rsidRPr="00147615" w:rsidRDefault="003242A8" w:rsidP="00147615">
      <w:pPr>
        <w:numPr>
          <w:ilvl w:val="0"/>
          <w:numId w:val="8"/>
        </w:numPr>
        <w:spacing w:after="0"/>
      </w:pPr>
      <w:r w:rsidRPr="00147615">
        <w:rPr>
          <w:lang w:val="en-IN"/>
        </w:rPr>
        <w:t>Fault isolation</w:t>
      </w:r>
    </w:p>
    <w:p w:rsidR="00113903" w:rsidRPr="00147615" w:rsidRDefault="003242A8" w:rsidP="00147615">
      <w:pPr>
        <w:numPr>
          <w:ilvl w:val="0"/>
          <w:numId w:val="8"/>
        </w:numPr>
        <w:spacing w:after="0"/>
      </w:pPr>
      <w:r w:rsidRPr="00147615">
        <w:rPr>
          <w:lang w:val="en-IN"/>
        </w:rPr>
        <w:t>Mixed technology stack</w:t>
      </w:r>
    </w:p>
    <w:p w:rsidR="00113903" w:rsidRPr="00147615" w:rsidRDefault="003242A8" w:rsidP="00147615">
      <w:pPr>
        <w:numPr>
          <w:ilvl w:val="0"/>
          <w:numId w:val="8"/>
        </w:numPr>
        <w:spacing w:after="0"/>
      </w:pPr>
      <w:r w:rsidRPr="00147615">
        <w:rPr>
          <w:lang w:val="en-IN"/>
        </w:rPr>
        <w:t>Granular Scaling</w:t>
      </w:r>
    </w:p>
    <w:p w:rsidR="00113903" w:rsidRPr="00147615" w:rsidRDefault="003242A8" w:rsidP="00147615">
      <w:pPr>
        <w:numPr>
          <w:ilvl w:val="0"/>
          <w:numId w:val="8"/>
        </w:numPr>
        <w:spacing w:after="0"/>
      </w:pPr>
      <w:r w:rsidRPr="00147615">
        <w:rPr>
          <w:lang w:val="en-IN"/>
        </w:rPr>
        <w:t>Easy integration and automatic deployment (using open-source continuous integration tools such as Jenkins, Hudson, etc.)</w:t>
      </w:r>
    </w:p>
    <w:p w:rsidR="00113903" w:rsidRPr="00147615" w:rsidRDefault="003242A8" w:rsidP="00147615">
      <w:pPr>
        <w:numPr>
          <w:ilvl w:val="0"/>
          <w:numId w:val="8"/>
        </w:numPr>
        <w:spacing w:after="0"/>
      </w:pPr>
      <w:r w:rsidRPr="00147615">
        <w:rPr>
          <w:lang w:val="en-IN"/>
        </w:rPr>
        <w:t>Easy to understand and modify for developers, thus can help a new team member become productive quickly</w:t>
      </w:r>
    </w:p>
    <w:p w:rsidR="00113903" w:rsidRPr="00147615" w:rsidRDefault="003242A8" w:rsidP="00147615">
      <w:pPr>
        <w:numPr>
          <w:ilvl w:val="0"/>
          <w:numId w:val="8"/>
        </w:numPr>
        <w:spacing w:after="0"/>
      </w:pPr>
      <w:r w:rsidRPr="00147615">
        <w:rPr>
          <w:lang w:val="en-IN"/>
        </w:rPr>
        <w:t>The code is organized around business capabilities</w:t>
      </w:r>
    </w:p>
    <w:p w:rsidR="00113903" w:rsidRPr="00147615" w:rsidRDefault="003242A8" w:rsidP="00147615">
      <w:pPr>
        <w:numPr>
          <w:ilvl w:val="0"/>
          <w:numId w:val="8"/>
        </w:numPr>
        <w:spacing w:after="0"/>
      </w:pPr>
      <w:r w:rsidRPr="00147615">
        <w:rPr>
          <w:lang w:val="en-IN"/>
        </w:rPr>
        <w:t>Starts the web container more quickly, so the deployment is also faster</w:t>
      </w:r>
    </w:p>
    <w:p w:rsidR="00113903" w:rsidRPr="00147615" w:rsidRDefault="003242A8" w:rsidP="00147615">
      <w:pPr>
        <w:numPr>
          <w:ilvl w:val="0"/>
          <w:numId w:val="8"/>
        </w:numPr>
        <w:pBdr>
          <w:bottom w:val="single" w:sz="6" w:space="1" w:color="auto"/>
        </w:pBdr>
        <w:spacing w:after="0"/>
      </w:pPr>
      <w:r w:rsidRPr="00147615">
        <w:rPr>
          <w:lang w:val="en-IN"/>
        </w:rPr>
        <w:t>When change is required in a certain part of the application, only the related service can be modified and redeployed—no need to modify and redeploy the entire application</w:t>
      </w:r>
    </w:p>
    <w:p w:rsidR="00147615" w:rsidRPr="00147615" w:rsidRDefault="00147615" w:rsidP="00147615">
      <w:pPr>
        <w:ind w:left="360"/>
      </w:pPr>
      <w:r w:rsidRPr="00147615">
        <w:rPr>
          <w:b/>
          <w:bCs/>
          <w:lang w:val="en"/>
        </w:rPr>
        <w:t>Challenges with Microservices</w:t>
      </w:r>
    </w:p>
    <w:p w:rsidR="00113903" w:rsidRPr="00147615" w:rsidRDefault="003242A8" w:rsidP="00147615">
      <w:pPr>
        <w:numPr>
          <w:ilvl w:val="0"/>
          <w:numId w:val="9"/>
        </w:numPr>
        <w:spacing w:after="0"/>
      </w:pPr>
      <w:r w:rsidRPr="00147615">
        <w:rPr>
          <w:lang w:val="en-IN"/>
        </w:rPr>
        <w:t>Due to distributed deployment, testing can become complicated and tedious</w:t>
      </w:r>
    </w:p>
    <w:p w:rsidR="00113903" w:rsidRPr="00147615" w:rsidRDefault="003242A8" w:rsidP="00147615">
      <w:pPr>
        <w:numPr>
          <w:ilvl w:val="0"/>
          <w:numId w:val="9"/>
        </w:numPr>
        <w:spacing w:after="0"/>
      </w:pPr>
      <w:r w:rsidRPr="00147615">
        <w:rPr>
          <w:lang w:val="en-IN"/>
        </w:rPr>
        <w:t>The architecture brings additional complexity as the developers have to mitigate fault tolerance, network latency, and deal with a variety of message formats as well as load balancing</w:t>
      </w:r>
    </w:p>
    <w:p w:rsidR="00113903" w:rsidRPr="00147615" w:rsidRDefault="003242A8" w:rsidP="00147615">
      <w:pPr>
        <w:numPr>
          <w:ilvl w:val="0"/>
          <w:numId w:val="9"/>
        </w:numPr>
        <w:spacing w:after="0"/>
      </w:pPr>
      <w:r w:rsidRPr="00147615">
        <w:rPr>
          <w:lang w:val="en-IN"/>
        </w:rPr>
        <w:t>Being a distributed system, it can result in duplication of effort</w:t>
      </w:r>
    </w:p>
    <w:p w:rsidR="00113903" w:rsidRPr="00147615" w:rsidRDefault="003242A8" w:rsidP="00147615">
      <w:pPr>
        <w:numPr>
          <w:ilvl w:val="0"/>
          <w:numId w:val="9"/>
        </w:numPr>
        <w:spacing w:after="0"/>
      </w:pPr>
      <w:r w:rsidRPr="00147615">
        <w:rPr>
          <w:lang w:val="en-IN"/>
        </w:rPr>
        <w:t>When number of services increases, integration and managing whole products can become complicated</w:t>
      </w:r>
    </w:p>
    <w:p w:rsidR="00113903" w:rsidRPr="00147615" w:rsidRDefault="003242A8" w:rsidP="00147615">
      <w:pPr>
        <w:numPr>
          <w:ilvl w:val="0"/>
          <w:numId w:val="9"/>
        </w:numPr>
        <w:spacing w:after="0"/>
      </w:pPr>
      <w:r w:rsidRPr="00147615">
        <w:rPr>
          <w:lang w:val="en-IN"/>
        </w:rPr>
        <w:t>Developers have to put additional effort into implementing the mechanism of communication between the services</w:t>
      </w:r>
    </w:p>
    <w:p w:rsidR="00113903" w:rsidRPr="00147615" w:rsidRDefault="003242A8" w:rsidP="00147615">
      <w:pPr>
        <w:numPr>
          <w:ilvl w:val="0"/>
          <w:numId w:val="9"/>
        </w:numPr>
        <w:spacing w:after="0"/>
      </w:pPr>
      <w:r w:rsidRPr="00147615">
        <w:rPr>
          <w:lang w:val="en-IN"/>
        </w:rPr>
        <w:t>Handling use cases that span more than one service without using distributed transactions is not only tough but also requires communication and cooperation between different teams</w:t>
      </w:r>
    </w:p>
    <w:p w:rsidR="00113903" w:rsidRPr="00147615" w:rsidRDefault="003242A8" w:rsidP="00147615">
      <w:pPr>
        <w:numPr>
          <w:ilvl w:val="0"/>
          <w:numId w:val="9"/>
        </w:numPr>
        <w:pBdr>
          <w:bottom w:val="single" w:sz="6" w:space="1" w:color="auto"/>
        </w:pBdr>
        <w:spacing w:after="0"/>
      </w:pPr>
      <w:r w:rsidRPr="00147615">
        <w:rPr>
          <w:lang w:val="en-IN"/>
        </w:rPr>
        <w:t>Increased memory consumption</w:t>
      </w:r>
    </w:p>
    <w:p w:rsidR="00147615" w:rsidRDefault="00147615" w:rsidP="00147615">
      <w:pPr>
        <w:spacing w:after="0"/>
      </w:pPr>
    </w:p>
    <w:sectPr w:rsidR="00147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37C4F"/>
    <w:multiLevelType w:val="hybridMultilevel"/>
    <w:tmpl w:val="71F8C126"/>
    <w:lvl w:ilvl="0" w:tplc="89BEA08A">
      <w:start w:val="1"/>
      <w:numFmt w:val="bullet"/>
      <w:lvlText w:val="❖"/>
      <w:lvlJc w:val="left"/>
      <w:pPr>
        <w:tabs>
          <w:tab w:val="num" w:pos="720"/>
        </w:tabs>
        <w:ind w:left="720" w:hanging="360"/>
      </w:pPr>
      <w:rPr>
        <w:rFonts w:ascii="Segoe UI Symbol" w:hAnsi="Segoe UI Symbol" w:hint="default"/>
      </w:rPr>
    </w:lvl>
    <w:lvl w:ilvl="1" w:tplc="355C64EA" w:tentative="1">
      <w:start w:val="1"/>
      <w:numFmt w:val="bullet"/>
      <w:lvlText w:val="❖"/>
      <w:lvlJc w:val="left"/>
      <w:pPr>
        <w:tabs>
          <w:tab w:val="num" w:pos="1440"/>
        </w:tabs>
        <w:ind w:left="1440" w:hanging="360"/>
      </w:pPr>
      <w:rPr>
        <w:rFonts w:ascii="Segoe UI Symbol" w:hAnsi="Segoe UI Symbol" w:hint="default"/>
      </w:rPr>
    </w:lvl>
    <w:lvl w:ilvl="2" w:tplc="C9F40EB4" w:tentative="1">
      <w:start w:val="1"/>
      <w:numFmt w:val="bullet"/>
      <w:lvlText w:val="❖"/>
      <w:lvlJc w:val="left"/>
      <w:pPr>
        <w:tabs>
          <w:tab w:val="num" w:pos="2160"/>
        </w:tabs>
        <w:ind w:left="2160" w:hanging="360"/>
      </w:pPr>
      <w:rPr>
        <w:rFonts w:ascii="Segoe UI Symbol" w:hAnsi="Segoe UI Symbol" w:hint="default"/>
      </w:rPr>
    </w:lvl>
    <w:lvl w:ilvl="3" w:tplc="78664DC2" w:tentative="1">
      <w:start w:val="1"/>
      <w:numFmt w:val="bullet"/>
      <w:lvlText w:val="❖"/>
      <w:lvlJc w:val="left"/>
      <w:pPr>
        <w:tabs>
          <w:tab w:val="num" w:pos="2880"/>
        </w:tabs>
        <w:ind w:left="2880" w:hanging="360"/>
      </w:pPr>
      <w:rPr>
        <w:rFonts w:ascii="Segoe UI Symbol" w:hAnsi="Segoe UI Symbol" w:hint="default"/>
      </w:rPr>
    </w:lvl>
    <w:lvl w:ilvl="4" w:tplc="9BA46D7E" w:tentative="1">
      <w:start w:val="1"/>
      <w:numFmt w:val="bullet"/>
      <w:lvlText w:val="❖"/>
      <w:lvlJc w:val="left"/>
      <w:pPr>
        <w:tabs>
          <w:tab w:val="num" w:pos="3600"/>
        </w:tabs>
        <w:ind w:left="3600" w:hanging="360"/>
      </w:pPr>
      <w:rPr>
        <w:rFonts w:ascii="Segoe UI Symbol" w:hAnsi="Segoe UI Symbol" w:hint="default"/>
      </w:rPr>
    </w:lvl>
    <w:lvl w:ilvl="5" w:tplc="DB840002" w:tentative="1">
      <w:start w:val="1"/>
      <w:numFmt w:val="bullet"/>
      <w:lvlText w:val="❖"/>
      <w:lvlJc w:val="left"/>
      <w:pPr>
        <w:tabs>
          <w:tab w:val="num" w:pos="4320"/>
        </w:tabs>
        <w:ind w:left="4320" w:hanging="360"/>
      </w:pPr>
      <w:rPr>
        <w:rFonts w:ascii="Segoe UI Symbol" w:hAnsi="Segoe UI Symbol" w:hint="default"/>
      </w:rPr>
    </w:lvl>
    <w:lvl w:ilvl="6" w:tplc="A300E766" w:tentative="1">
      <w:start w:val="1"/>
      <w:numFmt w:val="bullet"/>
      <w:lvlText w:val="❖"/>
      <w:lvlJc w:val="left"/>
      <w:pPr>
        <w:tabs>
          <w:tab w:val="num" w:pos="5040"/>
        </w:tabs>
        <w:ind w:left="5040" w:hanging="360"/>
      </w:pPr>
      <w:rPr>
        <w:rFonts w:ascii="Segoe UI Symbol" w:hAnsi="Segoe UI Symbol" w:hint="default"/>
      </w:rPr>
    </w:lvl>
    <w:lvl w:ilvl="7" w:tplc="ED903834" w:tentative="1">
      <w:start w:val="1"/>
      <w:numFmt w:val="bullet"/>
      <w:lvlText w:val="❖"/>
      <w:lvlJc w:val="left"/>
      <w:pPr>
        <w:tabs>
          <w:tab w:val="num" w:pos="5760"/>
        </w:tabs>
        <w:ind w:left="5760" w:hanging="360"/>
      </w:pPr>
      <w:rPr>
        <w:rFonts w:ascii="Segoe UI Symbol" w:hAnsi="Segoe UI Symbol" w:hint="default"/>
      </w:rPr>
    </w:lvl>
    <w:lvl w:ilvl="8" w:tplc="863C4ADC"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89978B6"/>
    <w:multiLevelType w:val="hybridMultilevel"/>
    <w:tmpl w:val="42DE8D22"/>
    <w:lvl w:ilvl="0" w:tplc="FAE4B428">
      <w:start w:val="1"/>
      <w:numFmt w:val="bullet"/>
      <w:lvlText w:val="❖"/>
      <w:lvlJc w:val="left"/>
      <w:pPr>
        <w:tabs>
          <w:tab w:val="num" w:pos="720"/>
        </w:tabs>
        <w:ind w:left="720" w:hanging="360"/>
      </w:pPr>
      <w:rPr>
        <w:rFonts w:ascii="Segoe UI Symbol" w:hAnsi="Segoe UI Symbol" w:hint="default"/>
      </w:rPr>
    </w:lvl>
    <w:lvl w:ilvl="1" w:tplc="0D8C13BC" w:tentative="1">
      <w:start w:val="1"/>
      <w:numFmt w:val="bullet"/>
      <w:lvlText w:val="❖"/>
      <w:lvlJc w:val="left"/>
      <w:pPr>
        <w:tabs>
          <w:tab w:val="num" w:pos="1440"/>
        </w:tabs>
        <w:ind w:left="1440" w:hanging="360"/>
      </w:pPr>
      <w:rPr>
        <w:rFonts w:ascii="Segoe UI Symbol" w:hAnsi="Segoe UI Symbol" w:hint="default"/>
      </w:rPr>
    </w:lvl>
    <w:lvl w:ilvl="2" w:tplc="8EAE54DE" w:tentative="1">
      <w:start w:val="1"/>
      <w:numFmt w:val="bullet"/>
      <w:lvlText w:val="❖"/>
      <w:lvlJc w:val="left"/>
      <w:pPr>
        <w:tabs>
          <w:tab w:val="num" w:pos="2160"/>
        </w:tabs>
        <w:ind w:left="2160" w:hanging="360"/>
      </w:pPr>
      <w:rPr>
        <w:rFonts w:ascii="Segoe UI Symbol" w:hAnsi="Segoe UI Symbol" w:hint="default"/>
      </w:rPr>
    </w:lvl>
    <w:lvl w:ilvl="3" w:tplc="18FAB906" w:tentative="1">
      <w:start w:val="1"/>
      <w:numFmt w:val="bullet"/>
      <w:lvlText w:val="❖"/>
      <w:lvlJc w:val="left"/>
      <w:pPr>
        <w:tabs>
          <w:tab w:val="num" w:pos="2880"/>
        </w:tabs>
        <w:ind w:left="2880" w:hanging="360"/>
      </w:pPr>
      <w:rPr>
        <w:rFonts w:ascii="Segoe UI Symbol" w:hAnsi="Segoe UI Symbol" w:hint="default"/>
      </w:rPr>
    </w:lvl>
    <w:lvl w:ilvl="4" w:tplc="8F02B01A" w:tentative="1">
      <w:start w:val="1"/>
      <w:numFmt w:val="bullet"/>
      <w:lvlText w:val="❖"/>
      <w:lvlJc w:val="left"/>
      <w:pPr>
        <w:tabs>
          <w:tab w:val="num" w:pos="3600"/>
        </w:tabs>
        <w:ind w:left="3600" w:hanging="360"/>
      </w:pPr>
      <w:rPr>
        <w:rFonts w:ascii="Segoe UI Symbol" w:hAnsi="Segoe UI Symbol" w:hint="default"/>
      </w:rPr>
    </w:lvl>
    <w:lvl w:ilvl="5" w:tplc="68980DDE" w:tentative="1">
      <w:start w:val="1"/>
      <w:numFmt w:val="bullet"/>
      <w:lvlText w:val="❖"/>
      <w:lvlJc w:val="left"/>
      <w:pPr>
        <w:tabs>
          <w:tab w:val="num" w:pos="4320"/>
        </w:tabs>
        <w:ind w:left="4320" w:hanging="360"/>
      </w:pPr>
      <w:rPr>
        <w:rFonts w:ascii="Segoe UI Symbol" w:hAnsi="Segoe UI Symbol" w:hint="default"/>
      </w:rPr>
    </w:lvl>
    <w:lvl w:ilvl="6" w:tplc="3D766840" w:tentative="1">
      <w:start w:val="1"/>
      <w:numFmt w:val="bullet"/>
      <w:lvlText w:val="❖"/>
      <w:lvlJc w:val="left"/>
      <w:pPr>
        <w:tabs>
          <w:tab w:val="num" w:pos="5040"/>
        </w:tabs>
        <w:ind w:left="5040" w:hanging="360"/>
      </w:pPr>
      <w:rPr>
        <w:rFonts w:ascii="Segoe UI Symbol" w:hAnsi="Segoe UI Symbol" w:hint="default"/>
      </w:rPr>
    </w:lvl>
    <w:lvl w:ilvl="7" w:tplc="C8BA08DE" w:tentative="1">
      <w:start w:val="1"/>
      <w:numFmt w:val="bullet"/>
      <w:lvlText w:val="❖"/>
      <w:lvlJc w:val="left"/>
      <w:pPr>
        <w:tabs>
          <w:tab w:val="num" w:pos="5760"/>
        </w:tabs>
        <w:ind w:left="5760" w:hanging="360"/>
      </w:pPr>
      <w:rPr>
        <w:rFonts w:ascii="Segoe UI Symbol" w:hAnsi="Segoe UI Symbol" w:hint="default"/>
      </w:rPr>
    </w:lvl>
    <w:lvl w:ilvl="8" w:tplc="B1767F9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251C5464"/>
    <w:multiLevelType w:val="hybridMultilevel"/>
    <w:tmpl w:val="9B48AB8C"/>
    <w:lvl w:ilvl="0" w:tplc="A89023E2">
      <w:start w:val="1"/>
      <w:numFmt w:val="bullet"/>
      <w:lvlText w:val="❖"/>
      <w:lvlJc w:val="left"/>
      <w:pPr>
        <w:tabs>
          <w:tab w:val="num" w:pos="720"/>
        </w:tabs>
        <w:ind w:left="720" w:hanging="360"/>
      </w:pPr>
      <w:rPr>
        <w:rFonts w:ascii="Segoe UI Symbol" w:hAnsi="Segoe UI Symbol" w:hint="default"/>
      </w:rPr>
    </w:lvl>
    <w:lvl w:ilvl="1" w:tplc="193EC00E" w:tentative="1">
      <w:start w:val="1"/>
      <w:numFmt w:val="bullet"/>
      <w:lvlText w:val="❖"/>
      <w:lvlJc w:val="left"/>
      <w:pPr>
        <w:tabs>
          <w:tab w:val="num" w:pos="1440"/>
        </w:tabs>
        <w:ind w:left="1440" w:hanging="360"/>
      </w:pPr>
      <w:rPr>
        <w:rFonts w:ascii="Segoe UI Symbol" w:hAnsi="Segoe UI Symbol" w:hint="default"/>
      </w:rPr>
    </w:lvl>
    <w:lvl w:ilvl="2" w:tplc="6A9089EA" w:tentative="1">
      <w:start w:val="1"/>
      <w:numFmt w:val="bullet"/>
      <w:lvlText w:val="❖"/>
      <w:lvlJc w:val="left"/>
      <w:pPr>
        <w:tabs>
          <w:tab w:val="num" w:pos="2160"/>
        </w:tabs>
        <w:ind w:left="2160" w:hanging="360"/>
      </w:pPr>
      <w:rPr>
        <w:rFonts w:ascii="Segoe UI Symbol" w:hAnsi="Segoe UI Symbol" w:hint="default"/>
      </w:rPr>
    </w:lvl>
    <w:lvl w:ilvl="3" w:tplc="6B16C60E" w:tentative="1">
      <w:start w:val="1"/>
      <w:numFmt w:val="bullet"/>
      <w:lvlText w:val="❖"/>
      <w:lvlJc w:val="left"/>
      <w:pPr>
        <w:tabs>
          <w:tab w:val="num" w:pos="2880"/>
        </w:tabs>
        <w:ind w:left="2880" w:hanging="360"/>
      </w:pPr>
      <w:rPr>
        <w:rFonts w:ascii="Segoe UI Symbol" w:hAnsi="Segoe UI Symbol" w:hint="default"/>
      </w:rPr>
    </w:lvl>
    <w:lvl w:ilvl="4" w:tplc="A9DCCCFE" w:tentative="1">
      <w:start w:val="1"/>
      <w:numFmt w:val="bullet"/>
      <w:lvlText w:val="❖"/>
      <w:lvlJc w:val="left"/>
      <w:pPr>
        <w:tabs>
          <w:tab w:val="num" w:pos="3600"/>
        </w:tabs>
        <w:ind w:left="3600" w:hanging="360"/>
      </w:pPr>
      <w:rPr>
        <w:rFonts w:ascii="Segoe UI Symbol" w:hAnsi="Segoe UI Symbol" w:hint="default"/>
      </w:rPr>
    </w:lvl>
    <w:lvl w:ilvl="5" w:tplc="D2ACBF84" w:tentative="1">
      <w:start w:val="1"/>
      <w:numFmt w:val="bullet"/>
      <w:lvlText w:val="❖"/>
      <w:lvlJc w:val="left"/>
      <w:pPr>
        <w:tabs>
          <w:tab w:val="num" w:pos="4320"/>
        </w:tabs>
        <w:ind w:left="4320" w:hanging="360"/>
      </w:pPr>
      <w:rPr>
        <w:rFonts w:ascii="Segoe UI Symbol" w:hAnsi="Segoe UI Symbol" w:hint="default"/>
      </w:rPr>
    </w:lvl>
    <w:lvl w:ilvl="6" w:tplc="A8D6BE6E" w:tentative="1">
      <w:start w:val="1"/>
      <w:numFmt w:val="bullet"/>
      <w:lvlText w:val="❖"/>
      <w:lvlJc w:val="left"/>
      <w:pPr>
        <w:tabs>
          <w:tab w:val="num" w:pos="5040"/>
        </w:tabs>
        <w:ind w:left="5040" w:hanging="360"/>
      </w:pPr>
      <w:rPr>
        <w:rFonts w:ascii="Segoe UI Symbol" w:hAnsi="Segoe UI Symbol" w:hint="default"/>
      </w:rPr>
    </w:lvl>
    <w:lvl w:ilvl="7" w:tplc="FF6A2878" w:tentative="1">
      <w:start w:val="1"/>
      <w:numFmt w:val="bullet"/>
      <w:lvlText w:val="❖"/>
      <w:lvlJc w:val="left"/>
      <w:pPr>
        <w:tabs>
          <w:tab w:val="num" w:pos="5760"/>
        </w:tabs>
        <w:ind w:left="5760" w:hanging="360"/>
      </w:pPr>
      <w:rPr>
        <w:rFonts w:ascii="Segoe UI Symbol" w:hAnsi="Segoe UI Symbol" w:hint="default"/>
      </w:rPr>
    </w:lvl>
    <w:lvl w:ilvl="8" w:tplc="EB76985E" w:tentative="1">
      <w:start w:val="1"/>
      <w:numFmt w:val="bullet"/>
      <w:lvlText w:val="❖"/>
      <w:lvlJc w:val="left"/>
      <w:pPr>
        <w:tabs>
          <w:tab w:val="num" w:pos="6480"/>
        </w:tabs>
        <w:ind w:left="6480" w:hanging="360"/>
      </w:pPr>
      <w:rPr>
        <w:rFonts w:ascii="Segoe UI Symbol" w:hAnsi="Segoe UI Symbol" w:hint="default"/>
      </w:rPr>
    </w:lvl>
  </w:abstractNum>
  <w:abstractNum w:abstractNumId="3" w15:restartNumberingAfterBreak="0">
    <w:nsid w:val="435E3E4A"/>
    <w:multiLevelType w:val="hybridMultilevel"/>
    <w:tmpl w:val="9CA26262"/>
    <w:lvl w:ilvl="0" w:tplc="CBDC2EDA">
      <w:start w:val="1"/>
      <w:numFmt w:val="bullet"/>
      <w:lvlText w:val="●"/>
      <w:lvlJc w:val="left"/>
      <w:pPr>
        <w:tabs>
          <w:tab w:val="num" w:pos="720"/>
        </w:tabs>
        <w:ind w:left="720" w:hanging="360"/>
      </w:pPr>
      <w:rPr>
        <w:rFonts w:ascii="Arial" w:hAnsi="Arial" w:hint="default"/>
      </w:rPr>
    </w:lvl>
    <w:lvl w:ilvl="1" w:tplc="BE02D5F4" w:tentative="1">
      <w:start w:val="1"/>
      <w:numFmt w:val="bullet"/>
      <w:lvlText w:val="●"/>
      <w:lvlJc w:val="left"/>
      <w:pPr>
        <w:tabs>
          <w:tab w:val="num" w:pos="1440"/>
        </w:tabs>
        <w:ind w:left="1440" w:hanging="360"/>
      </w:pPr>
      <w:rPr>
        <w:rFonts w:ascii="Arial" w:hAnsi="Arial" w:hint="default"/>
      </w:rPr>
    </w:lvl>
    <w:lvl w:ilvl="2" w:tplc="A9DA8C1E" w:tentative="1">
      <w:start w:val="1"/>
      <w:numFmt w:val="bullet"/>
      <w:lvlText w:val="●"/>
      <w:lvlJc w:val="left"/>
      <w:pPr>
        <w:tabs>
          <w:tab w:val="num" w:pos="2160"/>
        </w:tabs>
        <w:ind w:left="2160" w:hanging="360"/>
      </w:pPr>
      <w:rPr>
        <w:rFonts w:ascii="Arial" w:hAnsi="Arial" w:hint="default"/>
      </w:rPr>
    </w:lvl>
    <w:lvl w:ilvl="3" w:tplc="EC60BB8C" w:tentative="1">
      <w:start w:val="1"/>
      <w:numFmt w:val="bullet"/>
      <w:lvlText w:val="●"/>
      <w:lvlJc w:val="left"/>
      <w:pPr>
        <w:tabs>
          <w:tab w:val="num" w:pos="2880"/>
        </w:tabs>
        <w:ind w:left="2880" w:hanging="360"/>
      </w:pPr>
      <w:rPr>
        <w:rFonts w:ascii="Arial" w:hAnsi="Arial" w:hint="default"/>
      </w:rPr>
    </w:lvl>
    <w:lvl w:ilvl="4" w:tplc="A18CEF96" w:tentative="1">
      <w:start w:val="1"/>
      <w:numFmt w:val="bullet"/>
      <w:lvlText w:val="●"/>
      <w:lvlJc w:val="left"/>
      <w:pPr>
        <w:tabs>
          <w:tab w:val="num" w:pos="3600"/>
        </w:tabs>
        <w:ind w:left="3600" w:hanging="360"/>
      </w:pPr>
      <w:rPr>
        <w:rFonts w:ascii="Arial" w:hAnsi="Arial" w:hint="default"/>
      </w:rPr>
    </w:lvl>
    <w:lvl w:ilvl="5" w:tplc="E77C4660" w:tentative="1">
      <w:start w:val="1"/>
      <w:numFmt w:val="bullet"/>
      <w:lvlText w:val="●"/>
      <w:lvlJc w:val="left"/>
      <w:pPr>
        <w:tabs>
          <w:tab w:val="num" w:pos="4320"/>
        </w:tabs>
        <w:ind w:left="4320" w:hanging="360"/>
      </w:pPr>
      <w:rPr>
        <w:rFonts w:ascii="Arial" w:hAnsi="Arial" w:hint="default"/>
      </w:rPr>
    </w:lvl>
    <w:lvl w:ilvl="6" w:tplc="43C690F0" w:tentative="1">
      <w:start w:val="1"/>
      <w:numFmt w:val="bullet"/>
      <w:lvlText w:val="●"/>
      <w:lvlJc w:val="left"/>
      <w:pPr>
        <w:tabs>
          <w:tab w:val="num" w:pos="5040"/>
        </w:tabs>
        <w:ind w:left="5040" w:hanging="360"/>
      </w:pPr>
      <w:rPr>
        <w:rFonts w:ascii="Arial" w:hAnsi="Arial" w:hint="default"/>
      </w:rPr>
    </w:lvl>
    <w:lvl w:ilvl="7" w:tplc="C560ADAE" w:tentative="1">
      <w:start w:val="1"/>
      <w:numFmt w:val="bullet"/>
      <w:lvlText w:val="●"/>
      <w:lvlJc w:val="left"/>
      <w:pPr>
        <w:tabs>
          <w:tab w:val="num" w:pos="5760"/>
        </w:tabs>
        <w:ind w:left="5760" w:hanging="360"/>
      </w:pPr>
      <w:rPr>
        <w:rFonts w:ascii="Arial" w:hAnsi="Arial" w:hint="default"/>
      </w:rPr>
    </w:lvl>
    <w:lvl w:ilvl="8" w:tplc="A038203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A503140"/>
    <w:multiLevelType w:val="hybridMultilevel"/>
    <w:tmpl w:val="643A9D32"/>
    <w:lvl w:ilvl="0" w:tplc="164E17F6">
      <w:start w:val="1"/>
      <w:numFmt w:val="bullet"/>
      <w:lvlText w:val="❖"/>
      <w:lvlJc w:val="left"/>
      <w:pPr>
        <w:tabs>
          <w:tab w:val="num" w:pos="720"/>
        </w:tabs>
        <w:ind w:left="720" w:hanging="360"/>
      </w:pPr>
      <w:rPr>
        <w:rFonts w:ascii="Segoe UI Symbol" w:hAnsi="Segoe UI Symbol" w:hint="default"/>
      </w:rPr>
    </w:lvl>
    <w:lvl w:ilvl="1" w:tplc="978655BE" w:tentative="1">
      <w:start w:val="1"/>
      <w:numFmt w:val="bullet"/>
      <w:lvlText w:val="❖"/>
      <w:lvlJc w:val="left"/>
      <w:pPr>
        <w:tabs>
          <w:tab w:val="num" w:pos="1440"/>
        </w:tabs>
        <w:ind w:left="1440" w:hanging="360"/>
      </w:pPr>
      <w:rPr>
        <w:rFonts w:ascii="Segoe UI Symbol" w:hAnsi="Segoe UI Symbol" w:hint="default"/>
      </w:rPr>
    </w:lvl>
    <w:lvl w:ilvl="2" w:tplc="B0FEB220" w:tentative="1">
      <w:start w:val="1"/>
      <w:numFmt w:val="bullet"/>
      <w:lvlText w:val="❖"/>
      <w:lvlJc w:val="left"/>
      <w:pPr>
        <w:tabs>
          <w:tab w:val="num" w:pos="2160"/>
        </w:tabs>
        <w:ind w:left="2160" w:hanging="360"/>
      </w:pPr>
      <w:rPr>
        <w:rFonts w:ascii="Segoe UI Symbol" w:hAnsi="Segoe UI Symbol" w:hint="default"/>
      </w:rPr>
    </w:lvl>
    <w:lvl w:ilvl="3" w:tplc="10BC7B42" w:tentative="1">
      <w:start w:val="1"/>
      <w:numFmt w:val="bullet"/>
      <w:lvlText w:val="❖"/>
      <w:lvlJc w:val="left"/>
      <w:pPr>
        <w:tabs>
          <w:tab w:val="num" w:pos="2880"/>
        </w:tabs>
        <w:ind w:left="2880" w:hanging="360"/>
      </w:pPr>
      <w:rPr>
        <w:rFonts w:ascii="Segoe UI Symbol" w:hAnsi="Segoe UI Symbol" w:hint="default"/>
      </w:rPr>
    </w:lvl>
    <w:lvl w:ilvl="4" w:tplc="1BF6F4F4" w:tentative="1">
      <w:start w:val="1"/>
      <w:numFmt w:val="bullet"/>
      <w:lvlText w:val="❖"/>
      <w:lvlJc w:val="left"/>
      <w:pPr>
        <w:tabs>
          <w:tab w:val="num" w:pos="3600"/>
        </w:tabs>
        <w:ind w:left="3600" w:hanging="360"/>
      </w:pPr>
      <w:rPr>
        <w:rFonts w:ascii="Segoe UI Symbol" w:hAnsi="Segoe UI Symbol" w:hint="default"/>
      </w:rPr>
    </w:lvl>
    <w:lvl w:ilvl="5" w:tplc="D346C856" w:tentative="1">
      <w:start w:val="1"/>
      <w:numFmt w:val="bullet"/>
      <w:lvlText w:val="❖"/>
      <w:lvlJc w:val="left"/>
      <w:pPr>
        <w:tabs>
          <w:tab w:val="num" w:pos="4320"/>
        </w:tabs>
        <w:ind w:left="4320" w:hanging="360"/>
      </w:pPr>
      <w:rPr>
        <w:rFonts w:ascii="Segoe UI Symbol" w:hAnsi="Segoe UI Symbol" w:hint="default"/>
      </w:rPr>
    </w:lvl>
    <w:lvl w:ilvl="6" w:tplc="270A2A74" w:tentative="1">
      <w:start w:val="1"/>
      <w:numFmt w:val="bullet"/>
      <w:lvlText w:val="❖"/>
      <w:lvlJc w:val="left"/>
      <w:pPr>
        <w:tabs>
          <w:tab w:val="num" w:pos="5040"/>
        </w:tabs>
        <w:ind w:left="5040" w:hanging="360"/>
      </w:pPr>
      <w:rPr>
        <w:rFonts w:ascii="Segoe UI Symbol" w:hAnsi="Segoe UI Symbol" w:hint="default"/>
      </w:rPr>
    </w:lvl>
    <w:lvl w:ilvl="7" w:tplc="177EBF10" w:tentative="1">
      <w:start w:val="1"/>
      <w:numFmt w:val="bullet"/>
      <w:lvlText w:val="❖"/>
      <w:lvlJc w:val="left"/>
      <w:pPr>
        <w:tabs>
          <w:tab w:val="num" w:pos="5760"/>
        </w:tabs>
        <w:ind w:left="5760" w:hanging="360"/>
      </w:pPr>
      <w:rPr>
        <w:rFonts w:ascii="Segoe UI Symbol" w:hAnsi="Segoe UI Symbol" w:hint="default"/>
      </w:rPr>
    </w:lvl>
    <w:lvl w:ilvl="8" w:tplc="49606D1A" w:tentative="1">
      <w:start w:val="1"/>
      <w:numFmt w:val="bullet"/>
      <w:lvlText w:val="❖"/>
      <w:lvlJc w:val="left"/>
      <w:pPr>
        <w:tabs>
          <w:tab w:val="num" w:pos="6480"/>
        </w:tabs>
        <w:ind w:left="6480" w:hanging="360"/>
      </w:pPr>
      <w:rPr>
        <w:rFonts w:ascii="Segoe UI Symbol" w:hAnsi="Segoe UI Symbol" w:hint="default"/>
      </w:rPr>
    </w:lvl>
  </w:abstractNum>
  <w:abstractNum w:abstractNumId="5" w15:restartNumberingAfterBreak="0">
    <w:nsid w:val="56856416"/>
    <w:multiLevelType w:val="hybridMultilevel"/>
    <w:tmpl w:val="B65ED596"/>
    <w:lvl w:ilvl="0" w:tplc="64BCF338">
      <w:start w:val="1"/>
      <w:numFmt w:val="bullet"/>
      <w:lvlText w:val="❖"/>
      <w:lvlJc w:val="left"/>
      <w:pPr>
        <w:tabs>
          <w:tab w:val="num" w:pos="720"/>
        </w:tabs>
        <w:ind w:left="720" w:hanging="360"/>
      </w:pPr>
      <w:rPr>
        <w:rFonts w:ascii="Segoe UI Symbol" w:hAnsi="Segoe UI Symbol" w:hint="default"/>
      </w:rPr>
    </w:lvl>
    <w:lvl w:ilvl="1" w:tplc="4754B9F0" w:tentative="1">
      <w:start w:val="1"/>
      <w:numFmt w:val="bullet"/>
      <w:lvlText w:val="❖"/>
      <w:lvlJc w:val="left"/>
      <w:pPr>
        <w:tabs>
          <w:tab w:val="num" w:pos="1440"/>
        </w:tabs>
        <w:ind w:left="1440" w:hanging="360"/>
      </w:pPr>
      <w:rPr>
        <w:rFonts w:ascii="Segoe UI Symbol" w:hAnsi="Segoe UI Symbol" w:hint="default"/>
      </w:rPr>
    </w:lvl>
    <w:lvl w:ilvl="2" w:tplc="9CB201F4" w:tentative="1">
      <w:start w:val="1"/>
      <w:numFmt w:val="bullet"/>
      <w:lvlText w:val="❖"/>
      <w:lvlJc w:val="left"/>
      <w:pPr>
        <w:tabs>
          <w:tab w:val="num" w:pos="2160"/>
        </w:tabs>
        <w:ind w:left="2160" w:hanging="360"/>
      </w:pPr>
      <w:rPr>
        <w:rFonts w:ascii="Segoe UI Symbol" w:hAnsi="Segoe UI Symbol" w:hint="default"/>
      </w:rPr>
    </w:lvl>
    <w:lvl w:ilvl="3" w:tplc="523403F8" w:tentative="1">
      <w:start w:val="1"/>
      <w:numFmt w:val="bullet"/>
      <w:lvlText w:val="❖"/>
      <w:lvlJc w:val="left"/>
      <w:pPr>
        <w:tabs>
          <w:tab w:val="num" w:pos="2880"/>
        </w:tabs>
        <w:ind w:left="2880" w:hanging="360"/>
      </w:pPr>
      <w:rPr>
        <w:rFonts w:ascii="Segoe UI Symbol" w:hAnsi="Segoe UI Symbol" w:hint="default"/>
      </w:rPr>
    </w:lvl>
    <w:lvl w:ilvl="4" w:tplc="ADD073D6" w:tentative="1">
      <w:start w:val="1"/>
      <w:numFmt w:val="bullet"/>
      <w:lvlText w:val="❖"/>
      <w:lvlJc w:val="left"/>
      <w:pPr>
        <w:tabs>
          <w:tab w:val="num" w:pos="3600"/>
        </w:tabs>
        <w:ind w:left="3600" w:hanging="360"/>
      </w:pPr>
      <w:rPr>
        <w:rFonts w:ascii="Segoe UI Symbol" w:hAnsi="Segoe UI Symbol" w:hint="default"/>
      </w:rPr>
    </w:lvl>
    <w:lvl w:ilvl="5" w:tplc="4E96664A" w:tentative="1">
      <w:start w:val="1"/>
      <w:numFmt w:val="bullet"/>
      <w:lvlText w:val="❖"/>
      <w:lvlJc w:val="left"/>
      <w:pPr>
        <w:tabs>
          <w:tab w:val="num" w:pos="4320"/>
        </w:tabs>
        <w:ind w:left="4320" w:hanging="360"/>
      </w:pPr>
      <w:rPr>
        <w:rFonts w:ascii="Segoe UI Symbol" w:hAnsi="Segoe UI Symbol" w:hint="default"/>
      </w:rPr>
    </w:lvl>
    <w:lvl w:ilvl="6" w:tplc="7CB0D2FA" w:tentative="1">
      <w:start w:val="1"/>
      <w:numFmt w:val="bullet"/>
      <w:lvlText w:val="❖"/>
      <w:lvlJc w:val="left"/>
      <w:pPr>
        <w:tabs>
          <w:tab w:val="num" w:pos="5040"/>
        </w:tabs>
        <w:ind w:left="5040" w:hanging="360"/>
      </w:pPr>
      <w:rPr>
        <w:rFonts w:ascii="Segoe UI Symbol" w:hAnsi="Segoe UI Symbol" w:hint="default"/>
      </w:rPr>
    </w:lvl>
    <w:lvl w:ilvl="7" w:tplc="78CE1128" w:tentative="1">
      <w:start w:val="1"/>
      <w:numFmt w:val="bullet"/>
      <w:lvlText w:val="❖"/>
      <w:lvlJc w:val="left"/>
      <w:pPr>
        <w:tabs>
          <w:tab w:val="num" w:pos="5760"/>
        </w:tabs>
        <w:ind w:left="5760" w:hanging="360"/>
      </w:pPr>
      <w:rPr>
        <w:rFonts w:ascii="Segoe UI Symbol" w:hAnsi="Segoe UI Symbol" w:hint="default"/>
      </w:rPr>
    </w:lvl>
    <w:lvl w:ilvl="8" w:tplc="8CB09E40" w:tentative="1">
      <w:start w:val="1"/>
      <w:numFmt w:val="bullet"/>
      <w:lvlText w:val="❖"/>
      <w:lvlJc w:val="left"/>
      <w:pPr>
        <w:tabs>
          <w:tab w:val="num" w:pos="6480"/>
        </w:tabs>
        <w:ind w:left="6480" w:hanging="360"/>
      </w:pPr>
      <w:rPr>
        <w:rFonts w:ascii="Segoe UI Symbol" w:hAnsi="Segoe UI Symbol" w:hint="default"/>
      </w:rPr>
    </w:lvl>
  </w:abstractNum>
  <w:abstractNum w:abstractNumId="6" w15:restartNumberingAfterBreak="0">
    <w:nsid w:val="61CF7D94"/>
    <w:multiLevelType w:val="hybridMultilevel"/>
    <w:tmpl w:val="B280483E"/>
    <w:lvl w:ilvl="0" w:tplc="09EE749C">
      <w:start w:val="1"/>
      <w:numFmt w:val="bullet"/>
      <w:lvlText w:val="❖"/>
      <w:lvlJc w:val="left"/>
      <w:pPr>
        <w:tabs>
          <w:tab w:val="num" w:pos="720"/>
        </w:tabs>
        <w:ind w:left="720" w:hanging="360"/>
      </w:pPr>
      <w:rPr>
        <w:rFonts w:ascii="Segoe UI Symbol" w:hAnsi="Segoe UI Symbol" w:hint="default"/>
      </w:rPr>
    </w:lvl>
    <w:lvl w:ilvl="1" w:tplc="15E8D07A" w:tentative="1">
      <w:start w:val="1"/>
      <w:numFmt w:val="bullet"/>
      <w:lvlText w:val="❖"/>
      <w:lvlJc w:val="left"/>
      <w:pPr>
        <w:tabs>
          <w:tab w:val="num" w:pos="1440"/>
        </w:tabs>
        <w:ind w:left="1440" w:hanging="360"/>
      </w:pPr>
      <w:rPr>
        <w:rFonts w:ascii="Segoe UI Symbol" w:hAnsi="Segoe UI Symbol" w:hint="default"/>
      </w:rPr>
    </w:lvl>
    <w:lvl w:ilvl="2" w:tplc="5F98A0BE" w:tentative="1">
      <w:start w:val="1"/>
      <w:numFmt w:val="bullet"/>
      <w:lvlText w:val="❖"/>
      <w:lvlJc w:val="left"/>
      <w:pPr>
        <w:tabs>
          <w:tab w:val="num" w:pos="2160"/>
        </w:tabs>
        <w:ind w:left="2160" w:hanging="360"/>
      </w:pPr>
      <w:rPr>
        <w:rFonts w:ascii="Segoe UI Symbol" w:hAnsi="Segoe UI Symbol" w:hint="default"/>
      </w:rPr>
    </w:lvl>
    <w:lvl w:ilvl="3" w:tplc="157C8ACA" w:tentative="1">
      <w:start w:val="1"/>
      <w:numFmt w:val="bullet"/>
      <w:lvlText w:val="❖"/>
      <w:lvlJc w:val="left"/>
      <w:pPr>
        <w:tabs>
          <w:tab w:val="num" w:pos="2880"/>
        </w:tabs>
        <w:ind w:left="2880" w:hanging="360"/>
      </w:pPr>
      <w:rPr>
        <w:rFonts w:ascii="Segoe UI Symbol" w:hAnsi="Segoe UI Symbol" w:hint="default"/>
      </w:rPr>
    </w:lvl>
    <w:lvl w:ilvl="4" w:tplc="0F628E2C" w:tentative="1">
      <w:start w:val="1"/>
      <w:numFmt w:val="bullet"/>
      <w:lvlText w:val="❖"/>
      <w:lvlJc w:val="left"/>
      <w:pPr>
        <w:tabs>
          <w:tab w:val="num" w:pos="3600"/>
        </w:tabs>
        <w:ind w:left="3600" w:hanging="360"/>
      </w:pPr>
      <w:rPr>
        <w:rFonts w:ascii="Segoe UI Symbol" w:hAnsi="Segoe UI Symbol" w:hint="default"/>
      </w:rPr>
    </w:lvl>
    <w:lvl w:ilvl="5" w:tplc="9D903B96" w:tentative="1">
      <w:start w:val="1"/>
      <w:numFmt w:val="bullet"/>
      <w:lvlText w:val="❖"/>
      <w:lvlJc w:val="left"/>
      <w:pPr>
        <w:tabs>
          <w:tab w:val="num" w:pos="4320"/>
        </w:tabs>
        <w:ind w:left="4320" w:hanging="360"/>
      </w:pPr>
      <w:rPr>
        <w:rFonts w:ascii="Segoe UI Symbol" w:hAnsi="Segoe UI Symbol" w:hint="default"/>
      </w:rPr>
    </w:lvl>
    <w:lvl w:ilvl="6" w:tplc="45B6CD2E" w:tentative="1">
      <w:start w:val="1"/>
      <w:numFmt w:val="bullet"/>
      <w:lvlText w:val="❖"/>
      <w:lvlJc w:val="left"/>
      <w:pPr>
        <w:tabs>
          <w:tab w:val="num" w:pos="5040"/>
        </w:tabs>
        <w:ind w:left="5040" w:hanging="360"/>
      </w:pPr>
      <w:rPr>
        <w:rFonts w:ascii="Segoe UI Symbol" w:hAnsi="Segoe UI Symbol" w:hint="default"/>
      </w:rPr>
    </w:lvl>
    <w:lvl w:ilvl="7" w:tplc="ED66EE5E" w:tentative="1">
      <w:start w:val="1"/>
      <w:numFmt w:val="bullet"/>
      <w:lvlText w:val="❖"/>
      <w:lvlJc w:val="left"/>
      <w:pPr>
        <w:tabs>
          <w:tab w:val="num" w:pos="5760"/>
        </w:tabs>
        <w:ind w:left="5760" w:hanging="360"/>
      </w:pPr>
      <w:rPr>
        <w:rFonts w:ascii="Segoe UI Symbol" w:hAnsi="Segoe UI Symbol" w:hint="default"/>
      </w:rPr>
    </w:lvl>
    <w:lvl w:ilvl="8" w:tplc="39F00D6E" w:tentative="1">
      <w:start w:val="1"/>
      <w:numFmt w:val="bullet"/>
      <w:lvlText w:val="❖"/>
      <w:lvlJc w:val="left"/>
      <w:pPr>
        <w:tabs>
          <w:tab w:val="num" w:pos="6480"/>
        </w:tabs>
        <w:ind w:left="6480" w:hanging="360"/>
      </w:pPr>
      <w:rPr>
        <w:rFonts w:ascii="Segoe UI Symbol" w:hAnsi="Segoe UI Symbol" w:hint="default"/>
      </w:rPr>
    </w:lvl>
  </w:abstractNum>
  <w:abstractNum w:abstractNumId="7" w15:restartNumberingAfterBreak="0">
    <w:nsid w:val="684918C6"/>
    <w:multiLevelType w:val="hybridMultilevel"/>
    <w:tmpl w:val="2D4C0148"/>
    <w:lvl w:ilvl="0" w:tplc="A8648C3C">
      <w:start w:val="1"/>
      <w:numFmt w:val="bullet"/>
      <w:lvlText w:val="❖"/>
      <w:lvlJc w:val="left"/>
      <w:pPr>
        <w:tabs>
          <w:tab w:val="num" w:pos="720"/>
        </w:tabs>
        <w:ind w:left="720" w:hanging="360"/>
      </w:pPr>
      <w:rPr>
        <w:rFonts w:ascii="Segoe UI Symbol" w:hAnsi="Segoe UI Symbol" w:hint="default"/>
      </w:rPr>
    </w:lvl>
    <w:lvl w:ilvl="1" w:tplc="66401086" w:tentative="1">
      <w:start w:val="1"/>
      <w:numFmt w:val="bullet"/>
      <w:lvlText w:val="❖"/>
      <w:lvlJc w:val="left"/>
      <w:pPr>
        <w:tabs>
          <w:tab w:val="num" w:pos="1440"/>
        </w:tabs>
        <w:ind w:left="1440" w:hanging="360"/>
      </w:pPr>
      <w:rPr>
        <w:rFonts w:ascii="Segoe UI Symbol" w:hAnsi="Segoe UI Symbol" w:hint="default"/>
      </w:rPr>
    </w:lvl>
    <w:lvl w:ilvl="2" w:tplc="5D2CE36E" w:tentative="1">
      <w:start w:val="1"/>
      <w:numFmt w:val="bullet"/>
      <w:lvlText w:val="❖"/>
      <w:lvlJc w:val="left"/>
      <w:pPr>
        <w:tabs>
          <w:tab w:val="num" w:pos="2160"/>
        </w:tabs>
        <w:ind w:left="2160" w:hanging="360"/>
      </w:pPr>
      <w:rPr>
        <w:rFonts w:ascii="Segoe UI Symbol" w:hAnsi="Segoe UI Symbol" w:hint="default"/>
      </w:rPr>
    </w:lvl>
    <w:lvl w:ilvl="3" w:tplc="76B6B57E" w:tentative="1">
      <w:start w:val="1"/>
      <w:numFmt w:val="bullet"/>
      <w:lvlText w:val="❖"/>
      <w:lvlJc w:val="left"/>
      <w:pPr>
        <w:tabs>
          <w:tab w:val="num" w:pos="2880"/>
        </w:tabs>
        <w:ind w:left="2880" w:hanging="360"/>
      </w:pPr>
      <w:rPr>
        <w:rFonts w:ascii="Segoe UI Symbol" w:hAnsi="Segoe UI Symbol" w:hint="default"/>
      </w:rPr>
    </w:lvl>
    <w:lvl w:ilvl="4" w:tplc="3A149D82" w:tentative="1">
      <w:start w:val="1"/>
      <w:numFmt w:val="bullet"/>
      <w:lvlText w:val="❖"/>
      <w:lvlJc w:val="left"/>
      <w:pPr>
        <w:tabs>
          <w:tab w:val="num" w:pos="3600"/>
        </w:tabs>
        <w:ind w:left="3600" w:hanging="360"/>
      </w:pPr>
      <w:rPr>
        <w:rFonts w:ascii="Segoe UI Symbol" w:hAnsi="Segoe UI Symbol" w:hint="default"/>
      </w:rPr>
    </w:lvl>
    <w:lvl w:ilvl="5" w:tplc="0476756A" w:tentative="1">
      <w:start w:val="1"/>
      <w:numFmt w:val="bullet"/>
      <w:lvlText w:val="❖"/>
      <w:lvlJc w:val="left"/>
      <w:pPr>
        <w:tabs>
          <w:tab w:val="num" w:pos="4320"/>
        </w:tabs>
        <w:ind w:left="4320" w:hanging="360"/>
      </w:pPr>
      <w:rPr>
        <w:rFonts w:ascii="Segoe UI Symbol" w:hAnsi="Segoe UI Symbol" w:hint="default"/>
      </w:rPr>
    </w:lvl>
    <w:lvl w:ilvl="6" w:tplc="DCFC6BC2" w:tentative="1">
      <w:start w:val="1"/>
      <w:numFmt w:val="bullet"/>
      <w:lvlText w:val="❖"/>
      <w:lvlJc w:val="left"/>
      <w:pPr>
        <w:tabs>
          <w:tab w:val="num" w:pos="5040"/>
        </w:tabs>
        <w:ind w:left="5040" w:hanging="360"/>
      </w:pPr>
      <w:rPr>
        <w:rFonts w:ascii="Segoe UI Symbol" w:hAnsi="Segoe UI Symbol" w:hint="default"/>
      </w:rPr>
    </w:lvl>
    <w:lvl w:ilvl="7" w:tplc="8D64CC3A" w:tentative="1">
      <w:start w:val="1"/>
      <w:numFmt w:val="bullet"/>
      <w:lvlText w:val="❖"/>
      <w:lvlJc w:val="left"/>
      <w:pPr>
        <w:tabs>
          <w:tab w:val="num" w:pos="5760"/>
        </w:tabs>
        <w:ind w:left="5760" w:hanging="360"/>
      </w:pPr>
      <w:rPr>
        <w:rFonts w:ascii="Segoe UI Symbol" w:hAnsi="Segoe UI Symbol" w:hint="default"/>
      </w:rPr>
    </w:lvl>
    <w:lvl w:ilvl="8" w:tplc="8A869BA8" w:tentative="1">
      <w:start w:val="1"/>
      <w:numFmt w:val="bullet"/>
      <w:lvlText w:val="❖"/>
      <w:lvlJc w:val="left"/>
      <w:pPr>
        <w:tabs>
          <w:tab w:val="num" w:pos="6480"/>
        </w:tabs>
        <w:ind w:left="6480" w:hanging="360"/>
      </w:pPr>
      <w:rPr>
        <w:rFonts w:ascii="Segoe UI Symbol" w:hAnsi="Segoe UI Symbol" w:hint="default"/>
      </w:rPr>
    </w:lvl>
  </w:abstractNum>
  <w:abstractNum w:abstractNumId="8" w15:restartNumberingAfterBreak="0">
    <w:nsid w:val="6BAB5406"/>
    <w:multiLevelType w:val="hybridMultilevel"/>
    <w:tmpl w:val="70CEF0AC"/>
    <w:lvl w:ilvl="0" w:tplc="B9C2FF3E">
      <w:start w:val="1"/>
      <w:numFmt w:val="bullet"/>
      <w:lvlText w:val=""/>
      <w:lvlJc w:val="left"/>
      <w:pPr>
        <w:tabs>
          <w:tab w:val="num" w:pos="720"/>
        </w:tabs>
        <w:ind w:left="720" w:hanging="360"/>
      </w:pPr>
      <w:rPr>
        <w:rFonts w:ascii="Wingdings" w:hAnsi="Wingdings" w:hint="default"/>
      </w:rPr>
    </w:lvl>
    <w:lvl w:ilvl="1" w:tplc="93B2831C" w:tentative="1">
      <w:start w:val="1"/>
      <w:numFmt w:val="bullet"/>
      <w:lvlText w:val=""/>
      <w:lvlJc w:val="left"/>
      <w:pPr>
        <w:tabs>
          <w:tab w:val="num" w:pos="1440"/>
        </w:tabs>
        <w:ind w:left="1440" w:hanging="360"/>
      </w:pPr>
      <w:rPr>
        <w:rFonts w:ascii="Wingdings" w:hAnsi="Wingdings" w:hint="default"/>
      </w:rPr>
    </w:lvl>
    <w:lvl w:ilvl="2" w:tplc="29224F7E" w:tentative="1">
      <w:start w:val="1"/>
      <w:numFmt w:val="bullet"/>
      <w:lvlText w:val=""/>
      <w:lvlJc w:val="left"/>
      <w:pPr>
        <w:tabs>
          <w:tab w:val="num" w:pos="2160"/>
        </w:tabs>
        <w:ind w:left="2160" w:hanging="360"/>
      </w:pPr>
      <w:rPr>
        <w:rFonts w:ascii="Wingdings" w:hAnsi="Wingdings" w:hint="default"/>
      </w:rPr>
    </w:lvl>
    <w:lvl w:ilvl="3" w:tplc="28C80F38" w:tentative="1">
      <w:start w:val="1"/>
      <w:numFmt w:val="bullet"/>
      <w:lvlText w:val=""/>
      <w:lvlJc w:val="left"/>
      <w:pPr>
        <w:tabs>
          <w:tab w:val="num" w:pos="2880"/>
        </w:tabs>
        <w:ind w:left="2880" w:hanging="360"/>
      </w:pPr>
      <w:rPr>
        <w:rFonts w:ascii="Wingdings" w:hAnsi="Wingdings" w:hint="default"/>
      </w:rPr>
    </w:lvl>
    <w:lvl w:ilvl="4" w:tplc="5CC8B826" w:tentative="1">
      <w:start w:val="1"/>
      <w:numFmt w:val="bullet"/>
      <w:lvlText w:val=""/>
      <w:lvlJc w:val="left"/>
      <w:pPr>
        <w:tabs>
          <w:tab w:val="num" w:pos="3600"/>
        </w:tabs>
        <w:ind w:left="3600" w:hanging="360"/>
      </w:pPr>
      <w:rPr>
        <w:rFonts w:ascii="Wingdings" w:hAnsi="Wingdings" w:hint="default"/>
      </w:rPr>
    </w:lvl>
    <w:lvl w:ilvl="5" w:tplc="13DADDC6" w:tentative="1">
      <w:start w:val="1"/>
      <w:numFmt w:val="bullet"/>
      <w:lvlText w:val=""/>
      <w:lvlJc w:val="left"/>
      <w:pPr>
        <w:tabs>
          <w:tab w:val="num" w:pos="4320"/>
        </w:tabs>
        <w:ind w:left="4320" w:hanging="360"/>
      </w:pPr>
      <w:rPr>
        <w:rFonts w:ascii="Wingdings" w:hAnsi="Wingdings" w:hint="default"/>
      </w:rPr>
    </w:lvl>
    <w:lvl w:ilvl="6" w:tplc="AC4A37C2" w:tentative="1">
      <w:start w:val="1"/>
      <w:numFmt w:val="bullet"/>
      <w:lvlText w:val=""/>
      <w:lvlJc w:val="left"/>
      <w:pPr>
        <w:tabs>
          <w:tab w:val="num" w:pos="5040"/>
        </w:tabs>
        <w:ind w:left="5040" w:hanging="360"/>
      </w:pPr>
      <w:rPr>
        <w:rFonts w:ascii="Wingdings" w:hAnsi="Wingdings" w:hint="default"/>
      </w:rPr>
    </w:lvl>
    <w:lvl w:ilvl="7" w:tplc="75C0AA9E" w:tentative="1">
      <w:start w:val="1"/>
      <w:numFmt w:val="bullet"/>
      <w:lvlText w:val=""/>
      <w:lvlJc w:val="left"/>
      <w:pPr>
        <w:tabs>
          <w:tab w:val="num" w:pos="5760"/>
        </w:tabs>
        <w:ind w:left="5760" w:hanging="360"/>
      </w:pPr>
      <w:rPr>
        <w:rFonts w:ascii="Wingdings" w:hAnsi="Wingdings" w:hint="default"/>
      </w:rPr>
    </w:lvl>
    <w:lvl w:ilvl="8" w:tplc="E7F64A3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E6F6D36"/>
    <w:multiLevelType w:val="hybridMultilevel"/>
    <w:tmpl w:val="005C3C10"/>
    <w:lvl w:ilvl="0" w:tplc="C3AE5E82">
      <w:start w:val="1"/>
      <w:numFmt w:val="bullet"/>
      <w:lvlText w:val="❖"/>
      <w:lvlJc w:val="left"/>
      <w:pPr>
        <w:tabs>
          <w:tab w:val="num" w:pos="720"/>
        </w:tabs>
        <w:ind w:left="720" w:hanging="360"/>
      </w:pPr>
      <w:rPr>
        <w:rFonts w:ascii="Segoe UI Symbol" w:hAnsi="Segoe UI Symbol" w:hint="default"/>
      </w:rPr>
    </w:lvl>
    <w:lvl w:ilvl="1" w:tplc="3F32B43A" w:tentative="1">
      <w:start w:val="1"/>
      <w:numFmt w:val="bullet"/>
      <w:lvlText w:val="❖"/>
      <w:lvlJc w:val="left"/>
      <w:pPr>
        <w:tabs>
          <w:tab w:val="num" w:pos="1440"/>
        </w:tabs>
        <w:ind w:left="1440" w:hanging="360"/>
      </w:pPr>
      <w:rPr>
        <w:rFonts w:ascii="Segoe UI Symbol" w:hAnsi="Segoe UI Symbol" w:hint="default"/>
      </w:rPr>
    </w:lvl>
    <w:lvl w:ilvl="2" w:tplc="A96C0230" w:tentative="1">
      <w:start w:val="1"/>
      <w:numFmt w:val="bullet"/>
      <w:lvlText w:val="❖"/>
      <w:lvlJc w:val="left"/>
      <w:pPr>
        <w:tabs>
          <w:tab w:val="num" w:pos="2160"/>
        </w:tabs>
        <w:ind w:left="2160" w:hanging="360"/>
      </w:pPr>
      <w:rPr>
        <w:rFonts w:ascii="Segoe UI Symbol" w:hAnsi="Segoe UI Symbol" w:hint="default"/>
      </w:rPr>
    </w:lvl>
    <w:lvl w:ilvl="3" w:tplc="2736A656" w:tentative="1">
      <w:start w:val="1"/>
      <w:numFmt w:val="bullet"/>
      <w:lvlText w:val="❖"/>
      <w:lvlJc w:val="left"/>
      <w:pPr>
        <w:tabs>
          <w:tab w:val="num" w:pos="2880"/>
        </w:tabs>
        <w:ind w:left="2880" w:hanging="360"/>
      </w:pPr>
      <w:rPr>
        <w:rFonts w:ascii="Segoe UI Symbol" w:hAnsi="Segoe UI Symbol" w:hint="default"/>
      </w:rPr>
    </w:lvl>
    <w:lvl w:ilvl="4" w:tplc="D1E6F4B8" w:tentative="1">
      <w:start w:val="1"/>
      <w:numFmt w:val="bullet"/>
      <w:lvlText w:val="❖"/>
      <w:lvlJc w:val="left"/>
      <w:pPr>
        <w:tabs>
          <w:tab w:val="num" w:pos="3600"/>
        </w:tabs>
        <w:ind w:left="3600" w:hanging="360"/>
      </w:pPr>
      <w:rPr>
        <w:rFonts w:ascii="Segoe UI Symbol" w:hAnsi="Segoe UI Symbol" w:hint="default"/>
      </w:rPr>
    </w:lvl>
    <w:lvl w:ilvl="5" w:tplc="ED5CA488" w:tentative="1">
      <w:start w:val="1"/>
      <w:numFmt w:val="bullet"/>
      <w:lvlText w:val="❖"/>
      <w:lvlJc w:val="left"/>
      <w:pPr>
        <w:tabs>
          <w:tab w:val="num" w:pos="4320"/>
        </w:tabs>
        <w:ind w:left="4320" w:hanging="360"/>
      </w:pPr>
      <w:rPr>
        <w:rFonts w:ascii="Segoe UI Symbol" w:hAnsi="Segoe UI Symbol" w:hint="default"/>
      </w:rPr>
    </w:lvl>
    <w:lvl w:ilvl="6" w:tplc="673CD52A" w:tentative="1">
      <w:start w:val="1"/>
      <w:numFmt w:val="bullet"/>
      <w:lvlText w:val="❖"/>
      <w:lvlJc w:val="left"/>
      <w:pPr>
        <w:tabs>
          <w:tab w:val="num" w:pos="5040"/>
        </w:tabs>
        <w:ind w:left="5040" w:hanging="360"/>
      </w:pPr>
      <w:rPr>
        <w:rFonts w:ascii="Segoe UI Symbol" w:hAnsi="Segoe UI Symbol" w:hint="default"/>
      </w:rPr>
    </w:lvl>
    <w:lvl w:ilvl="7" w:tplc="618A76A6" w:tentative="1">
      <w:start w:val="1"/>
      <w:numFmt w:val="bullet"/>
      <w:lvlText w:val="❖"/>
      <w:lvlJc w:val="left"/>
      <w:pPr>
        <w:tabs>
          <w:tab w:val="num" w:pos="5760"/>
        </w:tabs>
        <w:ind w:left="5760" w:hanging="360"/>
      </w:pPr>
      <w:rPr>
        <w:rFonts w:ascii="Segoe UI Symbol" w:hAnsi="Segoe UI Symbol" w:hint="default"/>
      </w:rPr>
    </w:lvl>
    <w:lvl w:ilvl="8" w:tplc="17FA2524" w:tentative="1">
      <w:start w:val="1"/>
      <w:numFmt w:val="bullet"/>
      <w:lvlText w:val="❖"/>
      <w:lvlJc w:val="left"/>
      <w:pPr>
        <w:tabs>
          <w:tab w:val="num" w:pos="6480"/>
        </w:tabs>
        <w:ind w:left="6480" w:hanging="360"/>
      </w:pPr>
      <w:rPr>
        <w:rFonts w:ascii="Segoe UI Symbol" w:hAnsi="Segoe UI Symbol" w:hint="default"/>
      </w:rPr>
    </w:lvl>
  </w:abstractNum>
  <w:num w:numId="1">
    <w:abstractNumId w:val="0"/>
  </w:num>
  <w:num w:numId="2">
    <w:abstractNumId w:val="1"/>
  </w:num>
  <w:num w:numId="3">
    <w:abstractNumId w:val="6"/>
  </w:num>
  <w:num w:numId="4">
    <w:abstractNumId w:val="4"/>
  </w:num>
  <w:num w:numId="5">
    <w:abstractNumId w:val="3"/>
  </w:num>
  <w:num w:numId="6">
    <w:abstractNumId w:val="7"/>
  </w:num>
  <w:num w:numId="7">
    <w:abstractNumId w:val="2"/>
  </w:num>
  <w:num w:numId="8">
    <w:abstractNumId w:val="9"/>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D89"/>
    <w:rsid w:val="00113903"/>
    <w:rsid w:val="00147615"/>
    <w:rsid w:val="003242A8"/>
    <w:rsid w:val="00466406"/>
    <w:rsid w:val="00922467"/>
    <w:rsid w:val="00933104"/>
    <w:rsid w:val="00BA2E1F"/>
    <w:rsid w:val="00C1414F"/>
    <w:rsid w:val="00ED2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F33ADC-A397-4064-894A-2DB79C8A2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615"/>
    <w:pPr>
      <w:ind w:left="720"/>
      <w:contextualSpacing/>
    </w:pPr>
  </w:style>
  <w:style w:type="character" w:styleId="Hyperlink">
    <w:name w:val="Hyperlink"/>
    <w:basedOn w:val="DefaultParagraphFont"/>
    <w:uiPriority w:val="99"/>
    <w:unhideWhenUsed/>
    <w:rsid w:val="00BA2E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34468">
      <w:bodyDiv w:val="1"/>
      <w:marLeft w:val="0"/>
      <w:marRight w:val="0"/>
      <w:marTop w:val="0"/>
      <w:marBottom w:val="0"/>
      <w:divBdr>
        <w:top w:val="none" w:sz="0" w:space="0" w:color="auto"/>
        <w:left w:val="none" w:sz="0" w:space="0" w:color="auto"/>
        <w:bottom w:val="none" w:sz="0" w:space="0" w:color="auto"/>
        <w:right w:val="none" w:sz="0" w:space="0" w:color="auto"/>
      </w:divBdr>
    </w:div>
    <w:div w:id="49618738">
      <w:bodyDiv w:val="1"/>
      <w:marLeft w:val="0"/>
      <w:marRight w:val="0"/>
      <w:marTop w:val="0"/>
      <w:marBottom w:val="0"/>
      <w:divBdr>
        <w:top w:val="none" w:sz="0" w:space="0" w:color="auto"/>
        <w:left w:val="none" w:sz="0" w:space="0" w:color="auto"/>
        <w:bottom w:val="none" w:sz="0" w:space="0" w:color="auto"/>
        <w:right w:val="none" w:sz="0" w:space="0" w:color="auto"/>
      </w:divBdr>
    </w:div>
    <w:div w:id="171721267">
      <w:bodyDiv w:val="1"/>
      <w:marLeft w:val="0"/>
      <w:marRight w:val="0"/>
      <w:marTop w:val="0"/>
      <w:marBottom w:val="0"/>
      <w:divBdr>
        <w:top w:val="none" w:sz="0" w:space="0" w:color="auto"/>
        <w:left w:val="none" w:sz="0" w:space="0" w:color="auto"/>
        <w:bottom w:val="none" w:sz="0" w:space="0" w:color="auto"/>
        <w:right w:val="none" w:sz="0" w:space="0" w:color="auto"/>
      </w:divBdr>
      <w:divsChild>
        <w:div w:id="969211950">
          <w:marLeft w:val="662"/>
          <w:marRight w:val="0"/>
          <w:marTop w:val="0"/>
          <w:marBottom w:val="0"/>
          <w:divBdr>
            <w:top w:val="none" w:sz="0" w:space="0" w:color="auto"/>
            <w:left w:val="none" w:sz="0" w:space="0" w:color="auto"/>
            <w:bottom w:val="none" w:sz="0" w:space="0" w:color="auto"/>
            <w:right w:val="none" w:sz="0" w:space="0" w:color="auto"/>
          </w:divBdr>
        </w:div>
        <w:div w:id="1358506689">
          <w:marLeft w:val="662"/>
          <w:marRight w:val="0"/>
          <w:marTop w:val="0"/>
          <w:marBottom w:val="0"/>
          <w:divBdr>
            <w:top w:val="none" w:sz="0" w:space="0" w:color="auto"/>
            <w:left w:val="none" w:sz="0" w:space="0" w:color="auto"/>
            <w:bottom w:val="none" w:sz="0" w:space="0" w:color="auto"/>
            <w:right w:val="none" w:sz="0" w:space="0" w:color="auto"/>
          </w:divBdr>
        </w:div>
        <w:div w:id="1254045598">
          <w:marLeft w:val="662"/>
          <w:marRight w:val="0"/>
          <w:marTop w:val="0"/>
          <w:marBottom w:val="0"/>
          <w:divBdr>
            <w:top w:val="none" w:sz="0" w:space="0" w:color="auto"/>
            <w:left w:val="none" w:sz="0" w:space="0" w:color="auto"/>
            <w:bottom w:val="none" w:sz="0" w:space="0" w:color="auto"/>
            <w:right w:val="none" w:sz="0" w:space="0" w:color="auto"/>
          </w:divBdr>
        </w:div>
        <w:div w:id="130440129">
          <w:marLeft w:val="662"/>
          <w:marRight w:val="0"/>
          <w:marTop w:val="0"/>
          <w:marBottom w:val="0"/>
          <w:divBdr>
            <w:top w:val="none" w:sz="0" w:space="0" w:color="auto"/>
            <w:left w:val="none" w:sz="0" w:space="0" w:color="auto"/>
            <w:bottom w:val="none" w:sz="0" w:space="0" w:color="auto"/>
            <w:right w:val="none" w:sz="0" w:space="0" w:color="auto"/>
          </w:divBdr>
        </w:div>
        <w:div w:id="721174345">
          <w:marLeft w:val="662"/>
          <w:marRight w:val="0"/>
          <w:marTop w:val="0"/>
          <w:marBottom w:val="0"/>
          <w:divBdr>
            <w:top w:val="none" w:sz="0" w:space="0" w:color="auto"/>
            <w:left w:val="none" w:sz="0" w:space="0" w:color="auto"/>
            <w:bottom w:val="none" w:sz="0" w:space="0" w:color="auto"/>
            <w:right w:val="none" w:sz="0" w:space="0" w:color="auto"/>
          </w:divBdr>
        </w:div>
        <w:div w:id="763497119">
          <w:marLeft w:val="662"/>
          <w:marRight w:val="0"/>
          <w:marTop w:val="0"/>
          <w:marBottom w:val="0"/>
          <w:divBdr>
            <w:top w:val="none" w:sz="0" w:space="0" w:color="auto"/>
            <w:left w:val="none" w:sz="0" w:space="0" w:color="auto"/>
            <w:bottom w:val="none" w:sz="0" w:space="0" w:color="auto"/>
            <w:right w:val="none" w:sz="0" w:space="0" w:color="auto"/>
          </w:divBdr>
        </w:div>
      </w:divsChild>
    </w:div>
    <w:div w:id="291443119">
      <w:bodyDiv w:val="1"/>
      <w:marLeft w:val="0"/>
      <w:marRight w:val="0"/>
      <w:marTop w:val="0"/>
      <w:marBottom w:val="0"/>
      <w:divBdr>
        <w:top w:val="none" w:sz="0" w:space="0" w:color="auto"/>
        <w:left w:val="none" w:sz="0" w:space="0" w:color="auto"/>
        <w:bottom w:val="none" w:sz="0" w:space="0" w:color="auto"/>
        <w:right w:val="none" w:sz="0" w:space="0" w:color="auto"/>
      </w:divBdr>
      <w:divsChild>
        <w:div w:id="661935254">
          <w:marLeft w:val="662"/>
          <w:marRight w:val="0"/>
          <w:marTop w:val="0"/>
          <w:marBottom w:val="0"/>
          <w:divBdr>
            <w:top w:val="none" w:sz="0" w:space="0" w:color="auto"/>
            <w:left w:val="none" w:sz="0" w:space="0" w:color="auto"/>
            <w:bottom w:val="none" w:sz="0" w:space="0" w:color="auto"/>
            <w:right w:val="none" w:sz="0" w:space="0" w:color="auto"/>
          </w:divBdr>
        </w:div>
        <w:div w:id="419722305">
          <w:marLeft w:val="662"/>
          <w:marRight w:val="0"/>
          <w:marTop w:val="0"/>
          <w:marBottom w:val="0"/>
          <w:divBdr>
            <w:top w:val="none" w:sz="0" w:space="0" w:color="auto"/>
            <w:left w:val="none" w:sz="0" w:space="0" w:color="auto"/>
            <w:bottom w:val="none" w:sz="0" w:space="0" w:color="auto"/>
            <w:right w:val="none" w:sz="0" w:space="0" w:color="auto"/>
          </w:divBdr>
        </w:div>
        <w:div w:id="792409312">
          <w:marLeft w:val="662"/>
          <w:marRight w:val="0"/>
          <w:marTop w:val="0"/>
          <w:marBottom w:val="0"/>
          <w:divBdr>
            <w:top w:val="none" w:sz="0" w:space="0" w:color="auto"/>
            <w:left w:val="none" w:sz="0" w:space="0" w:color="auto"/>
            <w:bottom w:val="none" w:sz="0" w:space="0" w:color="auto"/>
            <w:right w:val="none" w:sz="0" w:space="0" w:color="auto"/>
          </w:divBdr>
        </w:div>
        <w:div w:id="1961260496">
          <w:marLeft w:val="662"/>
          <w:marRight w:val="0"/>
          <w:marTop w:val="0"/>
          <w:marBottom w:val="0"/>
          <w:divBdr>
            <w:top w:val="none" w:sz="0" w:space="0" w:color="auto"/>
            <w:left w:val="none" w:sz="0" w:space="0" w:color="auto"/>
            <w:bottom w:val="none" w:sz="0" w:space="0" w:color="auto"/>
            <w:right w:val="none" w:sz="0" w:space="0" w:color="auto"/>
          </w:divBdr>
        </w:div>
        <w:div w:id="1459494444">
          <w:marLeft w:val="662"/>
          <w:marRight w:val="0"/>
          <w:marTop w:val="0"/>
          <w:marBottom w:val="0"/>
          <w:divBdr>
            <w:top w:val="none" w:sz="0" w:space="0" w:color="auto"/>
            <w:left w:val="none" w:sz="0" w:space="0" w:color="auto"/>
            <w:bottom w:val="none" w:sz="0" w:space="0" w:color="auto"/>
            <w:right w:val="none" w:sz="0" w:space="0" w:color="auto"/>
          </w:divBdr>
        </w:div>
      </w:divsChild>
    </w:div>
    <w:div w:id="427165077">
      <w:bodyDiv w:val="1"/>
      <w:marLeft w:val="0"/>
      <w:marRight w:val="0"/>
      <w:marTop w:val="0"/>
      <w:marBottom w:val="0"/>
      <w:divBdr>
        <w:top w:val="none" w:sz="0" w:space="0" w:color="auto"/>
        <w:left w:val="none" w:sz="0" w:space="0" w:color="auto"/>
        <w:bottom w:val="none" w:sz="0" w:space="0" w:color="auto"/>
        <w:right w:val="none" w:sz="0" w:space="0" w:color="auto"/>
      </w:divBdr>
      <w:divsChild>
        <w:div w:id="1006053246">
          <w:marLeft w:val="662"/>
          <w:marRight w:val="0"/>
          <w:marTop w:val="0"/>
          <w:marBottom w:val="0"/>
          <w:divBdr>
            <w:top w:val="none" w:sz="0" w:space="0" w:color="auto"/>
            <w:left w:val="none" w:sz="0" w:space="0" w:color="auto"/>
            <w:bottom w:val="none" w:sz="0" w:space="0" w:color="auto"/>
            <w:right w:val="none" w:sz="0" w:space="0" w:color="auto"/>
          </w:divBdr>
        </w:div>
      </w:divsChild>
    </w:div>
    <w:div w:id="597101206">
      <w:bodyDiv w:val="1"/>
      <w:marLeft w:val="0"/>
      <w:marRight w:val="0"/>
      <w:marTop w:val="0"/>
      <w:marBottom w:val="0"/>
      <w:divBdr>
        <w:top w:val="none" w:sz="0" w:space="0" w:color="auto"/>
        <w:left w:val="none" w:sz="0" w:space="0" w:color="auto"/>
        <w:bottom w:val="none" w:sz="0" w:space="0" w:color="auto"/>
        <w:right w:val="none" w:sz="0" w:space="0" w:color="auto"/>
      </w:divBdr>
      <w:divsChild>
        <w:div w:id="1299382530">
          <w:marLeft w:val="662"/>
          <w:marRight w:val="0"/>
          <w:marTop w:val="0"/>
          <w:marBottom w:val="0"/>
          <w:divBdr>
            <w:top w:val="none" w:sz="0" w:space="0" w:color="auto"/>
            <w:left w:val="none" w:sz="0" w:space="0" w:color="auto"/>
            <w:bottom w:val="none" w:sz="0" w:space="0" w:color="auto"/>
            <w:right w:val="none" w:sz="0" w:space="0" w:color="auto"/>
          </w:divBdr>
        </w:div>
        <w:div w:id="323051632">
          <w:marLeft w:val="662"/>
          <w:marRight w:val="0"/>
          <w:marTop w:val="0"/>
          <w:marBottom w:val="0"/>
          <w:divBdr>
            <w:top w:val="none" w:sz="0" w:space="0" w:color="auto"/>
            <w:left w:val="none" w:sz="0" w:space="0" w:color="auto"/>
            <w:bottom w:val="none" w:sz="0" w:space="0" w:color="auto"/>
            <w:right w:val="none" w:sz="0" w:space="0" w:color="auto"/>
          </w:divBdr>
        </w:div>
        <w:div w:id="725836704">
          <w:marLeft w:val="662"/>
          <w:marRight w:val="0"/>
          <w:marTop w:val="0"/>
          <w:marBottom w:val="0"/>
          <w:divBdr>
            <w:top w:val="none" w:sz="0" w:space="0" w:color="auto"/>
            <w:left w:val="none" w:sz="0" w:space="0" w:color="auto"/>
            <w:bottom w:val="none" w:sz="0" w:space="0" w:color="auto"/>
            <w:right w:val="none" w:sz="0" w:space="0" w:color="auto"/>
          </w:divBdr>
        </w:div>
        <w:div w:id="584727555">
          <w:marLeft w:val="662"/>
          <w:marRight w:val="0"/>
          <w:marTop w:val="0"/>
          <w:marBottom w:val="0"/>
          <w:divBdr>
            <w:top w:val="none" w:sz="0" w:space="0" w:color="auto"/>
            <w:left w:val="none" w:sz="0" w:space="0" w:color="auto"/>
            <w:bottom w:val="none" w:sz="0" w:space="0" w:color="auto"/>
            <w:right w:val="none" w:sz="0" w:space="0" w:color="auto"/>
          </w:divBdr>
        </w:div>
        <w:div w:id="1933195344">
          <w:marLeft w:val="662"/>
          <w:marRight w:val="0"/>
          <w:marTop w:val="0"/>
          <w:marBottom w:val="0"/>
          <w:divBdr>
            <w:top w:val="none" w:sz="0" w:space="0" w:color="auto"/>
            <w:left w:val="none" w:sz="0" w:space="0" w:color="auto"/>
            <w:bottom w:val="none" w:sz="0" w:space="0" w:color="auto"/>
            <w:right w:val="none" w:sz="0" w:space="0" w:color="auto"/>
          </w:divBdr>
        </w:div>
        <w:div w:id="502553222">
          <w:marLeft w:val="662"/>
          <w:marRight w:val="0"/>
          <w:marTop w:val="0"/>
          <w:marBottom w:val="0"/>
          <w:divBdr>
            <w:top w:val="none" w:sz="0" w:space="0" w:color="auto"/>
            <w:left w:val="none" w:sz="0" w:space="0" w:color="auto"/>
            <w:bottom w:val="none" w:sz="0" w:space="0" w:color="auto"/>
            <w:right w:val="none" w:sz="0" w:space="0" w:color="auto"/>
          </w:divBdr>
        </w:div>
        <w:div w:id="1193348288">
          <w:marLeft w:val="662"/>
          <w:marRight w:val="0"/>
          <w:marTop w:val="0"/>
          <w:marBottom w:val="0"/>
          <w:divBdr>
            <w:top w:val="none" w:sz="0" w:space="0" w:color="auto"/>
            <w:left w:val="none" w:sz="0" w:space="0" w:color="auto"/>
            <w:bottom w:val="none" w:sz="0" w:space="0" w:color="auto"/>
            <w:right w:val="none" w:sz="0" w:space="0" w:color="auto"/>
          </w:divBdr>
        </w:div>
        <w:div w:id="922226201">
          <w:marLeft w:val="662"/>
          <w:marRight w:val="0"/>
          <w:marTop w:val="0"/>
          <w:marBottom w:val="0"/>
          <w:divBdr>
            <w:top w:val="none" w:sz="0" w:space="0" w:color="auto"/>
            <w:left w:val="none" w:sz="0" w:space="0" w:color="auto"/>
            <w:bottom w:val="none" w:sz="0" w:space="0" w:color="auto"/>
            <w:right w:val="none" w:sz="0" w:space="0" w:color="auto"/>
          </w:divBdr>
        </w:div>
        <w:div w:id="280918909">
          <w:marLeft w:val="662"/>
          <w:marRight w:val="0"/>
          <w:marTop w:val="0"/>
          <w:marBottom w:val="0"/>
          <w:divBdr>
            <w:top w:val="none" w:sz="0" w:space="0" w:color="auto"/>
            <w:left w:val="none" w:sz="0" w:space="0" w:color="auto"/>
            <w:bottom w:val="none" w:sz="0" w:space="0" w:color="auto"/>
            <w:right w:val="none" w:sz="0" w:space="0" w:color="auto"/>
          </w:divBdr>
        </w:div>
        <w:div w:id="1134056571">
          <w:marLeft w:val="662"/>
          <w:marRight w:val="0"/>
          <w:marTop w:val="0"/>
          <w:marBottom w:val="0"/>
          <w:divBdr>
            <w:top w:val="none" w:sz="0" w:space="0" w:color="auto"/>
            <w:left w:val="none" w:sz="0" w:space="0" w:color="auto"/>
            <w:bottom w:val="none" w:sz="0" w:space="0" w:color="auto"/>
            <w:right w:val="none" w:sz="0" w:space="0" w:color="auto"/>
          </w:divBdr>
        </w:div>
        <w:div w:id="368338438">
          <w:marLeft w:val="662"/>
          <w:marRight w:val="0"/>
          <w:marTop w:val="0"/>
          <w:marBottom w:val="0"/>
          <w:divBdr>
            <w:top w:val="none" w:sz="0" w:space="0" w:color="auto"/>
            <w:left w:val="none" w:sz="0" w:space="0" w:color="auto"/>
            <w:bottom w:val="none" w:sz="0" w:space="0" w:color="auto"/>
            <w:right w:val="none" w:sz="0" w:space="0" w:color="auto"/>
          </w:divBdr>
        </w:div>
      </w:divsChild>
    </w:div>
    <w:div w:id="624041554">
      <w:bodyDiv w:val="1"/>
      <w:marLeft w:val="0"/>
      <w:marRight w:val="0"/>
      <w:marTop w:val="0"/>
      <w:marBottom w:val="0"/>
      <w:divBdr>
        <w:top w:val="none" w:sz="0" w:space="0" w:color="auto"/>
        <w:left w:val="none" w:sz="0" w:space="0" w:color="auto"/>
        <w:bottom w:val="none" w:sz="0" w:space="0" w:color="auto"/>
        <w:right w:val="none" w:sz="0" w:space="0" w:color="auto"/>
      </w:divBdr>
    </w:div>
    <w:div w:id="738360609">
      <w:bodyDiv w:val="1"/>
      <w:marLeft w:val="0"/>
      <w:marRight w:val="0"/>
      <w:marTop w:val="0"/>
      <w:marBottom w:val="0"/>
      <w:divBdr>
        <w:top w:val="none" w:sz="0" w:space="0" w:color="auto"/>
        <w:left w:val="none" w:sz="0" w:space="0" w:color="auto"/>
        <w:bottom w:val="none" w:sz="0" w:space="0" w:color="auto"/>
        <w:right w:val="none" w:sz="0" w:space="0" w:color="auto"/>
      </w:divBdr>
      <w:divsChild>
        <w:div w:id="1574927065">
          <w:marLeft w:val="662"/>
          <w:marRight w:val="0"/>
          <w:marTop w:val="0"/>
          <w:marBottom w:val="0"/>
          <w:divBdr>
            <w:top w:val="none" w:sz="0" w:space="0" w:color="auto"/>
            <w:left w:val="none" w:sz="0" w:space="0" w:color="auto"/>
            <w:bottom w:val="none" w:sz="0" w:space="0" w:color="auto"/>
            <w:right w:val="none" w:sz="0" w:space="0" w:color="auto"/>
          </w:divBdr>
        </w:div>
        <w:div w:id="1944336525">
          <w:marLeft w:val="662"/>
          <w:marRight w:val="0"/>
          <w:marTop w:val="0"/>
          <w:marBottom w:val="0"/>
          <w:divBdr>
            <w:top w:val="none" w:sz="0" w:space="0" w:color="auto"/>
            <w:left w:val="none" w:sz="0" w:space="0" w:color="auto"/>
            <w:bottom w:val="none" w:sz="0" w:space="0" w:color="auto"/>
            <w:right w:val="none" w:sz="0" w:space="0" w:color="auto"/>
          </w:divBdr>
        </w:div>
        <w:div w:id="674185361">
          <w:marLeft w:val="662"/>
          <w:marRight w:val="0"/>
          <w:marTop w:val="0"/>
          <w:marBottom w:val="0"/>
          <w:divBdr>
            <w:top w:val="none" w:sz="0" w:space="0" w:color="auto"/>
            <w:left w:val="none" w:sz="0" w:space="0" w:color="auto"/>
            <w:bottom w:val="none" w:sz="0" w:space="0" w:color="auto"/>
            <w:right w:val="none" w:sz="0" w:space="0" w:color="auto"/>
          </w:divBdr>
        </w:div>
        <w:div w:id="822740971">
          <w:marLeft w:val="662"/>
          <w:marRight w:val="0"/>
          <w:marTop w:val="0"/>
          <w:marBottom w:val="0"/>
          <w:divBdr>
            <w:top w:val="none" w:sz="0" w:space="0" w:color="auto"/>
            <w:left w:val="none" w:sz="0" w:space="0" w:color="auto"/>
            <w:bottom w:val="none" w:sz="0" w:space="0" w:color="auto"/>
            <w:right w:val="none" w:sz="0" w:space="0" w:color="auto"/>
          </w:divBdr>
        </w:div>
        <w:div w:id="773016736">
          <w:marLeft w:val="662"/>
          <w:marRight w:val="0"/>
          <w:marTop w:val="0"/>
          <w:marBottom w:val="0"/>
          <w:divBdr>
            <w:top w:val="none" w:sz="0" w:space="0" w:color="auto"/>
            <w:left w:val="none" w:sz="0" w:space="0" w:color="auto"/>
            <w:bottom w:val="none" w:sz="0" w:space="0" w:color="auto"/>
            <w:right w:val="none" w:sz="0" w:space="0" w:color="auto"/>
          </w:divBdr>
        </w:div>
      </w:divsChild>
    </w:div>
    <w:div w:id="799150270">
      <w:bodyDiv w:val="1"/>
      <w:marLeft w:val="0"/>
      <w:marRight w:val="0"/>
      <w:marTop w:val="0"/>
      <w:marBottom w:val="0"/>
      <w:divBdr>
        <w:top w:val="none" w:sz="0" w:space="0" w:color="auto"/>
        <w:left w:val="none" w:sz="0" w:space="0" w:color="auto"/>
        <w:bottom w:val="none" w:sz="0" w:space="0" w:color="auto"/>
        <w:right w:val="none" w:sz="0" w:space="0" w:color="auto"/>
      </w:divBdr>
    </w:div>
    <w:div w:id="848063456">
      <w:bodyDiv w:val="1"/>
      <w:marLeft w:val="0"/>
      <w:marRight w:val="0"/>
      <w:marTop w:val="0"/>
      <w:marBottom w:val="0"/>
      <w:divBdr>
        <w:top w:val="none" w:sz="0" w:space="0" w:color="auto"/>
        <w:left w:val="none" w:sz="0" w:space="0" w:color="auto"/>
        <w:bottom w:val="none" w:sz="0" w:space="0" w:color="auto"/>
        <w:right w:val="none" w:sz="0" w:space="0" w:color="auto"/>
      </w:divBdr>
      <w:divsChild>
        <w:div w:id="405348746">
          <w:marLeft w:val="662"/>
          <w:marRight w:val="0"/>
          <w:marTop w:val="0"/>
          <w:marBottom w:val="0"/>
          <w:divBdr>
            <w:top w:val="none" w:sz="0" w:space="0" w:color="auto"/>
            <w:left w:val="none" w:sz="0" w:space="0" w:color="auto"/>
            <w:bottom w:val="none" w:sz="0" w:space="0" w:color="auto"/>
            <w:right w:val="none" w:sz="0" w:space="0" w:color="auto"/>
          </w:divBdr>
        </w:div>
        <w:div w:id="246500436">
          <w:marLeft w:val="662"/>
          <w:marRight w:val="0"/>
          <w:marTop w:val="0"/>
          <w:marBottom w:val="0"/>
          <w:divBdr>
            <w:top w:val="none" w:sz="0" w:space="0" w:color="auto"/>
            <w:left w:val="none" w:sz="0" w:space="0" w:color="auto"/>
            <w:bottom w:val="none" w:sz="0" w:space="0" w:color="auto"/>
            <w:right w:val="none" w:sz="0" w:space="0" w:color="auto"/>
          </w:divBdr>
        </w:div>
        <w:div w:id="787703496">
          <w:marLeft w:val="662"/>
          <w:marRight w:val="0"/>
          <w:marTop w:val="0"/>
          <w:marBottom w:val="0"/>
          <w:divBdr>
            <w:top w:val="none" w:sz="0" w:space="0" w:color="auto"/>
            <w:left w:val="none" w:sz="0" w:space="0" w:color="auto"/>
            <w:bottom w:val="none" w:sz="0" w:space="0" w:color="auto"/>
            <w:right w:val="none" w:sz="0" w:space="0" w:color="auto"/>
          </w:divBdr>
        </w:div>
        <w:div w:id="1261912523">
          <w:marLeft w:val="662"/>
          <w:marRight w:val="0"/>
          <w:marTop w:val="0"/>
          <w:marBottom w:val="0"/>
          <w:divBdr>
            <w:top w:val="none" w:sz="0" w:space="0" w:color="auto"/>
            <w:left w:val="none" w:sz="0" w:space="0" w:color="auto"/>
            <w:bottom w:val="none" w:sz="0" w:space="0" w:color="auto"/>
            <w:right w:val="none" w:sz="0" w:space="0" w:color="auto"/>
          </w:divBdr>
        </w:div>
        <w:div w:id="976492167">
          <w:marLeft w:val="662"/>
          <w:marRight w:val="0"/>
          <w:marTop w:val="0"/>
          <w:marBottom w:val="0"/>
          <w:divBdr>
            <w:top w:val="none" w:sz="0" w:space="0" w:color="auto"/>
            <w:left w:val="none" w:sz="0" w:space="0" w:color="auto"/>
            <w:bottom w:val="none" w:sz="0" w:space="0" w:color="auto"/>
            <w:right w:val="none" w:sz="0" w:space="0" w:color="auto"/>
          </w:divBdr>
        </w:div>
        <w:div w:id="1299528090">
          <w:marLeft w:val="662"/>
          <w:marRight w:val="0"/>
          <w:marTop w:val="0"/>
          <w:marBottom w:val="0"/>
          <w:divBdr>
            <w:top w:val="none" w:sz="0" w:space="0" w:color="auto"/>
            <w:left w:val="none" w:sz="0" w:space="0" w:color="auto"/>
            <w:bottom w:val="none" w:sz="0" w:space="0" w:color="auto"/>
            <w:right w:val="none" w:sz="0" w:space="0" w:color="auto"/>
          </w:divBdr>
        </w:div>
        <w:div w:id="845099173">
          <w:marLeft w:val="662"/>
          <w:marRight w:val="0"/>
          <w:marTop w:val="0"/>
          <w:marBottom w:val="0"/>
          <w:divBdr>
            <w:top w:val="none" w:sz="0" w:space="0" w:color="auto"/>
            <w:left w:val="none" w:sz="0" w:space="0" w:color="auto"/>
            <w:bottom w:val="none" w:sz="0" w:space="0" w:color="auto"/>
            <w:right w:val="none" w:sz="0" w:space="0" w:color="auto"/>
          </w:divBdr>
        </w:div>
      </w:divsChild>
    </w:div>
    <w:div w:id="983122282">
      <w:bodyDiv w:val="1"/>
      <w:marLeft w:val="0"/>
      <w:marRight w:val="0"/>
      <w:marTop w:val="0"/>
      <w:marBottom w:val="0"/>
      <w:divBdr>
        <w:top w:val="none" w:sz="0" w:space="0" w:color="auto"/>
        <w:left w:val="none" w:sz="0" w:space="0" w:color="auto"/>
        <w:bottom w:val="none" w:sz="0" w:space="0" w:color="auto"/>
        <w:right w:val="none" w:sz="0" w:space="0" w:color="auto"/>
      </w:divBdr>
      <w:divsChild>
        <w:div w:id="791751561">
          <w:marLeft w:val="662"/>
          <w:marRight w:val="0"/>
          <w:marTop w:val="0"/>
          <w:marBottom w:val="0"/>
          <w:divBdr>
            <w:top w:val="none" w:sz="0" w:space="0" w:color="auto"/>
            <w:left w:val="none" w:sz="0" w:space="0" w:color="auto"/>
            <w:bottom w:val="none" w:sz="0" w:space="0" w:color="auto"/>
            <w:right w:val="none" w:sz="0" w:space="0" w:color="auto"/>
          </w:divBdr>
        </w:div>
      </w:divsChild>
    </w:div>
    <w:div w:id="1279027570">
      <w:bodyDiv w:val="1"/>
      <w:marLeft w:val="0"/>
      <w:marRight w:val="0"/>
      <w:marTop w:val="0"/>
      <w:marBottom w:val="0"/>
      <w:divBdr>
        <w:top w:val="none" w:sz="0" w:space="0" w:color="auto"/>
        <w:left w:val="none" w:sz="0" w:space="0" w:color="auto"/>
        <w:bottom w:val="none" w:sz="0" w:space="0" w:color="auto"/>
        <w:right w:val="none" w:sz="0" w:space="0" w:color="auto"/>
      </w:divBdr>
    </w:div>
    <w:div w:id="1445225265">
      <w:bodyDiv w:val="1"/>
      <w:marLeft w:val="0"/>
      <w:marRight w:val="0"/>
      <w:marTop w:val="0"/>
      <w:marBottom w:val="0"/>
      <w:divBdr>
        <w:top w:val="none" w:sz="0" w:space="0" w:color="auto"/>
        <w:left w:val="none" w:sz="0" w:space="0" w:color="auto"/>
        <w:bottom w:val="none" w:sz="0" w:space="0" w:color="auto"/>
        <w:right w:val="none" w:sz="0" w:space="0" w:color="auto"/>
      </w:divBdr>
    </w:div>
    <w:div w:id="1637487521">
      <w:bodyDiv w:val="1"/>
      <w:marLeft w:val="0"/>
      <w:marRight w:val="0"/>
      <w:marTop w:val="0"/>
      <w:marBottom w:val="0"/>
      <w:divBdr>
        <w:top w:val="none" w:sz="0" w:space="0" w:color="auto"/>
        <w:left w:val="none" w:sz="0" w:space="0" w:color="auto"/>
        <w:bottom w:val="none" w:sz="0" w:space="0" w:color="auto"/>
        <w:right w:val="none" w:sz="0" w:space="0" w:color="auto"/>
      </w:divBdr>
    </w:div>
    <w:div w:id="1682314779">
      <w:bodyDiv w:val="1"/>
      <w:marLeft w:val="0"/>
      <w:marRight w:val="0"/>
      <w:marTop w:val="0"/>
      <w:marBottom w:val="0"/>
      <w:divBdr>
        <w:top w:val="none" w:sz="0" w:space="0" w:color="auto"/>
        <w:left w:val="none" w:sz="0" w:space="0" w:color="auto"/>
        <w:bottom w:val="none" w:sz="0" w:space="0" w:color="auto"/>
        <w:right w:val="none" w:sz="0" w:space="0" w:color="auto"/>
      </w:divBdr>
    </w:div>
    <w:div w:id="1747459360">
      <w:bodyDiv w:val="1"/>
      <w:marLeft w:val="0"/>
      <w:marRight w:val="0"/>
      <w:marTop w:val="0"/>
      <w:marBottom w:val="0"/>
      <w:divBdr>
        <w:top w:val="none" w:sz="0" w:space="0" w:color="auto"/>
        <w:left w:val="none" w:sz="0" w:space="0" w:color="auto"/>
        <w:bottom w:val="none" w:sz="0" w:space="0" w:color="auto"/>
        <w:right w:val="none" w:sz="0" w:space="0" w:color="auto"/>
      </w:divBdr>
      <w:divsChild>
        <w:div w:id="391078570">
          <w:marLeft w:val="662"/>
          <w:marRight w:val="0"/>
          <w:marTop w:val="0"/>
          <w:marBottom w:val="0"/>
          <w:divBdr>
            <w:top w:val="none" w:sz="0" w:space="0" w:color="auto"/>
            <w:left w:val="none" w:sz="0" w:space="0" w:color="auto"/>
            <w:bottom w:val="none" w:sz="0" w:space="0" w:color="auto"/>
            <w:right w:val="none" w:sz="0" w:space="0" w:color="auto"/>
          </w:divBdr>
        </w:div>
        <w:div w:id="1704208085">
          <w:marLeft w:val="662"/>
          <w:marRight w:val="0"/>
          <w:marTop w:val="0"/>
          <w:marBottom w:val="0"/>
          <w:divBdr>
            <w:top w:val="none" w:sz="0" w:space="0" w:color="auto"/>
            <w:left w:val="none" w:sz="0" w:space="0" w:color="auto"/>
            <w:bottom w:val="none" w:sz="0" w:space="0" w:color="auto"/>
            <w:right w:val="none" w:sz="0" w:space="0" w:color="auto"/>
          </w:divBdr>
        </w:div>
        <w:div w:id="936333574">
          <w:marLeft w:val="662"/>
          <w:marRight w:val="0"/>
          <w:marTop w:val="0"/>
          <w:marBottom w:val="0"/>
          <w:divBdr>
            <w:top w:val="none" w:sz="0" w:space="0" w:color="auto"/>
            <w:left w:val="none" w:sz="0" w:space="0" w:color="auto"/>
            <w:bottom w:val="none" w:sz="0" w:space="0" w:color="auto"/>
            <w:right w:val="none" w:sz="0" w:space="0" w:color="auto"/>
          </w:divBdr>
        </w:div>
        <w:div w:id="1991513656">
          <w:marLeft w:val="662"/>
          <w:marRight w:val="0"/>
          <w:marTop w:val="0"/>
          <w:marBottom w:val="0"/>
          <w:divBdr>
            <w:top w:val="none" w:sz="0" w:space="0" w:color="auto"/>
            <w:left w:val="none" w:sz="0" w:space="0" w:color="auto"/>
            <w:bottom w:val="none" w:sz="0" w:space="0" w:color="auto"/>
            <w:right w:val="none" w:sz="0" w:space="0" w:color="auto"/>
          </w:divBdr>
        </w:div>
      </w:divsChild>
    </w:div>
    <w:div w:id="1778062865">
      <w:bodyDiv w:val="1"/>
      <w:marLeft w:val="0"/>
      <w:marRight w:val="0"/>
      <w:marTop w:val="0"/>
      <w:marBottom w:val="0"/>
      <w:divBdr>
        <w:top w:val="none" w:sz="0" w:space="0" w:color="auto"/>
        <w:left w:val="none" w:sz="0" w:space="0" w:color="auto"/>
        <w:bottom w:val="none" w:sz="0" w:space="0" w:color="auto"/>
        <w:right w:val="none" w:sz="0" w:space="0" w:color="auto"/>
      </w:divBdr>
    </w:div>
    <w:div w:id="1851330879">
      <w:bodyDiv w:val="1"/>
      <w:marLeft w:val="0"/>
      <w:marRight w:val="0"/>
      <w:marTop w:val="0"/>
      <w:marBottom w:val="0"/>
      <w:divBdr>
        <w:top w:val="none" w:sz="0" w:space="0" w:color="auto"/>
        <w:left w:val="none" w:sz="0" w:space="0" w:color="auto"/>
        <w:bottom w:val="none" w:sz="0" w:space="0" w:color="auto"/>
        <w:right w:val="none" w:sz="0" w:space="0" w:color="auto"/>
      </w:divBdr>
    </w:div>
    <w:div w:id="1853295357">
      <w:bodyDiv w:val="1"/>
      <w:marLeft w:val="0"/>
      <w:marRight w:val="0"/>
      <w:marTop w:val="0"/>
      <w:marBottom w:val="0"/>
      <w:divBdr>
        <w:top w:val="none" w:sz="0" w:space="0" w:color="auto"/>
        <w:left w:val="none" w:sz="0" w:space="0" w:color="auto"/>
        <w:bottom w:val="none" w:sz="0" w:space="0" w:color="auto"/>
        <w:right w:val="none" w:sz="0" w:space="0" w:color="auto"/>
      </w:divBdr>
    </w:div>
    <w:div w:id="1869830885">
      <w:bodyDiv w:val="1"/>
      <w:marLeft w:val="0"/>
      <w:marRight w:val="0"/>
      <w:marTop w:val="0"/>
      <w:marBottom w:val="0"/>
      <w:divBdr>
        <w:top w:val="none" w:sz="0" w:space="0" w:color="auto"/>
        <w:left w:val="none" w:sz="0" w:space="0" w:color="auto"/>
        <w:bottom w:val="none" w:sz="0" w:space="0" w:color="auto"/>
        <w:right w:val="none" w:sz="0" w:space="0" w:color="auto"/>
      </w:divBdr>
      <w:divsChild>
        <w:div w:id="797064295">
          <w:marLeft w:val="720"/>
          <w:marRight w:val="0"/>
          <w:marTop w:val="0"/>
          <w:marBottom w:val="0"/>
          <w:divBdr>
            <w:top w:val="none" w:sz="0" w:space="0" w:color="auto"/>
            <w:left w:val="none" w:sz="0" w:space="0" w:color="auto"/>
            <w:bottom w:val="none" w:sz="0" w:space="0" w:color="auto"/>
            <w:right w:val="none" w:sz="0" w:space="0" w:color="auto"/>
          </w:divBdr>
        </w:div>
        <w:div w:id="1872693078">
          <w:marLeft w:val="720"/>
          <w:marRight w:val="0"/>
          <w:marTop w:val="0"/>
          <w:marBottom w:val="0"/>
          <w:divBdr>
            <w:top w:val="none" w:sz="0" w:space="0" w:color="auto"/>
            <w:left w:val="none" w:sz="0" w:space="0" w:color="auto"/>
            <w:bottom w:val="none" w:sz="0" w:space="0" w:color="auto"/>
            <w:right w:val="none" w:sz="0" w:space="0" w:color="auto"/>
          </w:divBdr>
        </w:div>
        <w:div w:id="857239437">
          <w:marLeft w:val="720"/>
          <w:marRight w:val="0"/>
          <w:marTop w:val="0"/>
          <w:marBottom w:val="0"/>
          <w:divBdr>
            <w:top w:val="none" w:sz="0" w:space="0" w:color="auto"/>
            <w:left w:val="none" w:sz="0" w:space="0" w:color="auto"/>
            <w:bottom w:val="none" w:sz="0" w:space="0" w:color="auto"/>
            <w:right w:val="none" w:sz="0" w:space="0" w:color="auto"/>
          </w:divBdr>
        </w:div>
        <w:div w:id="351615351">
          <w:marLeft w:val="720"/>
          <w:marRight w:val="0"/>
          <w:marTop w:val="0"/>
          <w:marBottom w:val="0"/>
          <w:divBdr>
            <w:top w:val="none" w:sz="0" w:space="0" w:color="auto"/>
            <w:left w:val="none" w:sz="0" w:space="0" w:color="auto"/>
            <w:bottom w:val="none" w:sz="0" w:space="0" w:color="auto"/>
            <w:right w:val="none" w:sz="0" w:space="0" w:color="auto"/>
          </w:divBdr>
        </w:div>
        <w:div w:id="308553489">
          <w:marLeft w:val="720"/>
          <w:marRight w:val="0"/>
          <w:marTop w:val="0"/>
          <w:marBottom w:val="0"/>
          <w:divBdr>
            <w:top w:val="none" w:sz="0" w:space="0" w:color="auto"/>
            <w:left w:val="none" w:sz="0" w:space="0" w:color="auto"/>
            <w:bottom w:val="none" w:sz="0" w:space="0" w:color="auto"/>
            <w:right w:val="none" w:sz="0" w:space="0" w:color="auto"/>
          </w:divBdr>
        </w:div>
        <w:div w:id="1380587380">
          <w:marLeft w:val="720"/>
          <w:marRight w:val="0"/>
          <w:marTop w:val="0"/>
          <w:marBottom w:val="0"/>
          <w:divBdr>
            <w:top w:val="none" w:sz="0" w:space="0" w:color="auto"/>
            <w:left w:val="none" w:sz="0" w:space="0" w:color="auto"/>
            <w:bottom w:val="none" w:sz="0" w:space="0" w:color="auto"/>
            <w:right w:val="none" w:sz="0" w:space="0" w:color="auto"/>
          </w:divBdr>
        </w:div>
        <w:div w:id="330530497">
          <w:marLeft w:val="720"/>
          <w:marRight w:val="0"/>
          <w:marTop w:val="0"/>
          <w:marBottom w:val="0"/>
          <w:divBdr>
            <w:top w:val="none" w:sz="0" w:space="0" w:color="auto"/>
            <w:left w:val="none" w:sz="0" w:space="0" w:color="auto"/>
            <w:bottom w:val="none" w:sz="0" w:space="0" w:color="auto"/>
            <w:right w:val="none" w:sz="0" w:space="0" w:color="auto"/>
          </w:divBdr>
        </w:div>
        <w:div w:id="67309542">
          <w:marLeft w:val="720"/>
          <w:marRight w:val="0"/>
          <w:marTop w:val="0"/>
          <w:marBottom w:val="0"/>
          <w:divBdr>
            <w:top w:val="none" w:sz="0" w:space="0" w:color="auto"/>
            <w:left w:val="none" w:sz="0" w:space="0" w:color="auto"/>
            <w:bottom w:val="none" w:sz="0" w:space="0" w:color="auto"/>
            <w:right w:val="none" w:sz="0" w:space="0" w:color="auto"/>
          </w:divBdr>
        </w:div>
      </w:divsChild>
    </w:div>
    <w:div w:id="2033920540">
      <w:bodyDiv w:val="1"/>
      <w:marLeft w:val="0"/>
      <w:marRight w:val="0"/>
      <w:marTop w:val="0"/>
      <w:marBottom w:val="0"/>
      <w:divBdr>
        <w:top w:val="none" w:sz="0" w:space="0" w:color="auto"/>
        <w:left w:val="none" w:sz="0" w:space="0" w:color="auto"/>
        <w:bottom w:val="none" w:sz="0" w:space="0" w:color="auto"/>
        <w:right w:val="none" w:sz="0" w:space="0" w:color="auto"/>
      </w:divBdr>
    </w:div>
    <w:div w:id="2069063666">
      <w:bodyDiv w:val="1"/>
      <w:marLeft w:val="0"/>
      <w:marRight w:val="0"/>
      <w:marTop w:val="0"/>
      <w:marBottom w:val="0"/>
      <w:divBdr>
        <w:top w:val="none" w:sz="0" w:space="0" w:color="auto"/>
        <w:left w:val="none" w:sz="0" w:space="0" w:color="auto"/>
        <w:bottom w:val="none" w:sz="0" w:space="0" w:color="auto"/>
        <w:right w:val="none" w:sz="0" w:space="0" w:color="auto"/>
      </w:divBdr>
      <w:divsChild>
        <w:div w:id="409541537">
          <w:marLeft w:val="446"/>
          <w:marRight w:val="0"/>
          <w:marTop w:val="0"/>
          <w:marBottom w:val="0"/>
          <w:divBdr>
            <w:top w:val="none" w:sz="0" w:space="0" w:color="auto"/>
            <w:left w:val="none" w:sz="0" w:space="0" w:color="auto"/>
            <w:bottom w:val="none" w:sz="0" w:space="0" w:color="auto"/>
            <w:right w:val="none" w:sz="0" w:space="0" w:color="auto"/>
          </w:divBdr>
        </w:div>
        <w:div w:id="2023821780">
          <w:marLeft w:val="446"/>
          <w:marRight w:val="0"/>
          <w:marTop w:val="0"/>
          <w:marBottom w:val="0"/>
          <w:divBdr>
            <w:top w:val="none" w:sz="0" w:space="0" w:color="auto"/>
            <w:left w:val="none" w:sz="0" w:space="0" w:color="auto"/>
            <w:bottom w:val="none" w:sz="0" w:space="0" w:color="auto"/>
            <w:right w:val="none" w:sz="0" w:space="0" w:color="auto"/>
          </w:divBdr>
        </w:div>
        <w:div w:id="1977565985">
          <w:marLeft w:val="446"/>
          <w:marRight w:val="0"/>
          <w:marTop w:val="0"/>
          <w:marBottom w:val="0"/>
          <w:divBdr>
            <w:top w:val="none" w:sz="0" w:space="0" w:color="auto"/>
            <w:left w:val="none" w:sz="0" w:space="0" w:color="auto"/>
            <w:bottom w:val="none" w:sz="0" w:space="0" w:color="auto"/>
            <w:right w:val="none" w:sz="0" w:space="0" w:color="auto"/>
          </w:divBdr>
        </w:div>
        <w:div w:id="1593858935">
          <w:marLeft w:val="446"/>
          <w:marRight w:val="0"/>
          <w:marTop w:val="0"/>
          <w:marBottom w:val="0"/>
          <w:divBdr>
            <w:top w:val="none" w:sz="0" w:space="0" w:color="auto"/>
            <w:left w:val="none" w:sz="0" w:space="0" w:color="auto"/>
            <w:bottom w:val="none" w:sz="0" w:space="0" w:color="auto"/>
            <w:right w:val="none" w:sz="0" w:space="0" w:color="auto"/>
          </w:divBdr>
        </w:div>
      </w:divsChild>
    </w:div>
    <w:div w:id="213378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icroservices.io/patterns/monolithic.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9</cp:revision>
  <dcterms:created xsi:type="dcterms:W3CDTF">2019-04-25T12:48:00Z</dcterms:created>
  <dcterms:modified xsi:type="dcterms:W3CDTF">2021-04-07T14:33:00Z</dcterms:modified>
</cp:coreProperties>
</file>