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F7506" w14:textId="64692985" w:rsidR="00521F11" w:rsidRDefault="00521F11" w:rsidP="00521F11">
      <w:pPr>
        <w:rPr>
          <w:rFonts w:ascii="Arial" w:hAnsi="Arial" w:cs="Arial"/>
          <w:b/>
          <w:bCs/>
          <w:sz w:val="20"/>
          <w:szCs w:val="20"/>
        </w:rPr>
      </w:pPr>
      <w:r w:rsidRPr="00521F11">
        <w:rPr>
          <w:rFonts w:ascii="Arial" w:hAnsi="Arial" w:cs="Arial"/>
          <w:b/>
          <w:bCs/>
          <w:sz w:val="20"/>
          <w:szCs w:val="20"/>
        </w:rPr>
        <w:t>ACCT-001 - Define Secure AWS Account Governance Best Practice</w:t>
      </w:r>
    </w:p>
    <w:p w14:paraId="6388C114" w14:textId="5CC64469" w:rsidR="00521F11" w:rsidRPr="00521F11" w:rsidRDefault="00B17792" w:rsidP="00521F11">
      <w:pPr>
        <w:rPr>
          <w:rFonts w:ascii="Arial" w:hAnsi="Arial" w:cs="Arial"/>
          <w:b/>
          <w:bCs/>
          <w:sz w:val="20"/>
          <w:szCs w:val="20"/>
        </w:rPr>
      </w:pPr>
      <w:r>
        <w:rPr>
          <w:lang w:eastAsia="es-GT"/>
        </w:rPr>
        <w:pict w14:anchorId="5E5E2535">
          <v:rect id="_x0000_i1025" style="width:0;height:1.5pt" o:hralign="center" o:hrstd="t" o:hr="t" fillcolor="#a0a0a0" stroked="f"/>
        </w:pict>
      </w:r>
    </w:p>
    <w:p w14:paraId="7C698F90" w14:textId="4645C8A6" w:rsidR="00900F42" w:rsidRPr="009B5589" w:rsidRDefault="00900F42" w:rsidP="00521F11">
      <w:pPr>
        <w:rPr>
          <w:b/>
          <w:bCs/>
        </w:rPr>
      </w:pPr>
      <w:r w:rsidRPr="009B5589">
        <w:rPr>
          <w:b/>
          <w:bCs/>
        </w:rPr>
        <w:t>The root user is secured</w:t>
      </w:r>
    </w:p>
    <w:p w14:paraId="78B592E7" w14:textId="77777777" w:rsidR="00900F42" w:rsidRPr="00521F11" w:rsidRDefault="00900F42" w:rsidP="00900F42">
      <w:pPr>
        <w:jc w:val="both"/>
        <w:rPr>
          <w:rFonts w:ascii="Arial" w:hAnsi="Arial" w:cs="Arial"/>
          <w:sz w:val="20"/>
          <w:szCs w:val="20"/>
          <w:lang w:val="es-VE"/>
        </w:rPr>
      </w:pPr>
      <w:r w:rsidRPr="00521F11">
        <w:rPr>
          <w:rFonts w:ascii="Arial" w:hAnsi="Arial" w:cs="Arial"/>
          <w:sz w:val="20"/>
          <w:szCs w:val="20"/>
        </w:rPr>
        <w:t xml:space="preserve">The Root user has administrative roles, with MFA enabled. Users with access to the Customer's AWS portal have minimal access roles: read only. </w:t>
      </w:r>
      <w:proofErr w:type="spellStart"/>
      <w:r w:rsidRPr="00521F11">
        <w:rPr>
          <w:rFonts w:ascii="Arial" w:hAnsi="Arial" w:cs="Arial"/>
          <w:sz w:val="20"/>
          <w:szCs w:val="20"/>
          <w:lang w:val="es-VE"/>
        </w:rPr>
        <w:t>The</w:t>
      </w:r>
      <w:proofErr w:type="spellEnd"/>
      <w:r w:rsidRPr="00521F11">
        <w:rPr>
          <w:rFonts w:ascii="Arial" w:hAnsi="Arial" w:cs="Arial"/>
          <w:sz w:val="20"/>
          <w:szCs w:val="20"/>
          <w:lang w:val="es-VE"/>
        </w:rPr>
        <w:t xml:space="preserve"> </w:t>
      </w:r>
      <w:proofErr w:type="spellStart"/>
      <w:r w:rsidRPr="00521F11">
        <w:rPr>
          <w:rFonts w:ascii="Arial" w:hAnsi="Arial" w:cs="Arial"/>
          <w:sz w:val="20"/>
          <w:szCs w:val="20"/>
          <w:lang w:val="es-VE"/>
        </w:rPr>
        <w:t>CloudTrail</w:t>
      </w:r>
      <w:proofErr w:type="spellEnd"/>
      <w:r w:rsidRPr="00521F11">
        <w:rPr>
          <w:rFonts w:ascii="Arial" w:hAnsi="Arial" w:cs="Arial"/>
          <w:sz w:val="20"/>
          <w:szCs w:val="20"/>
          <w:lang w:val="es-VE"/>
        </w:rPr>
        <w:t xml:space="preserve"> </w:t>
      </w:r>
      <w:proofErr w:type="spellStart"/>
      <w:r w:rsidRPr="00521F11">
        <w:rPr>
          <w:rFonts w:ascii="Arial" w:hAnsi="Arial" w:cs="Arial"/>
          <w:sz w:val="20"/>
          <w:szCs w:val="20"/>
          <w:lang w:val="es-VE"/>
        </w:rPr>
        <w:t>application</w:t>
      </w:r>
      <w:proofErr w:type="spellEnd"/>
      <w:r w:rsidRPr="00521F11">
        <w:rPr>
          <w:rFonts w:ascii="Arial" w:hAnsi="Arial" w:cs="Arial"/>
          <w:sz w:val="20"/>
          <w:szCs w:val="20"/>
          <w:lang w:val="es-VE"/>
        </w:rPr>
        <w:t xml:space="preserve"> </w:t>
      </w:r>
      <w:proofErr w:type="spellStart"/>
      <w:r w:rsidRPr="00521F11">
        <w:rPr>
          <w:rFonts w:ascii="Arial" w:hAnsi="Arial" w:cs="Arial"/>
          <w:sz w:val="20"/>
          <w:szCs w:val="20"/>
          <w:lang w:val="es-VE"/>
        </w:rPr>
        <w:t>is</w:t>
      </w:r>
      <w:proofErr w:type="spellEnd"/>
      <w:r w:rsidRPr="00521F11">
        <w:rPr>
          <w:rFonts w:ascii="Arial" w:hAnsi="Arial" w:cs="Arial"/>
          <w:sz w:val="20"/>
          <w:szCs w:val="20"/>
          <w:lang w:val="es-VE"/>
        </w:rPr>
        <w:t xml:space="preserve"> </w:t>
      </w:r>
      <w:proofErr w:type="spellStart"/>
      <w:r w:rsidRPr="00521F11">
        <w:rPr>
          <w:rFonts w:ascii="Arial" w:hAnsi="Arial" w:cs="Arial"/>
          <w:sz w:val="20"/>
          <w:szCs w:val="20"/>
          <w:lang w:val="es-VE"/>
        </w:rPr>
        <w:t>used</w:t>
      </w:r>
      <w:proofErr w:type="spellEnd"/>
      <w:r w:rsidRPr="00521F11">
        <w:rPr>
          <w:rFonts w:ascii="Arial" w:hAnsi="Arial" w:cs="Arial"/>
          <w:sz w:val="20"/>
          <w:szCs w:val="20"/>
          <w:lang w:val="es-VE"/>
        </w:rPr>
        <w:t xml:space="preserve"> </w:t>
      </w:r>
      <w:proofErr w:type="spellStart"/>
      <w:r w:rsidRPr="00521F11">
        <w:rPr>
          <w:rFonts w:ascii="Arial" w:hAnsi="Arial" w:cs="Arial"/>
          <w:sz w:val="20"/>
          <w:szCs w:val="20"/>
          <w:lang w:val="es-VE"/>
        </w:rPr>
        <w:t>to</w:t>
      </w:r>
      <w:proofErr w:type="spellEnd"/>
      <w:r w:rsidRPr="00521F11">
        <w:rPr>
          <w:rFonts w:ascii="Arial" w:hAnsi="Arial" w:cs="Arial"/>
          <w:sz w:val="20"/>
          <w:szCs w:val="20"/>
          <w:lang w:val="es-VE"/>
        </w:rPr>
        <w:t xml:space="preserve"> monitor </w:t>
      </w:r>
      <w:proofErr w:type="spellStart"/>
      <w:r w:rsidRPr="00521F11">
        <w:rPr>
          <w:rFonts w:ascii="Arial" w:hAnsi="Arial" w:cs="Arial"/>
          <w:sz w:val="20"/>
          <w:szCs w:val="20"/>
          <w:lang w:val="es-VE"/>
        </w:rPr>
        <w:t>user</w:t>
      </w:r>
      <w:proofErr w:type="spellEnd"/>
      <w:r w:rsidRPr="00521F11">
        <w:rPr>
          <w:rFonts w:ascii="Arial" w:hAnsi="Arial" w:cs="Arial"/>
          <w:sz w:val="20"/>
          <w:szCs w:val="20"/>
          <w:lang w:val="es-VE"/>
        </w:rPr>
        <w:t xml:space="preserve"> </w:t>
      </w:r>
      <w:proofErr w:type="spellStart"/>
      <w:r w:rsidRPr="00521F11">
        <w:rPr>
          <w:rFonts w:ascii="Arial" w:hAnsi="Arial" w:cs="Arial"/>
          <w:sz w:val="20"/>
          <w:szCs w:val="20"/>
          <w:lang w:val="es-VE"/>
        </w:rPr>
        <w:t>activity</w:t>
      </w:r>
      <w:proofErr w:type="spellEnd"/>
      <w:r w:rsidRPr="00521F11">
        <w:rPr>
          <w:rFonts w:ascii="Arial" w:hAnsi="Arial" w:cs="Arial"/>
          <w:sz w:val="20"/>
          <w:szCs w:val="20"/>
          <w:lang w:val="es-VE"/>
        </w:rPr>
        <w:t>.</w:t>
      </w:r>
    </w:p>
    <w:p w14:paraId="68D1910A" w14:textId="79E24B09" w:rsidR="00900F42" w:rsidRPr="00521F11" w:rsidRDefault="007506DF" w:rsidP="00900F42">
      <w:pPr>
        <w:jc w:val="both"/>
        <w:rPr>
          <w:rFonts w:ascii="Arial" w:hAnsi="Arial" w:cs="Arial"/>
          <w:sz w:val="20"/>
          <w:szCs w:val="20"/>
          <w:lang w:val="es-VE"/>
        </w:rPr>
      </w:pPr>
      <w:r w:rsidRPr="00A306BC">
        <w:rPr>
          <w:noProof/>
        </w:rPr>
        <w:drawing>
          <wp:inline distT="0" distB="0" distL="0" distR="0" wp14:anchorId="79658F54" wp14:editId="5CA1C37E">
            <wp:extent cx="5612130" cy="1997822"/>
            <wp:effectExtent l="0" t="0" r="7620" b="2540"/>
            <wp:docPr id="74908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080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3A2B7" w14:textId="5ED42D60" w:rsidR="009B5589" w:rsidRDefault="009B5589" w:rsidP="00900F42">
      <w:pPr>
        <w:jc w:val="both"/>
        <w:rPr>
          <w:rFonts w:ascii="Arial" w:hAnsi="Arial" w:cs="Arial"/>
          <w:sz w:val="20"/>
          <w:szCs w:val="20"/>
        </w:rPr>
      </w:pPr>
    </w:p>
    <w:p w14:paraId="605C966D" w14:textId="2D2F48AB" w:rsidR="00900F42" w:rsidRPr="009B5589" w:rsidRDefault="00900F42" w:rsidP="00900F42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9B5589">
        <w:rPr>
          <w:rFonts w:ascii="Arial" w:hAnsi="Arial" w:cs="Arial"/>
          <w:b/>
          <w:bCs/>
          <w:sz w:val="20"/>
          <w:szCs w:val="20"/>
        </w:rPr>
        <w:t>Using CloudTrail for user event logging:</w:t>
      </w:r>
    </w:p>
    <w:p w14:paraId="5B03CFE7" w14:textId="2B0EB415" w:rsidR="00900F42" w:rsidRPr="00521F11" w:rsidRDefault="00D05010" w:rsidP="00900F42">
      <w:pPr>
        <w:jc w:val="both"/>
        <w:rPr>
          <w:rFonts w:ascii="Arial" w:hAnsi="Arial" w:cs="Arial"/>
          <w:sz w:val="20"/>
          <w:szCs w:val="20"/>
          <w:lang w:val="es-VE"/>
        </w:rPr>
      </w:pPr>
      <w:r w:rsidRPr="00940E6D">
        <w:rPr>
          <w:noProof/>
        </w:rPr>
        <w:drawing>
          <wp:inline distT="0" distB="0" distL="0" distR="0" wp14:anchorId="6E1F58D3" wp14:editId="758AA907">
            <wp:extent cx="5612130" cy="1687237"/>
            <wp:effectExtent l="0" t="0" r="7620" b="8255"/>
            <wp:docPr id="4989292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92922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B2408" w14:textId="77777777" w:rsidR="0089173A" w:rsidRPr="00521F11" w:rsidRDefault="0089173A">
      <w:pPr>
        <w:rPr>
          <w:rFonts w:ascii="Arial" w:hAnsi="Arial" w:cs="Arial"/>
          <w:sz w:val="20"/>
          <w:szCs w:val="20"/>
        </w:rPr>
      </w:pPr>
    </w:p>
    <w:sectPr w:rsidR="0089173A" w:rsidRPr="00521F11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AEE6AA" w14:textId="77777777" w:rsidR="00B17792" w:rsidRDefault="00B17792" w:rsidP="00B17792">
      <w:pPr>
        <w:spacing w:after="0" w:line="240" w:lineRule="auto"/>
      </w:pPr>
      <w:r>
        <w:separator/>
      </w:r>
    </w:p>
  </w:endnote>
  <w:endnote w:type="continuationSeparator" w:id="0">
    <w:p w14:paraId="5A1F95BE" w14:textId="77777777" w:rsidR="00B17792" w:rsidRDefault="00B17792" w:rsidP="00B17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70115C" w14:textId="77777777" w:rsidR="00B17792" w:rsidRDefault="00B17792" w:rsidP="00B17792">
      <w:pPr>
        <w:spacing w:after="0" w:line="240" w:lineRule="auto"/>
      </w:pPr>
      <w:r>
        <w:separator/>
      </w:r>
    </w:p>
  </w:footnote>
  <w:footnote w:type="continuationSeparator" w:id="0">
    <w:p w14:paraId="70F04611" w14:textId="77777777" w:rsidR="00B17792" w:rsidRDefault="00B17792" w:rsidP="00B177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560909" w14:textId="2618C9DA" w:rsidR="00B17792" w:rsidRDefault="00B17792">
    <w:pPr>
      <w:pStyle w:val="Encabezado"/>
    </w:pPr>
    <w:r w:rsidRPr="00B30E2F">
      <w:rPr>
        <w:noProof/>
      </w:rPr>
      <w:drawing>
        <wp:anchor distT="0" distB="0" distL="114300" distR="114300" simplePos="0" relativeHeight="251659264" behindDoc="0" locked="0" layoutInCell="1" allowOverlap="1" wp14:anchorId="017F49BA" wp14:editId="24A765CA">
          <wp:simplePos x="0" y="0"/>
          <wp:positionH relativeFrom="margin">
            <wp:align>left</wp:align>
          </wp:positionH>
          <wp:positionV relativeFrom="paragraph">
            <wp:posOffset>-95885</wp:posOffset>
          </wp:positionV>
          <wp:extent cx="447675" cy="267638"/>
          <wp:effectExtent l="0" t="0" r="0" b="0"/>
          <wp:wrapNone/>
          <wp:docPr id="35" name="Picture 4" descr="See the source image">
            <a:extLst xmlns:a="http://schemas.openxmlformats.org/drawingml/2006/main">
              <a:ext uri="{FF2B5EF4-FFF2-40B4-BE49-F238E27FC236}">
                <a16:creationId xmlns:a16="http://schemas.microsoft.com/office/drawing/2014/main" id="{F4493C40-22E8-E95A-51CC-5F8051A7A1E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4" descr="See the source image">
                    <a:extLst>
                      <a:ext uri="{FF2B5EF4-FFF2-40B4-BE49-F238E27FC236}">
                        <a16:creationId xmlns:a16="http://schemas.microsoft.com/office/drawing/2014/main" id="{F4493C40-22E8-E95A-51CC-5F8051A7A1E1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26763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30E2F">
      <w:rPr>
        <w:noProof/>
      </w:rPr>
      <w:drawing>
        <wp:anchor distT="0" distB="0" distL="114300" distR="114300" simplePos="0" relativeHeight="251660288" behindDoc="0" locked="0" layoutInCell="1" allowOverlap="1" wp14:anchorId="1CD4E621" wp14:editId="0905C2FC">
          <wp:simplePos x="0" y="0"/>
          <wp:positionH relativeFrom="margin">
            <wp:align>right</wp:align>
          </wp:positionH>
          <wp:positionV relativeFrom="paragraph">
            <wp:posOffset>-90805</wp:posOffset>
          </wp:positionV>
          <wp:extent cx="1084580" cy="277495"/>
          <wp:effectExtent l="0" t="0" r="1270" b="8255"/>
          <wp:wrapSquare wrapText="bothSides"/>
          <wp:docPr id="1445860685" name="Picture 22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21C11682-56DB-910A-F546-F81541EF1F3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5860685" name="Picture 22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21C11682-56DB-910A-F546-F81541EF1F3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4580" cy="277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814"/>
    <w:rsid w:val="003B0D2F"/>
    <w:rsid w:val="00462336"/>
    <w:rsid w:val="00521F11"/>
    <w:rsid w:val="005376DA"/>
    <w:rsid w:val="007506DF"/>
    <w:rsid w:val="0089173A"/>
    <w:rsid w:val="008E7A39"/>
    <w:rsid w:val="00900F42"/>
    <w:rsid w:val="009B5589"/>
    <w:rsid w:val="00B17792"/>
    <w:rsid w:val="00CC4CD0"/>
    <w:rsid w:val="00D05010"/>
    <w:rsid w:val="00E1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  <w14:docId w14:val="0495520E"/>
  <w15:chartTrackingRefBased/>
  <w15:docId w15:val="{E51E64CE-8B59-4EE3-B9BB-F0C5DABF7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F42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E108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GT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108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GT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108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s-GT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08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s-GT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08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s-GT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08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s-GT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08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s-GT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08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s-GT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08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08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108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108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08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081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08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08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08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08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08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GT"/>
    </w:rPr>
  </w:style>
  <w:style w:type="character" w:customStyle="1" w:styleId="TtuloCar">
    <w:name w:val="Título Car"/>
    <w:basedOn w:val="Fuentedeprrafopredeter"/>
    <w:link w:val="Ttulo"/>
    <w:uiPriority w:val="10"/>
    <w:rsid w:val="00E10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08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s-GT"/>
    </w:rPr>
  </w:style>
  <w:style w:type="character" w:customStyle="1" w:styleId="SubttuloCar">
    <w:name w:val="Subtítulo Car"/>
    <w:basedOn w:val="Fuentedeprrafopredeter"/>
    <w:link w:val="Subttulo"/>
    <w:uiPriority w:val="11"/>
    <w:rsid w:val="00E108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0814"/>
    <w:pPr>
      <w:spacing w:before="160"/>
      <w:jc w:val="center"/>
    </w:pPr>
    <w:rPr>
      <w:i/>
      <w:iCs/>
      <w:color w:val="404040" w:themeColor="text1" w:themeTint="BF"/>
      <w:lang w:val="es-GT"/>
    </w:rPr>
  </w:style>
  <w:style w:type="character" w:customStyle="1" w:styleId="CitaCar">
    <w:name w:val="Cita Car"/>
    <w:basedOn w:val="Fuentedeprrafopredeter"/>
    <w:link w:val="Cita"/>
    <w:uiPriority w:val="29"/>
    <w:rsid w:val="00E108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0814"/>
    <w:pPr>
      <w:ind w:left="720"/>
      <w:contextualSpacing/>
    </w:pPr>
    <w:rPr>
      <w:lang w:val="es-GT"/>
    </w:rPr>
  </w:style>
  <w:style w:type="character" w:styleId="nfasisintenso">
    <w:name w:val="Intense Emphasis"/>
    <w:basedOn w:val="Fuentedeprrafopredeter"/>
    <w:uiPriority w:val="21"/>
    <w:qFormat/>
    <w:rsid w:val="00E1081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08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s-GT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081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081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177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7792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B177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779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635773e-15a9-434b-b2f6-713c305209d6}" enabled="1" method="Standard" siteId="{abf5c440-3f92-43e8-899f-5544d4d68ff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288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Roberto Diaz Coronado</dc:creator>
  <cp:keywords/>
  <dc:description/>
  <cp:lastModifiedBy>Julio Roberto Diaz Coronado</cp:lastModifiedBy>
  <cp:revision>7</cp:revision>
  <dcterms:created xsi:type="dcterms:W3CDTF">2025-06-03T14:54:00Z</dcterms:created>
  <dcterms:modified xsi:type="dcterms:W3CDTF">2025-07-29T21:02:00Z</dcterms:modified>
</cp:coreProperties>
</file>