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09D" w:rsidRDefault="00DE309D">
      <w:pPr>
        <w:rPr>
          <w:b/>
        </w:rPr>
      </w:pPr>
      <w:r>
        <w:rPr>
          <w:b/>
        </w:rPr>
        <w:t>Ficha de Inscripción</w:t>
      </w:r>
    </w:p>
    <w:tbl>
      <w:tblPr>
        <w:tblStyle w:val="Tablaconcuadrcula"/>
        <w:tblW w:w="0" w:type="auto"/>
        <w:tblLook w:val="04A0" w:firstRow="1" w:lastRow="0" w:firstColumn="1" w:lastColumn="0" w:noHBand="0" w:noVBand="1"/>
      </w:tblPr>
      <w:tblGrid>
        <w:gridCol w:w="1838"/>
        <w:gridCol w:w="6990"/>
      </w:tblGrid>
      <w:tr w:rsidR="00DE309D" w:rsidTr="00DE309D">
        <w:tc>
          <w:tcPr>
            <w:tcW w:w="1838" w:type="dxa"/>
          </w:tcPr>
          <w:p w:rsidR="00DE309D" w:rsidRDefault="00DE309D" w:rsidP="00DE309D">
            <w:pPr>
              <w:jc w:val="center"/>
              <w:rPr>
                <w:b/>
              </w:rPr>
            </w:pPr>
            <w:r>
              <w:rPr>
                <w:b/>
              </w:rPr>
              <w:t>Nombre</w:t>
            </w:r>
          </w:p>
        </w:tc>
        <w:tc>
          <w:tcPr>
            <w:tcW w:w="6990" w:type="dxa"/>
          </w:tcPr>
          <w:p w:rsidR="00DE309D" w:rsidRDefault="00DE309D">
            <w:pPr>
              <w:rPr>
                <w:b/>
              </w:rPr>
            </w:pPr>
          </w:p>
        </w:tc>
      </w:tr>
      <w:tr w:rsidR="00DE309D" w:rsidTr="00DE309D">
        <w:tc>
          <w:tcPr>
            <w:tcW w:w="1838" w:type="dxa"/>
          </w:tcPr>
          <w:p w:rsidR="00DE309D" w:rsidRPr="00DE309D" w:rsidRDefault="00DE309D" w:rsidP="00DE309D">
            <w:pPr>
              <w:jc w:val="center"/>
              <w:rPr>
                <w:b/>
              </w:rPr>
            </w:pPr>
            <w:r>
              <w:rPr>
                <w:b/>
              </w:rPr>
              <w:t>DUI</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NIT</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Carrera</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br/>
              <w:t>Dirección</w:t>
            </w:r>
          </w:p>
          <w:p w:rsidR="00DE309D" w:rsidRDefault="00DE309D" w:rsidP="00DE309D">
            <w:pPr>
              <w:rPr>
                <w:b/>
              </w:rPr>
            </w:pP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Teléfono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Celular</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Correo electrónico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Nombre del Padre</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Nombre de Madre</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Encargado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 xml:space="preserve">Teléfono </w:t>
            </w:r>
          </w:p>
        </w:tc>
        <w:tc>
          <w:tcPr>
            <w:tcW w:w="6990" w:type="dxa"/>
          </w:tcPr>
          <w:p w:rsidR="00DE309D" w:rsidRDefault="00DE309D">
            <w:pPr>
              <w:rPr>
                <w:b/>
              </w:rPr>
            </w:pPr>
          </w:p>
        </w:tc>
      </w:tr>
    </w:tbl>
    <w:p w:rsidR="00DE309D" w:rsidRDefault="00DE309D">
      <w:pPr>
        <w:rPr>
          <w:b/>
        </w:rPr>
      </w:pPr>
      <w:r>
        <w:rPr>
          <w:b/>
        </w:rPr>
        <w:t xml:space="preserve"> </w:t>
      </w:r>
    </w:p>
    <w:p w:rsidR="00DE309D" w:rsidRDefault="00DE309D">
      <w:pPr>
        <w:rPr>
          <w:b/>
        </w:rPr>
      </w:pPr>
      <w:r>
        <w:rPr>
          <w:b/>
        </w:rPr>
        <w:t>Exclusivo para ser llenado por representante de INTECAP</w:t>
      </w:r>
    </w:p>
    <w:tbl>
      <w:tblPr>
        <w:tblStyle w:val="Tablaconcuadrcula"/>
        <w:tblW w:w="0" w:type="auto"/>
        <w:tblLook w:val="04A0" w:firstRow="1" w:lastRow="0" w:firstColumn="1" w:lastColumn="0" w:noHBand="0" w:noVBand="1"/>
      </w:tblPr>
      <w:tblGrid>
        <w:gridCol w:w="1838"/>
        <w:gridCol w:w="6990"/>
      </w:tblGrid>
      <w:tr w:rsidR="00DE309D" w:rsidTr="00DE309D">
        <w:tc>
          <w:tcPr>
            <w:tcW w:w="1838" w:type="dxa"/>
          </w:tcPr>
          <w:p w:rsidR="00DE309D" w:rsidRDefault="00DE309D" w:rsidP="00DE309D">
            <w:pPr>
              <w:jc w:val="center"/>
              <w:rPr>
                <w:b/>
              </w:rPr>
            </w:pPr>
            <w:r>
              <w:rPr>
                <w:b/>
              </w:rPr>
              <w:t>Tatuajes</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 xml:space="preserve">Perforaciones </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Perfil psicológico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Horario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Plan de pago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Documentos de presento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Vocabulario</w:t>
            </w:r>
          </w:p>
        </w:tc>
        <w:tc>
          <w:tcPr>
            <w:tcW w:w="6990" w:type="dxa"/>
          </w:tcPr>
          <w:p w:rsidR="00DE309D" w:rsidRDefault="00DE309D">
            <w:pPr>
              <w:rPr>
                <w:b/>
              </w:rPr>
            </w:pPr>
          </w:p>
        </w:tc>
      </w:tr>
      <w:tr w:rsidR="00DE309D" w:rsidTr="00DE309D">
        <w:tc>
          <w:tcPr>
            <w:tcW w:w="1838" w:type="dxa"/>
          </w:tcPr>
          <w:p w:rsidR="00DE309D" w:rsidRDefault="00DE309D" w:rsidP="00DE309D">
            <w:pPr>
              <w:jc w:val="center"/>
              <w:rPr>
                <w:b/>
              </w:rPr>
            </w:pPr>
            <w:r>
              <w:rPr>
                <w:b/>
              </w:rPr>
              <w:t xml:space="preserve">Nivel académico </w:t>
            </w:r>
          </w:p>
        </w:tc>
        <w:tc>
          <w:tcPr>
            <w:tcW w:w="6990" w:type="dxa"/>
          </w:tcPr>
          <w:p w:rsidR="00DE309D" w:rsidRDefault="00DE309D">
            <w:pPr>
              <w:rPr>
                <w:b/>
              </w:rPr>
            </w:pPr>
          </w:p>
        </w:tc>
      </w:tr>
    </w:tbl>
    <w:p w:rsidR="00DE309D" w:rsidRDefault="00DE309D">
      <w:pPr>
        <w:rPr>
          <w:b/>
        </w:rPr>
      </w:pPr>
    </w:p>
    <w:p w:rsidR="00DE309D" w:rsidRDefault="00DE309D" w:rsidP="00DE309D">
      <w:pPr>
        <w:jc w:val="both"/>
      </w:pPr>
      <w:r w:rsidRPr="00DE309D">
        <w:t xml:space="preserve">Firmamos </w:t>
      </w:r>
      <w:r>
        <w:t>aceptando el uso y condiciones de INTECAP en la formación del Diplomado, descrito en el inicio de este documento, aceptando, así como usuario las normas, leyes, convenios de la institución hacia mi persona.</w:t>
      </w:r>
    </w:p>
    <w:p w:rsidR="00DE309D" w:rsidRDefault="00DE309D" w:rsidP="00DE309D">
      <w:pPr>
        <w:jc w:val="both"/>
      </w:pPr>
      <w:r>
        <w:t xml:space="preserve">Acepto que el no continuar con mis estudios, no se me hará devolución de ningún tipo, bajo ninguna circunstancia, debiendo estar solvente hasta el ultimo mes en el que recibí clases. </w:t>
      </w:r>
    </w:p>
    <w:p w:rsidR="00DE309D" w:rsidRDefault="00DE309D" w:rsidP="00DE309D">
      <w:pPr>
        <w:jc w:val="both"/>
      </w:pPr>
    </w:p>
    <w:p w:rsidR="00DE309D" w:rsidRDefault="00DE309D" w:rsidP="00DE309D">
      <w:pPr>
        <w:jc w:val="both"/>
      </w:pPr>
      <w:r>
        <w:t>____________________________________</w:t>
      </w:r>
      <w:r>
        <w:tab/>
      </w:r>
      <w:r>
        <w:tab/>
        <w:t>___________________________________</w:t>
      </w:r>
    </w:p>
    <w:p w:rsidR="00DE309D" w:rsidRPr="00DE309D" w:rsidRDefault="00DE309D" w:rsidP="00DE309D">
      <w:pPr>
        <w:ind w:firstLine="708"/>
        <w:jc w:val="both"/>
      </w:pPr>
      <w:r>
        <w:t>Firma y Sello de INTECAP</w:t>
      </w:r>
      <w:r>
        <w:tab/>
      </w:r>
      <w:r>
        <w:tab/>
      </w:r>
      <w:r>
        <w:tab/>
      </w:r>
      <w:r>
        <w:tab/>
      </w:r>
      <w:bookmarkStart w:id="0" w:name="_GoBack"/>
      <w:bookmarkEnd w:id="0"/>
      <w:r>
        <w:t xml:space="preserve">Firma de alumno o representante </w:t>
      </w:r>
    </w:p>
    <w:sectPr w:rsidR="00DE309D" w:rsidRPr="00DE309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A4B" w:rsidRDefault="00E53A4B" w:rsidP="00DE309D">
      <w:pPr>
        <w:spacing w:after="0" w:line="240" w:lineRule="auto"/>
      </w:pPr>
      <w:r>
        <w:separator/>
      </w:r>
    </w:p>
  </w:endnote>
  <w:endnote w:type="continuationSeparator" w:id="0">
    <w:p w:rsidR="00E53A4B" w:rsidRDefault="00E53A4B" w:rsidP="00DE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A4B" w:rsidRDefault="00E53A4B" w:rsidP="00DE309D">
      <w:pPr>
        <w:spacing w:after="0" w:line="240" w:lineRule="auto"/>
      </w:pPr>
      <w:r>
        <w:separator/>
      </w:r>
    </w:p>
  </w:footnote>
  <w:footnote w:type="continuationSeparator" w:id="0">
    <w:p w:rsidR="00E53A4B" w:rsidRDefault="00E53A4B" w:rsidP="00DE3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09D" w:rsidRDefault="00DE309D" w:rsidP="00DE309D">
    <w:pPr>
      <w:pStyle w:val="Encabezado"/>
      <w:jc w:val="center"/>
      <w:rPr>
        <w:rFonts w:ascii="Arial Black" w:hAnsi="Arial Black"/>
        <w:b/>
        <w:sz w:val="28"/>
        <w:szCs w:val="28"/>
      </w:rPr>
    </w:pPr>
    <w:r w:rsidRPr="005D2714">
      <w:rPr>
        <w:rFonts w:ascii="Arial Black" w:hAnsi="Arial Black"/>
        <w:b/>
        <w:noProof/>
        <w:sz w:val="28"/>
        <w:szCs w:val="28"/>
        <w:lang w:eastAsia="es-SV"/>
      </w:rPr>
      <w:drawing>
        <wp:anchor distT="0" distB="0" distL="114300" distR="114300" simplePos="0" relativeHeight="251659264" behindDoc="1" locked="0" layoutInCell="1" allowOverlap="1" wp14:anchorId="43AAB33E" wp14:editId="06AB1F61">
          <wp:simplePos x="0" y="0"/>
          <wp:positionH relativeFrom="column">
            <wp:posOffset>-724535</wp:posOffset>
          </wp:positionH>
          <wp:positionV relativeFrom="paragraph">
            <wp:posOffset>-302260</wp:posOffset>
          </wp:positionV>
          <wp:extent cx="1953158" cy="453542"/>
          <wp:effectExtent l="0" t="0" r="0" b="3810"/>
          <wp:wrapThrough wrapText="bothSides">
            <wp:wrapPolygon edited="0">
              <wp:start x="0" y="0"/>
              <wp:lineTo x="0" y="20874"/>
              <wp:lineTo x="21284" y="20874"/>
              <wp:lineTo x="21284"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25 at 12.50.15.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3158" cy="453542"/>
                  </a:xfrm>
                  <a:prstGeom prst="rect">
                    <a:avLst/>
                  </a:prstGeom>
                </pic:spPr>
              </pic:pic>
            </a:graphicData>
          </a:graphic>
          <wp14:sizeRelH relativeFrom="page">
            <wp14:pctWidth>0</wp14:pctWidth>
          </wp14:sizeRelH>
          <wp14:sizeRelV relativeFrom="page">
            <wp14:pctHeight>0</wp14:pctHeight>
          </wp14:sizeRelV>
        </wp:anchor>
      </w:drawing>
    </w:r>
  </w:p>
  <w:p w:rsidR="00DE309D" w:rsidRDefault="00DE309D" w:rsidP="00DE309D">
    <w:pPr>
      <w:pStyle w:val="Encabezado"/>
      <w:jc w:val="center"/>
      <w:rPr>
        <w:rFonts w:ascii="Arial Black" w:hAnsi="Arial Black"/>
        <w:b/>
        <w:sz w:val="28"/>
        <w:szCs w:val="28"/>
      </w:rPr>
    </w:pPr>
    <w:r w:rsidRPr="005D2714">
      <w:rPr>
        <w:rFonts w:ascii="Arial Black" w:hAnsi="Arial Black"/>
        <w:b/>
        <w:sz w:val="28"/>
        <w:szCs w:val="28"/>
      </w:rPr>
      <w:t>Instituto Técnico de Capacitaciones de El Salvador</w:t>
    </w:r>
  </w:p>
  <w:p w:rsidR="00DE309D" w:rsidRDefault="00DE309D" w:rsidP="00DE309D">
    <w:pPr>
      <w:pStyle w:val="Encabezado"/>
      <w:jc w:val="center"/>
      <w:rPr>
        <w:rFonts w:cs="Arial"/>
      </w:rPr>
    </w:pPr>
    <w:r>
      <w:rPr>
        <w:rFonts w:cs="Arial"/>
      </w:rPr>
      <w:t xml:space="preserve">Alameda </w:t>
    </w:r>
    <w:proofErr w:type="spellStart"/>
    <w:r>
      <w:rPr>
        <w:rFonts w:cs="Arial"/>
      </w:rPr>
      <w:t>Roosvelt</w:t>
    </w:r>
    <w:proofErr w:type="spellEnd"/>
    <w:r>
      <w:rPr>
        <w:rFonts w:cs="Arial"/>
      </w:rPr>
      <w:t xml:space="preserve"> y 41 Av. Norte, Edificio Saba, Local #7, </w:t>
    </w:r>
  </w:p>
  <w:p w:rsidR="00DE309D" w:rsidRDefault="00DE309D" w:rsidP="00DE309D">
    <w:pPr>
      <w:pStyle w:val="Encabezado"/>
      <w:jc w:val="center"/>
      <w:rPr>
        <w:rFonts w:cs="Arial"/>
      </w:rPr>
    </w:pPr>
    <w:r>
      <w:rPr>
        <w:rFonts w:cs="Arial"/>
      </w:rPr>
      <w:t>Segundo Nivel, San Salvador</w:t>
    </w:r>
  </w:p>
  <w:p w:rsidR="00DE309D" w:rsidRDefault="00DE30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D"/>
    <w:rsid w:val="00616DFA"/>
    <w:rsid w:val="00DE309D"/>
    <w:rsid w:val="00E53A4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2B5"/>
  <w15:chartTrackingRefBased/>
  <w15:docId w15:val="{26A2F6D1-148F-410B-87AA-95F36F26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30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309D"/>
  </w:style>
  <w:style w:type="paragraph" w:styleId="Piedepgina">
    <w:name w:val="footer"/>
    <w:basedOn w:val="Normal"/>
    <w:link w:val="PiedepginaCar"/>
    <w:uiPriority w:val="99"/>
    <w:unhideWhenUsed/>
    <w:rsid w:val="00DE30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309D"/>
  </w:style>
  <w:style w:type="table" w:styleId="Tablaconcuadrcula">
    <w:name w:val="Table Grid"/>
    <w:basedOn w:val="Tablanormal"/>
    <w:uiPriority w:val="39"/>
    <w:rsid w:val="00DE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2018-11-14T17:12:00Z</dcterms:created>
  <dcterms:modified xsi:type="dcterms:W3CDTF">2018-11-14T17:22:00Z</dcterms:modified>
</cp:coreProperties>
</file>