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7CF22" w14:textId="77777777" w:rsidR="00C423D5" w:rsidRDefault="00C423D5">
      <w:pPr>
        <w:spacing w:after="1200"/>
      </w:pPr>
    </w:p>
    <w:p w14:paraId="328215FB" w14:textId="77777777" w:rsidR="00C423D5" w:rsidRDefault="00260EC4"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>INSTITUTO TÉCNICO DEL CARIBE</w:t>
      </w:r>
    </w:p>
    <w:p w14:paraId="439214BA" w14:textId="77777777" w:rsidR="00C423D5" w:rsidRDefault="00260EC4">
      <w:pPr>
        <w:spacing w:after="600"/>
        <w:jc w:val="center"/>
      </w:pPr>
      <w:r>
        <w:rPr>
          <w:b/>
          <w:bCs/>
          <w:color w:val="595959"/>
          <w:sz w:val="22"/>
          <w:szCs w:val="22"/>
        </w:rPr>
        <w:t>INTECA</w:t>
      </w:r>
    </w:p>
    <w:p w14:paraId="5631F58A" w14:textId="77777777" w:rsidR="00C423D5" w:rsidRDefault="00C423D5">
      <w:pPr>
        <w:pBdr>
          <w:top w:val="single" w:sz="16" w:space="10" w:color="C55A11"/>
        </w:pBdr>
        <w:spacing w:after="400"/>
      </w:pPr>
    </w:p>
    <w:p w14:paraId="55A5A465" w14:textId="77777777" w:rsidR="00C423D5" w:rsidRDefault="00260EC4">
      <w:pPr>
        <w:spacing w:after="200"/>
        <w:jc w:val="center"/>
      </w:pPr>
      <w:r>
        <w:rPr>
          <w:b/>
          <w:bCs/>
          <w:color w:val="2E75B6"/>
          <w:sz w:val="26"/>
          <w:szCs w:val="26"/>
        </w:rPr>
        <w:t>MANUAL DE FACILITACIÓN</w:t>
      </w:r>
    </w:p>
    <w:p w14:paraId="4EA09ACC" w14:textId="77777777" w:rsidR="00C423D5" w:rsidRDefault="00260EC4">
      <w:pPr>
        <w:spacing w:after="100"/>
        <w:jc w:val="center"/>
      </w:pPr>
      <w:r>
        <w:rPr>
          <w:b/>
          <w:bCs/>
          <w:color w:val="1F4E79"/>
          <w:sz w:val="34"/>
          <w:szCs w:val="34"/>
        </w:rPr>
        <w:t>Dominio Práctico de la Ley 87-01 y el</w:t>
      </w:r>
    </w:p>
    <w:p w14:paraId="025F515D" w14:textId="77777777" w:rsidR="00C423D5" w:rsidRDefault="00260EC4">
      <w:pPr>
        <w:spacing w:after="500"/>
        <w:jc w:val="center"/>
      </w:pPr>
      <w:r>
        <w:rPr>
          <w:b/>
          <w:bCs/>
          <w:color w:val="1F4E79"/>
          <w:sz w:val="34"/>
          <w:szCs w:val="34"/>
        </w:rPr>
        <w:t>Catálogo de Prestaciones del PDSS</w:t>
      </w:r>
    </w:p>
    <w:p w14:paraId="1DC11AAE" w14:textId="77777777" w:rsidR="00C423D5" w:rsidRDefault="00260EC4"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>Taller teórico-práctico de 2 horas</w:t>
      </w:r>
    </w:p>
    <w:p w14:paraId="14293A0A" w14:textId="77777777" w:rsidR="00C423D5" w:rsidRDefault="00260EC4">
      <w:pPr>
        <w:spacing w:after="700"/>
        <w:jc w:val="center"/>
      </w:pPr>
      <w:r>
        <w:rPr>
          <w:color w:val="595959"/>
          <w:sz w:val="20"/>
          <w:szCs w:val="20"/>
        </w:rPr>
        <w:t>Modalidad presencial o virtual</w:t>
      </w:r>
    </w:p>
    <w:p w14:paraId="0CA45E4A" w14:textId="77777777" w:rsidR="00C423D5" w:rsidRDefault="00C423D5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423D5" w14:paraId="059DB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1E965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Ficha técnica</w:t>
            </w:r>
          </w:p>
        </w:tc>
        <w:tc>
          <w:tcPr>
            <w:tcW w:w="65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3771F" w14:textId="77777777" w:rsidR="00C423D5" w:rsidRDefault="00C423D5"/>
        </w:tc>
      </w:tr>
      <w:tr w:rsidR="00C423D5" w14:paraId="22CCBB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9AA8B" w14:textId="77777777" w:rsidR="00C423D5" w:rsidRDefault="00260EC4">
            <w:r>
              <w:rPr>
                <w:sz w:val="19"/>
                <w:szCs w:val="19"/>
              </w:rPr>
              <w:t>Dirigido a:</w:t>
            </w:r>
          </w:p>
        </w:tc>
        <w:tc>
          <w:tcPr>
            <w:tcW w:w="6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70507D" w14:textId="77777777" w:rsidR="00C423D5" w:rsidRDefault="00260EC4">
            <w:r>
              <w:rPr>
                <w:sz w:val="19"/>
                <w:szCs w:val="19"/>
              </w:rPr>
              <w:t>Personal de autorizaciones médicas, atención al usuario, facturación médica, servicio al cliente en salud y estudiantes del área</w:t>
            </w:r>
          </w:p>
        </w:tc>
      </w:tr>
      <w:tr w:rsidR="00C423D5" w14:paraId="7D0D13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5072DE" w14:textId="77777777" w:rsidR="00C423D5" w:rsidRDefault="00260EC4">
            <w:r>
              <w:rPr>
                <w:sz w:val="19"/>
                <w:szCs w:val="19"/>
              </w:rPr>
              <w:t>Duración:</w:t>
            </w:r>
          </w:p>
        </w:tc>
        <w:tc>
          <w:tcPr>
            <w:tcW w:w="65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3771A" w14:textId="77777777" w:rsidR="00C423D5" w:rsidRDefault="00260EC4">
            <w:r>
              <w:rPr>
                <w:sz w:val="19"/>
                <w:szCs w:val="19"/>
              </w:rPr>
              <w:t>2 horas</w:t>
            </w:r>
          </w:p>
        </w:tc>
      </w:tr>
      <w:tr w:rsidR="00C423D5" w14:paraId="64D0BA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20962" w14:textId="77777777" w:rsidR="00C423D5" w:rsidRDefault="00260EC4">
            <w:r>
              <w:rPr>
                <w:sz w:val="19"/>
                <w:szCs w:val="19"/>
              </w:rPr>
              <w:t>Modalidad:</w:t>
            </w:r>
          </w:p>
        </w:tc>
        <w:tc>
          <w:tcPr>
            <w:tcW w:w="6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4EDF13" w14:textId="77777777" w:rsidR="00C423D5" w:rsidRDefault="00260EC4">
            <w:r>
              <w:rPr>
                <w:sz w:val="19"/>
                <w:szCs w:val="19"/>
              </w:rPr>
              <w:t>Teórico-práctica (presencial o virtual)</w:t>
            </w:r>
          </w:p>
        </w:tc>
      </w:tr>
      <w:tr w:rsidR="00C423D5" w14:paraId="4F2164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FC432" w14:textId="77777777" w:rsidR="00C423D5" w:rsidRDefault="00260EC4">
            <w:r>
              <w:rPr>
                <w:sz w:val="19"/>
                <w:szCs w:val="19"/>
              </w:rPr>
              <w:t>Facilitador(a):</w:t>
            </w:r>
          </w:p>
        </w:tc>
        <w:tc>
          <w:tcPr>
            <w:tcW w:w="65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682B6" w14:textId="77777777" w:rsidR="00C423D5" w:rsidRDefault="00260EC4">
            <w:r>
              <w:rPr>
                <w:sz w:val="19"/>
                <w:szCs w:val="19"/>
              </w:rPr>
              <w:t>________________________________</w:t>
            </w:r>
          </w:p>
        </w:tc>
      </w:tr>
      <w:tr w:rsidR="00C423D5" w14:paraId="4E48B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8EC37" w14:textId="77777777" w:rsidR="00C423D5" w:rsidRDefault="00260EC4">
            <w:r>
              <w:rPr>
                <w:sz w:val="19"/>
                <w:szCs w:val="19"/>
              </w:rPr>
              <w:t>Fecha:</w:t>
            </w:r>
          </w:p>
        </w:tc>
        <w:tc>
          <w:tcPr>
            <w:tcW w:w="6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5AE67B" w14:textId="77777777" w:rsidR="00C423D5" w:rsidRDefault="00260EC4">
            <w:r>
              <w:rPr>
                <w:sz w:val="19"/>
                <w:szCs w:val="19"/>
              </w:rPr>
              <w:t>________________________________</w:t>
            </w:r>
          </w:p>
        </w:tc>
      </w:tr>
    </w:tbl>
    <w:p w14:paraId="55B1E588" w14:textId="77777777" w:rsidR="00C423D5" w:rsidRDefault="00C423D5">
      <w:pPr>
        <w:spacing w:after="600"/>
      </w:pPr>
    </w:p>
    <w:p w14:paraId="24BF7131" w14:textId="77777777" w:rsidR="00C423D5" w:rsidRDefault="00260EC4">
      <w:pPr>
        <w:spacing w:before="800"/>
        <w:jc w:val="center"/>
      </w:pPr>
      <w:r>
        <w:rPr>
          <w:i/>
          <w:iCs/>
          <w:color w:val="595959"/>
          <w:sz w:val="18"/>
          <w:szCs w:val="18"/>
        </w:rPr>
        <w:t>Material exclusivo para facilitadores de INTECA</w:t>
      </w:r>
    </w:p>
    <w:p w14:paraId="5F663605" w14:textId="77777777" w:rsidR="00C423D5" w:rsidRDefault="00260EC4">
      <w:r>
        <w:br w:type="page"/>
      </w:r>
    </w:p>
    <w:p w14:paraId="6F335A1F" w14:textId="77777777" w:rsidR="00C423D5" w:rsidRDefault="00C423D5">
      <w:pPr>
        <w:sectPr w:rsidR="00C423D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20153E37" w14:textId="77777777" w:rsidR="00C423D5" w:rsidRDefault="00260EC4">
      <w:pPr>
        <w:pStyle w:val="Ttulo1"/>
        <w:spacing w:after="200"/>
      </w:pPr>
      <w:bookmarkStart w:id="0" w:name="_Toc234250866"/>
      <w:r>
        <w:rPr>
          <w:b/>
          <w:bCs/>
          <w:color w:val="1F4E79"/>
        </w:rPr>
        <w:lastRenderedPageBreak/>
        <w:t>Índice</w:t>
      </w:r>
      <w:bookmarkEnd w:id="0"/>
    </w:p>
    <w:sdt>
      <w:sdtPr>
        <w:alias w:val="Índice"/>
        <w:id w:val="-1408141693"/>
      </w:sdtPr>
      <w:sdtEndPr/>
      <w:sdtContent>
        <w:p w14:paraId="6A008DA2" w14:textId="77777777" w:rsidR="00734C50" w:rsidRDefault="00260EC4">
          <w:pPr>
            <w:pStyle w:val="TD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250866" w:history="1">
            <w:r w:rsidR="00734C50" w:rsidRPr="00C71654">
              <w:rPr>
                <w:rStyle w:val="Hipervnculo"/>
                <w:b/>
                <w:bCs/>
                <w:noProof/>
              </w:rPr>
              <w:t>Índice</w:t>
            </w:r>
            <w:r w:rsidR="00734C50">
              <w:rPr>
                <w:noProof/>
              </w:rPr>
              <w:tab/>
            </w:r>
            <w:r w:rsidR="00734C50">
              <w:rPr>
                <w:noProof/>
              </w:rPr>
              <w:fldChar w:fldCharType="begin"/>
            </w:r>
            <w:r w:rsidR="00734C50">
              <w:rPr>
                <w:noProof/>
              </w:rPr>
              <w:instrText xml:space="preserve"> PAGEREF _Toc234250866 \h </w:instrText>
            </w:r>
            <w:r w:rsidR="00734C50">
              <w:rPr>
                <w:noProof/>
              </w:rPr>
            </w:r>
            <w:r w:rsidR="00734C50">
              <w:rPr>
                <w:noProof/>
              </w:rPr>
              <w:fldChar w:fldCharType="separate"/>
            </w:r>
            <w:r w:rsidR="00734C50">
              <w:rPr>
                <w:noProof/>
              </w:rPr>
              <w:t>2</w:t>
            </w:r>
            <w:r w:rsidR="00734C50">
              <w:rPr>
                <w:noProof/>
              </w:rPr>
              <w:fldChar w:fldCharType="end"/>
            </w:r>
          </w:hyperlink>
        </w:p>
        <w:p w14:paraId="32466EE5" w14:textId="77777777" w:rsidR="00734C50" w:rsidRDefault="00734C5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250867" w:history="1">
            <w:r w:rsidRPr="00C71654">
              <w:rPr>
                <w:rStyle w:val="Hipervnculo"/>
                <w:b/>
                <w:bCs/>
                <w:noProof/>
              </w:rPr>
              <w:t>1. Presentación del Taller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19285F" w14:textId="77777777" w:rsidR="00734C50" w:rsidRDefault="00734C5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250868" w:history="1">
            <w:r w:rsidRPr="00C71654">
              <w:rPr>
                <w:rStyle w:val="Hipervnculo"/>
                <w:b/>
                <w:bCs/>
                <w:noProof/>
              </w:rPr>
              <w:t>2. Objetivos del Taller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2EB4E8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69" w:history="1">
            <w:r w:rsidRPr="00C71654">
              <w:rPr>
                <w:rStyle w:val="Hipervnculo"/>
                <w:b/>
                <w:bCs/>
                <w:noProof/>
              </w:rPr>
              <w:t>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DEED71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70" w:history="1">
            <w:r w:rsidRPr="00C71654">
              <w:rPr>
                <w:rStyle w:val="Hipervnculo"/>
                <w:b/>
                <w:bCs/>
                <w:noProof/>
              </w:rPr>
              <w:t>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47D4A0" w14:textId="77777777" w:rsidR="00734C50" w:rsidRDefault="00734C5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250871" w:history="1">
            <w:r w:rsidRPr="00C71654">
              <w:rPr>
                <w:rStyle w:val="Hipervnculo"/>
                <w:b/>
                <w:bCs/>
                <w:noProof/>
              </w:rPr>
              <w:t>3. Agenda del Taller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B4F065" w14:textId="77777777" w:rsidR="00734C50" w:rsidRDefault="00734C5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250872" w:history="1">
            <w:r w:rsidRPr="00C71654">
              <w:rPr>
                <w:rStyle w:val="Hipervnculo"/>
                <w:b/>
                <w:bCs/>
                <w:noProof/>
              </w:rPr>
              <w:t>4. Bloque 1 — Fundamentos de la Ley 87-01 (45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770650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73" w:history="1">
            <w:r w:rsidRPr="00C71654">
              <w:rPr>
                <w:rStyle w:val="Hipervnculo"/>
                <w:b/>
                <w:bCs/>
                <w:noProof/>
              </w:rPr>
              <w:t>4.1 Dinámica rompehielo (5 minutos)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3A3109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74" w:history="1">
            <w:r w:rsidRPr="00C71654">
              <w:rPr>
                <w:rStyle w:val="Hipervnculo"/>
                <w:b/>
                <w:bCs/>
                <w:noProof/>
              </w:rPr>
              <w:t>4.2 ¿Qué es la Ley 87-01? (5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780E7E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75" w:history="1">
            <w:r w:rsidRPr="00C71654">
              <w:rPr>
                <w:rStyle w:val="Hipervnculo"/>
                <w:b/>
                <w:bCs/>
                <w:noProof/>
              </w:rPr>
              <w:t>4.3 Objetivo de la ley (Art. 1) (3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D0EB04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76" w:history="1">
            <w:r w:rsidRPr="00C71654">
              <w:rPr>
                <w:rStyle w:val="Hipervnculo"/>
                <w:b/>
                <w:bCs/>
                <w:noProof/>
              </w:rPr>
              <w:t>4.4 Principios fundamentales del SDSS (Art. 3) (7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D4B9DE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77" w:history="1">
            <w:r w:rsidRPr="00C71654">
              <w:rPr>
                <w:rStyle w:val="Hipervnculo"/>
                <w:b/>
                <w:bCs/>
                <w:noProof/>
              </w:rPr>
              <w:t>4.5 Derechos y deberes de los afiliados (Art. 4) (5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EB4314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78" w:history="1">
            <w:r w:rsidRPr="00C71654">
              <w:rPr>
                <w:rStyle w:val="Hipervnculo"/>
                <w:b/>
                <w:bCs/>
                <w:noProof/>
              </w:rPr>
              <w:t>4.6 Instituciones principales del SDSS (12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793067" w14:textId="77777777" w:rsidR="00734C50" w:rsidRDefault="00734C5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250879" w:history="1">
            <w:r w:rsidRPr="00C71654">
              <w:rPr>
                <w:rStyle w:val="Hipervnculo"/>
                <w:b/>
                <w:bCs/>
                <w:noProof/>
              </w:rPr>
              <w:t>5. Bloque 2 — Comprensión del Catálogo del PDSS (45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42CCF7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80" w:history="1">
            <w:r w:rsidRPr="00C71654">
              <w:rPr>
                <w:rStyle w:val="Hipervnculo"/>
                <w:b/>
                <w:bCs/>
                <w:noProof/>
              </w:rPr>
              <w:t>5.1 ¿Qué es el PDSS? (5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BDE8C8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81" w:history="1">
            <w:r w:rsidRPr="00C71654">
              <w:rPr>
                <w:rStyle w:val="Hipervnculo"/>
                <w:b/>
                <w:bCs/>
                <w:noProof/>
              </w:rPr>
              <w:t>5.2 Relación entre la Ley 87-01 y el PDSS (3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9844AE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82" w:history="1">
            <w:r w:rsidRPr="00C71654">
              <w:rPr>
                <w:rStyle w:val="Hipervnculo"/>
                <w:b/>
                <w:bCs/>
                <w:noProof/>
              </w:rPr>
              <w:t>5.3 Grupos de servicios cubiertos (10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8FA326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83" w:history="1">
            <w:r w:rsidRPr="00C71654">
              <w:rPr>
                <w:rStyle w:val="Hipervnculo"/>
                <w:b/>
                <w:bCs/>
                <w:noProof/>
              </w:rPr>
              <w:t>5.4 Servicios generalmente excluidos (5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72BDC6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84" w:history="1">
            <w:r w:rsidRPr="00C71654">
              <w:rPr>
                <w:rStyle w:val="Hipervnculo"/>
                <w:b/>
                <w:bCs/>
                <w:noProof/>
              </w:rPr>
              <w:t>5.5 Tipos específicos de cobertura (17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E72E06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85" w:history="1">
            <w:r w:rsidRPr="00C71654">
              <w:rPr>
                <w:rStyle w:val="Hipervnculo"/>
                <w:b/>
                <w:bCs/>
                <w:noProof/>
              </w:rPr>
              <w:t>5.6 Cómo interpretar una cobertura dentro del catálogo (5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DD4E89" w14:textId="77777777" w:rsidR="00734C50" w:rsidRDefault="00734C5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250886" w:history="1">
            <w:r w:rsidRPr="00C71654">
              <w:rPr>
                <w:rStyle w:val="Hipervnculo"/>
                <w:b/>
                <w:bCs/>
                <w:noProof/>
              </w:rPr>
              <w:t>6. Bloque 3 — Taller Práctico: 10 Casos Reales (20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1A93A5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87" w:history="1">
            <w:r w:rsidRPr="00C71654">
              <w:rPr>
                <w:rStyle w:val="Hipervnculo"/>
                <w:b/>
                <w:bCs/>
                <w:noProof/>
              </w:rPr>
              <w:t>6.1 Actividad interactiva para grupos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9EEB6B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88" w:history="1">
            <w:r w:rsidRPr="00C71654">
              <w:rPr>
                <w:rStyle w:val="Hipervnculo"/>
                <w:b/>
                <w:bCs/>
                <w:noProof/>
              </w:rPr>
              <w:t>6.2 Preguntas de discusión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DBA56D8" w14:textId="77777777" w:rsidR="00734C50" w:rsidRDefault="00734C5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250889" w:history="1">
            <w:r w:rsidRPr="00C71654">
              <w:rPr>
                <w:rStyle w:val="Hipervnculo"/>
                <w:b/>
                <w:bCs/>
                <w:noProof/>
              </w:rPr>
              <w:t>7. Bloque 4 — Evaluación Final (10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A25053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90" w:history="1">
            <w:r w:rsidRPr="00C71654">
              <w:rPr>
                <w:rStyle w:val="Hipervnculo"/>
                <w:b/>
                <w:bCs/>
                <w:noProof/>
              </w:rPr>
              <w:t>Hoja de Respuestas (uso exclusivo del facilitador)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F027F1" w14:textId="77777777" w:rsidR="00734C50" w:rsidRDefault="00734C5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250891" w:history="1">
            <w:r w:rsidRPr="00C71654">
              <w:rPr>
                <w:rStyle w:val="Hipervnculo"/>
                <w:b/>
                <w:bCs/>
                <w:noProof/>
              </w:rPr>
              <w:t>8. Anexos del Facilitador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1390D56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92" w:history="1">
            <w:r w:rsidRPr="00C71654">
              <w:rPr>
                <w:rStyle w:val="Hipervnculo"/>
                <w:b/>
                <w:bCs/>
                <w:noProof/>
              </w:rPr>
              <w:t>Anexo A — Glosario de términos importantes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C16C57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93" w:history="1">
            <w:r w:rsidRPr="00C71654">
              <w:rPr>
                <w:rStyle w:val="Hipervnculo"/>
                <w:b/>
                <w:bCs/>
                <w:noProof/>
              </w:rPr>
              <w:t>Anexo B — Resumen visual de las instituciones del SDSS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B66261D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94" w:history="1">
            <w:r w:rsidRPr="00C71654">
              <w:rPr>
                <w:rStyle w:val="Hipervnculo"/>
                <w:b/>
                <w:bCs/>
                <w:noProof/>
              </w:rPr>
              <w:t>Anexo C — Cuadro resumen de las principales coberturas del PDSS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8D0FE94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95" w:history="1">
            <w:r w:rsidRPr="00C71654">
              <w:rPr>
                <w:rStyle w:val="Hipervnculo"/>
                <w:b/>
                <w:bCs/>
                <w:noProof/>
              </w:rPr>
              <w:t>Anexo D — Consejos para interpretar correctamente el catálogo de prestaciones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4C337A6" w14:textId="77777777" w:rsidR="00734C50" w:rsidRDefault="00734C50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250896" w:history="1">
            <w:r w:rsidRPr="00C71654">
              <w:rPr>
                <w:rStyle w:val="Hipervnculo"/>
                <w:b/>
                <w:bCs/>
                <w:noProof/>
              </w:rPr>
              <w:t>Anexo E — Recomendaciones para el trabajo en autorizaciones médicas y atención al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_Toc234250896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03ACAE1" w14:textId="77777777" w:rsidR="00C423D5" w:rsidRDefault="00260EC4">
          <w:r>
            <w:fldChar w:fldCharType="end"/>
          </w:r>
        </w:p>
      </w:sdtContent>
    </w:sdt>
    <w:p w14:paraId="6A85B8AE" w14:textId="77777777" w:rsidR="00C423D5" w:rsidRDefault="00260EC4">
      <w:r>
        <w:br w:type="page"/>
      </w:r>
    </w:p>
    <w:p w14:paraId="270AEC17" w14:textId="77777777" w:rsidR="00C423D5" w:rsidRDefault="00260EC4">
      <w:pPr>
        <w:pStyle w:val="Ttulo1"/>
        <w:pBdr>
          <w:bottom w:val="single" w:sz="8" w:space="4" w:color="1F4E79"/>
        </w:pBdr>
        <w:spacing w:before="360" w:after="200"/>
      </w:pPr>
      <w:bookmarkStart w:id="1" w:name="_Toc234250867"/>
      <w:r>
        <w:rPr>
          <w:b/>
          <w:bCs/>
          <w:color w:val="1F4E79"/>
        </w:rPr>
        <w:lastRenderedPageBreak/>
        <w:t>1. Presentación del Taller</w:t>
      </w:r>
      <w:bookmarkEnd w:id="1"/>
    </w:p>
    <w:p w14:paraId="69100066" w14:textId="77777777" w:rsidR="00C423D5" w:rsidRDefault="00260EC4">
      <w:pPr>
        <w:spacing w:after="160" w:line="276" w:lineRule="auto"/>
      </w:pPr>
      <w:r>
        <w:t>El Sistema Dominicano de Seguridad Social (SDSS), creado mediante la Ley 87-01, constituye el marco legal que ordena el acceso a la salud, las pensiones y los riesgos laborales de la población dominicana. Para el personal que trabaja en autorizaciones médi</w:t>
      </w:r>
      <w:r>
        <w:t>cas, atención al usuario, facturación y servicio al cliente en el sector salud, comprender esta ley y saber interpretar correctamente el Catálogo de Prestaciones del Plan de Servicios de Salud (PDSS) no es opcional: es una competencia técnica indispensable</w:t>
      </w:r>
      <w:r>
        <w:t xml:space="preserve"> para el desempeño diario.</w:t>
      </w:r>
    </w:p>
    <w:p w14:paraId="25EC454A" w14:textId="77777777" w:rsidR="00C423D5" w:rsidRDefault="00260EC4">
      <w:pPr>
        <w:spacing w:after="160" w:line="276" w:lineRule="auto"/>
      </w:pPr>
      <w:r>
        <w:t>Este taller ha sido diseñado por INTECA – Instituto Técnico del Caribe como una herramienta práctica y aplicable, que combina la fundamentación legal con ejercicios reales de interpretación de coberturas, tal como se presentan en</w:t>
      </w:r>
      <w:r>
        <w:t xml:space="preserve"> clínicas, hospitales, centros de diagnóstico, ARS y departamentos de autorizaciones médicas.</w:t>
      </w:r>
    </w:p>
    <w:p w14:paraId="742AE180" w14:textId="77777777" w:rsidR="00C423D5" w:rsidRDefault="00260EC4">
      <w:pPr>
        <w:spacing w:after="160" w:line="276" w:lineRule="auto"/>
      </w:pPr>
      <w:r>
        <w:t>A diferencia de una clase puramente teórica, este taller prioriza el "saber hacer": cada bloque de contenido conceptual va seguido de ejemplos, casos y ejercicios</w:t>
      </w:r>
      <w:r>
        <w:t xml:space="preserve"> que permiten al participante trasladar el conocimiento de la ley y el catálogo a decisiones correctas en su puesto de trabajo.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423D5" w14:paraId="663B9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  <w:shd w:val="clear" w:color="auto" w:fill="DDEB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19DF7E" w14:textId="77777777" w:rsidR="00C423D5" w:rsidRDefault="00260EC4"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¿Por qué este taller es relevante para su trabajo?</w:t>
            </w:r>
          </w:p>
          <w:p w14:paraId="779F9F24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Reduce errores en autorizaciones y facturación que generan glosas, reclamos y demoras.</w:t>
            </w:r>
          </w:p>
          <w:p w14:paraId="41A91506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Mejora la calidad de la orientación que se brinda al afiliado o paciente.</w:t>
            </w:r>
          </w:p>
          <w:p w14:paraId="0E986538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Fortalece la seguridad y confianza del colaborador al aplicar la normativa.</w:t>
            </w:r>
          </w:p>
          <w:p w14:paraId="076FC740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• Aporta una </w:t>
            </w:r>
            <w:r>
              <w:rPr>
                <w:sz w:val="20"/>
                <w:szCs w:val="20"/>
              </w:rPr>
              <w:t>base sólida para quienes se están formando para ingresar al sector salud.</w:t>
            </w:r>
          </w:p>
        </w:tc>
      </w:tr>
    </w:tbl>
    <w:p w14:paraId="16C3940E" w14:textId="77777777" w:rsidR="00C423D5" w:rsidRDefault="00C423D5">
      <w:pPr>
        <w:spacing w:after="200"/>
      </w:pPr>
    </w:p>
    <w:p w14:paraId="6813A371" w14:textId="77777777" w:rsidR="00C423D5" w:rsidRDefault="00260EC4">
      <w:pPr>
        <w:pStyle w:val="Ttulo1"/>
        <w:pBdr>
          <w:bottom w:val="single" w:sz="8" w:space="4" w:color="1F4E79"/>
        </w:pBdr>
        <w:spacing w:before="360" w:after="200"/>
      </w:pPr>
      <w:bookmarkStart w:id="2" w:name="_Toc234250868"/>
      <w:r>
        <w:rPr>
          <w:b/>
          <w:bCs/>
          <w:color w:val="1F4E79"/>
        </w:rPr>
        <w:t>2. Objetivos del Taller</w:t>
      </w:r>
      <w:bookmarkEnd w:id="2"/>
    </w:p>
    <w:p w14:paraId="54721565" w14:textId="77777777" w:rsidR="00C423D5" w:rsidRDefault="00260EC4">
      <w:pPr>
        <w:pStyle w:val="Ttulo2"/>
        <w:spacing w:before="280" w:after="160"/>
      </w:pPr>
      <w:bookmarkStart w:id="3" w:name="_Toc234250869"/>
      <w:r>
        <w:rPr>
          <w:b/>
          <w:bCs/>
          <w:color w:val="2E75B6"/>
        </w:rPr>
        <w:t>Objetivo General</w:t>
      </w:r>
      <w:bookmarkEnd w:id="3"/>
    </w:p>
    <w:p w14:paraId="37AB9A62" w14:textId="77777777" w:rsidR="00C423D5" w:rsidRDefault="00260EC4">
      <w:pPr>
        <w:spacing w:after="160" w:line="276" w:lineRule="auto"/>
      </w:pPr>
      <w:r>
        <w:t>Capacitar a los participantes para comprender los aspectos más importantes de la Ley 87-01 y aprender a interpretar correctamente el Catálo</w:t>
      </w:r>
      <w:r>
        <w:t>go de Prestaciones del Plan de Servicios de Salud (PDSS), aplicando estos conocimientos en situaciones reales de trabajo en ARS, clínicas, hospitales, centros diagnósticos y departamentos de autorizaciones médicas.</w:t>
      </w:r>
    </w:p>
    <w:p w14:paraId="4D4E8182" w14:textId="77777777" w:rsidR="00C423D5" w:rsidRDefault="00260EC4">
      <w:pPr>
        <w:pStyle w:val="Ttulo2"/>
        <w:spacing w:before="280" w:after="160"/>
      </w:pPr>
      <w:bookmarkStart w:id="4" w:name="_Toc234250870"/>
      <w:r>
        <w:rPr>
          <w:b/>
          <w:bCs/>
          <w:color w:val="2E75B6"/>
        </w:rPr>
        <w:t>Objetivos Específicos</w:t>
      </w:r>
      <w:bookmarkEnd w:id="4"/>
    </w:p>
    <w:p w14:paraId="57CB453F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1. </w:t>
      </w:r>
      <w:r>
        <w:t>Explicar el origen, el objeto y los principios rectores de la Ley 87-01 que crea el Sistema Dominicano de Seguridad Social (SDSS).</w:t>
      </w:r>
    </w:p>
    <w:p w14:paraId="2C2C66BE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2. </w:t>
      </w:r>
      <w:r>
        <w:t>Identificar las instituciones que conforman el SDSS (CNSS, SISALRIL, TSS, DIDA, ARS, PSS) y describir cómo se relacionan e</w:t>
      </w:r>
      <w:r>
        <w:t>ntre sí en el flujo de afiliación, financiamiento y prestación de servicios.</w:t>
      </w:r>
    </w:p>
    <w:p w14:paraId="3E6E4D3B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3. </w:t>
      </w:r>
      <w:r>
        <w:t>Reconocer la estructura y el propósito del Catálogo de Prestaciones del PDSS y su relación directa con la Ley 87-01.</w:t>
      </w:r>
    </w:p>
    <w:p w14:paraId="2895B1D8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4. </w:t>
      </w:r>
      <w:r>
        <w:t>Diferenciar los servicios cubiertos de los servicios exc</w:t>
      </w:r>
      <w:r>
        <w:t>luidos, así como los distintos tipos de cobertura: ambulatoria, hospitalaria, medicamentos, maternidad, emergencias, rehabilitación y alto costo.</w:t>
      </w:r>
    </w:p>
    <w:p w14:paraId="11D4640B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5. </w:t>
      </w:r>
      <w:r>
        <w:t>Aplicar un método práctico para interpretar correctamente una cobertura dentro del catálogo ante un caso re</w:t>
      </w:r>
      <w:r>
        <w:t>al.</w:t>
      </w:r>
    </w:p>
    <w:p w14:paraId="1C0EB2CB" w14:textId="77777777" w:rsidR="00C423D5" w:rsidRDefault="00260EC4">
      <w:pPr>
        <w:spacing w:after="100" w:line="276" w:lineRule="auto"/>
      </w:pPr>
      <w:r>
        <w:rPr>
          <w:b/>
          <w:bCs/>
        </w:rPr>
        <w:lastRenderedPageBreak/>
        <w:t xml:space="preserve">6. </w:t>
      </w:r>
      <w:r>
        <w:t>Resolver casos prácticos de autorización y orientación relacionados con consultas, laboratorios, estudios diagnósticos, hospitalización, cirugías, medicamentos y maternidad.</w:t>
      </w:r>
    </w:p>
    <w:p w14:paraId="7AEDE372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7. </w:t>
      </w:r>
      <w:r>
        <w:t>Evaluar el nivel de comprensión alcanzado mediante una prueba final de s</w:t>
      </w:r>
      <w:r>
        <w:t>elección múltiple.</w:t>
      </w:r>
    </w:p>
    <w:p w14:paraId="133B741E" w14:textId="77777777" w:rsidR="00C423D5" w:rsidRDefault="00C423D5">
      <w:pPr>
        <w:spacing w:after="200"/>
      </w:pPr>
    </w:p>
    <w:p w14:paraId="6AE2655C" w14:textId="77777777" w:rsidR="00C423D5" w:rsidRDefault="00260EC4">
      <w:pPr>
        <w:pStyle w:val="Ttulo1"/>
        <w:pBdr>
          <w:bottom w:val="single" w:sz="8" w:space="4" w:color="1F4E79"/>
        </w:pBdr>
        <w:spacing w:before="360" w:after="200"/>
      </w:pPr>
      <w:bookmarkStart w:id="5" w:name="_Toc234250871"/>
      <w:r>
        <w:rPr>
          <w:b/>
          <w:bCs/>
          <w:color w:val="1F4E79"/>
        </w:rPr>
        <w:t>3. Agenda del Taller</w:t>
      </w:r>
      <w:bookmarkEnd w:id="5"/>
    </w:p>
    <w:p w14:paraId="0A5758AF" w14:textId="77777777" w:rsidR="00C423D5" w:rsidRDefault="00260EC4">
      <w:pPr>
        <w:spacing w:after="160" w:line="276" w:lineRule="auto"/>
      </w:pPr>
      <w:r>
        <w:t>Duración total: 2 horas (120 minutos). La siguiente distribución es una guía; el facilitador puede ajustar los tiempos internos de cada bloque según el ritmo del grupo, siempre respetando el total general.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C423D5" w14:paraId="34115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1F888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Momento</w:t>
            </w:r>
          </w:p>
        </w:tc>
        <w:tc>
          <w:tcPr>
            <w:tcW w:w="1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853C6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  <w:r>
              <w:rPr>
                <w:b/>
                <w:bCs/>
                <w:color w:val="FFFFFF"/>
                <w:sz w:val="20"/>
                <w:szCs w:val="20"/>
              </w:rPr>
              <w:t>uración</w:t>
            </w:r>
          </w:p>
        </w:tc>
        <w:tc>
          <w:tcPr>
            <w:tcW w:w="47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288A6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C423D5" w14:paraId="39E29A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34541" w14:textId="77777777" w:rsidR="00C423D5" w:rsidRDefault="00260EC4">
            <w:r>
              <w:rPr>
                <w:sz w:val="19"/>
                <w:szCs w:val="19"/>
              </w:rPr>
              <w:t xml:space="preserve">Apertura y dinámica </w:t>
            </w:r>
            <w:proofErr w:type="spellStart"/>
            <w:r>
              <w:rPr>
                <w:sz w:val="19"/>
                <w:szCs w:val="19"/>
              </w:rPr>
              <w:t>rompehielo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481B7" w14:textId="77777777" w:rsidR="00C423D5" w:rsidRDefault="00260EC4">
            <w:r>
              <w:rPr>
                <w:sz w:val="19"/>
                <w:szCs w:val="19"/>
              </w:rPr>
              <w:t>5 min</w:t>
            </w:r>
          </w:p>
        </w:tc>
        <w:tc>
          <w:tcPr>
            <w:tcW w:w="4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11EAD" w14:textId="77777777" w:rsidR="00C423D5" w:rsidRDefault="00260EC4">
            <w:r>
              <w:rPr>
                <w:sz w:val="19"/>
                <w:szCs w:val="19"/>
              </w:rPr>
              <w:t xml:space="preserve">Bienvenida, encuadre del taller y actividad </w:t>
            </w:r>
            <w:proofErr w:type="spellStart"/>
            <w:r>
              <w:rPr>
                <w:sz w:val="19"/>
                <w:szCs w:val="19"/>
              </w:rPr>
              <w:t>rompehielo</w:t>
            </w:r>
            <w:proofErr w:type="spellEnd"/>
            <w:r>
              <w:rPr>
                <w:sz w:val="19"/>
                <w:szCs w:val="19"/>
              </w:rPr>
              <w:t xml:space="preserve"> "Mi experiencia con la seguridad social"</w:t>
            </w:r>
          </w:p>
        </w:tc>
      </w:tr>
      <w:tr w:rsidR="00C423D5" w14:paraId="3931AB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D2D09" w14:textId="77777777" w:rsidR="00C423D5" w:rsidRDefault="00260EC4">
            <w:r>
              <w:rPr>
                <w:sz w:val="19"/>
                <w:szCs w:val="19"/>
              </w:rPr>
              <w:t>Bloque 1: Fundamentos de la Ley 87-01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C58FA1" w14:textId="77777777" w:rsidR="00C423D5" w:rsidRDefault="00260EC4">
            <w:r>
              <w:rPr>
                <w:sz w:val="19"/>
                <w:szCs w:val="19"/>
              </w:rPr>
              <w:t>40 min</w:t>
            </w:r>
          </w:p>
        </w:tc>
        <w:tc>
          <w:tcPr>
            <w:tcW w:w="4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3F9C5" w14:textId="77777777" w:rsidR="00C423D5" w:rsidRDefault="00260EC4">
            <w:r>
              <w:rPr>
                <w:sz w:val="19"/>
                <w:szCs w:val="19"/>
              </w:rPr>
              <w:t>Qué es la ley, objetivo, principios, derechos y deberes, instituciones del SDSS y su relación</w:t>
            </w:r>
          </w:p>
        </w:tc>
      </w:tr>
      <w:tr w:rsidR="00C423D5" w14:paraId="0EC0BA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591AE" w14:textId="77777777" w:rsidR="00C423D5" w:rsidRDefault="00260EC4">
            <w:r>
              <w:rPr>
                <w:sz w:val="19"/>
                <w:szCs w:val="19"/>
              </w:rPr>
              <w:t>Bloque 2: Comprensión del Catálogo del PDSS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296E8" w14:textId="77777777" w:rsidR="00C423D5" w:rsidRDefault="00260EC4">
            <w:r>
              <w:rPr>
                <w:sz w:val="19"/>
                <w:szCs w:val="19"/>
              </w:rPr>
              <w:t>45 min</w:t>
            </w:r>
          </w:p>
        </w:tc>
        <w:tc>
          <w:tcPr>
            <w:tcW w:w="4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3FBD3" w14:textId="77777777" w:rsidR="00C423D5" w:rsidRDefault="00260EC4">
            <w:r>
              <w:rPr>
                <w:sz w:val="19"/>
                <w:szCs w:val="19"/>
              </w:rPr>
              <w:t>Qué es el PDSS, tipos de cobertura, servicios cubiertos y excluidos, método de interpretación</w:t>
            </w:r>
          </w:p>
        </w:tc>
      </w:tr>
      <w:tr w:rsidR="00C423D5" w14:paraId="4E981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C63D57" w14:textId="77777777" w:rsidR="00C423D5" w:rsidRDefault="00260EC4">
            <w:r>
              <w:rPr>
                <w:sz w:val="19"/>
                <w:szCs w:val="19"/>
              </w:rPr>
              <w:t>Bloque 3: Taller práctico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BF8D0" w14:textId="77777777" w:rsidR="00C423D5" w:rsidRDefault="00260EC4">
            <w:r>
              <w:rPr>
                <w:sz w:val="19"/>
                <w:szCs w:val="19"/>
              </w:rPr>
              <w:t>20 min</w:t>
            </w:r>
          </w:p>
        </w:tc>
        <w:tc>
          <w:tcPr>
            <w:tcW w:w="4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F524F8" w14:textId="77777777" w:rsidR="00C423D5" w:rsidRDefault="00260EC4">
            <w:r>
              <w:rPr>
                <w:sz w:val="19"/>
                <w:szCs w:val="19"/>
              </w:rPr>
              <w:t>Resolución de 10 casos reales en grupos + preguntas de discusión</w:t>
            </w:r>
          </w:p>
        </w:tc>
      </w:tr>
      <w:tr w:rsidR="00C423D5" w14:paraId="1C3A36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9E74B4" w14:textId="77777777" w:rsidR="00C423D5" w:rsidRDefault="00260EC4">
            <w:r>
              <w:rPr>
                <w:sz w:val="19"/>
                <w:szCs w:val="19"/>
              </w:rPr>
              <w:t>Bloque 4: Evaluación final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FEB18" w14:textId="77777777" w:rsidR="00C423D5" w:rsidRDefault="00260EC4">
            <w:r>
              <w:rPr>
                <w:sz w:val="19"/>
                <w:szCs w:val="19"/>
              </w:rPr>
              <w:t>10 min</w:t>
            </w:r>
          </w:p>
        </w:tc>
        <w:tc>
          <w:tcPr>
            <w:tcW w:w="4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1AB90F" w14:textId="77777777" w:rsidR="00C423D5" w:rsidRDefault="00260EC4">
            <w:r>
              <w:rPr>
                <w:sz w:val="19"/>
                <w:szCs w:val="19"/>
              </w:rPr>
              <w:t>Prueba de 10 preguntas de selección múltiple y retroalimentación</w:t>
            </w:r>
          </w:p>
        </w:tc>
      </w:tr>
    </w:tbl>
    <w:p w14:paraId="005966E9" w14:textId="77777777" w:rsidR="00C423D5" w:rsidRDefault="00C423D5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423D5" w14:paraId="0AC849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C55A11"/>
              <w:left w:val="single" w:sz="12" w:space="0" w:color="C55A11"/>
              <w:bottom w:val="single" w:sz="12" w:space="0" w:color="C55A11"/>
              <w:right w:val="single" w:sz="12" w:space="0" w:color="C55A11"/>
            </w:tcBorders>
            <w:shd w:val="clear" w:color="auto" w:fill="FCE4D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CDA77B" w14:textId="77777777" w:rsidR="00C423D5" w:rsidRDefault="00260EC4">
            <w:pPr>
              <w:spacing w:after="100"/>
            </w:pPr>
            <w:r>
              <w:rPr>
                <w:b/>
                <w:bCs/>
                <w:color w:val="C55A11"/>
                <w:sz w:val="22"/>
                <w:szCs w:val="22"/>
              </w:rPr>
              <w:t>Nota para el facilitador</w:t>
            </w:r>
          </w:p>
          <w:p w14:paraId="6C9EBAF3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• El bloque 1 se presenta como 45 minutos en el diseño original repartidos en 5 min de </w:t>
            </w:r>
            <w:proofErr w:type="spellStart"/>
            <w:r>
              <w:rPr>
                <w:sz w:val="20"/>
                <w:szCs w:val="20"/>
              </w:rPr>
              <w:t>rompehielo</w:t>
            </w:r>
            <w:proofErr w:type="spellEnd"/>
            <w:r>
              <w:rPr>
                <w:sz w:val="20"/>
                <w:szCs w:val="20"/>
              </w:rPr>
              <w:t xml:space="preserve"> + 40 min de contenido, de modo que el total del taller sea exactamente 120 minutos.</w:t>
            </w:r>
          </w:p>
          <w:p w14:paraId="2076FD5E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Se recomienda mantener un cronómetro visible y anunciar cambios de bloqu</w:t>
            </w:r>
            <w:r>
              <w:rPr>
                <w:sz w:val="20"/>
                <w:szCs w:val="20"/>
              </w:rPr>
              <w:t>e para respetar los tiempos.</w:t>
            </w:r>
          </w:p>
          <w:p w14:paraId="0FE2CC67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En modalidad virtual, usar salas de grupos (</w:t>
            </w:r>
            <w:proofErr w:type="spellStart"/>
            <w:r>
              <w:rPr>
                <w:sz w:val="20"/>
                <w:szCs w:val="20"/>
              </w:rPr>
              <w:t>breakout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  <w:r>
              <w:rPr>
                <w:sz w:val="20"/>
                <w:szCs w:val="20"/>
              </w:rPr>
              <w:t>) para el Bloque 3.</w:t>
            </w:r>
          </w:p>
        </w:tc>
      </w:tr>
    </w:tbl>
    <w:p w14:paraId="40B136E3" w14:textId="77777777" w:rsidR="00C423D5" w:rsidRDefault="00C423D5">
      <w:pPr>
        <w:spacing w:after="200"/>
      </w:pPr>
    </w:p>
    <w:p w14:paraId="69937E79" w14:textId="77777777" w:rsidR="00C423D5" w:rsidRDefault="00260EC4">
      <w:pPr>
        <w:pStyle w:val="Ttulo1"/>
        <w:pBdr>
          <w:bottom w:val="single" w:sz="8" w:space="4" w:color="1F4E79"/>
        </w:pBdr>
        <w:spacing w:before="360" w:after="200"/>
      </w:pPr>
      <w:bookmarkStart w:id="6" w:name="_Toc234250872"/>
      <w:r>
        <w:rPr>
          <w:b/>
          <w:bCs/>
          <w:color w:val="1F4E79"/>
        </w:rPr>
        <w:t>4. Bloque 1 — Fundamentos de la Ley 87-01 (45 min)</w:t>
      </w:r>
      <w:bookmarkEnd w:id="6"/>
    </w:p>
    <w:p w14:paraId="5A67EA42" w14:textId="77777777" w:rsidR="00C423D5" w:rsidRDefault="00260EC4">
      <w:pPr>
        <w:pStyle w:val="Ttulo2"/>
        <w:spacing w:before="280" w:after="160"/>
      </w:pPr>
      <w:bookmarkStart w:id="7" w:name="_Toc234250873"/>
      <w:r>
        <w:rPr>
          <w:b/>
          <w:bCs/>
          <w:color w:val="2E75B6"/>
        </w:rPr>
        <w:t xml:space="preserve">4.1 Dinámica </w:t>
      </w:r>
      <w:proofErr w:type="spellStart"/>
      <w:r>
        <w:rPr>
          <w:b/>
          <w:bCs/>
          <w:color w:val="2E75B6"/>
        </w:rPr>
        <w:t>rompehielo</w:t>
      </w:r>
      <w:proofErr w:type="spellEnd"/>
      <w:r>
        <w:rPr>
          <w:b/>
          <w:bCs/>
          <w:color w:val="2E75B6"/>
        </w:rPr>
        <w:t xml:space="preserve"> (5 minutos)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423D5" w14:paraId="2C2C0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2EFD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F92BAF2" w14:textId="77777777" w:rsidR="00C423D5" w:rsidRDefault="00260EC4">
            <w:pPr>
              <w:spacing w:after="100"/>
            </w:pPr>
            <w:r>
              <w:rPr>
                <w:b/>
                <w:bCs/>
                <w:color w:val="2E7D32"/>
                <w:sz w:val="22"/>
                <w:szCs w:val="22"/>
              </w:rPr>
              <w:t>Actividad: "Mi experiencia con la seguridad social"</w:t>
            </w:r>
          </w:p>
          <w:p w14:paraId="1B1AAF02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Instrucción: cada participante comparte en 30 segundos una experiencia (propia o de un familiar) usando su ARS, ya sea positiva o negativa (por ejemplo, una autorización, una consulta o una hospitalizac</w:t>
            </w:r>
            <w:r>
              <w:rPr>
                <w:sz w:val="20"/>
                <w:szCs w:val="20"/>
              </w:rPr>
              <w:t>ión).</w:t>
            </w:r>
          </w:p>
          <w:p w14:paraId="69B89213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El facilitador anota en la pizarra o pantalla 2-3 palabras clave que surjan (ej. "demora", "copago", "autorización", "cobertura").</w:t>
            </w:r>
          </w:p>
          <w:p w14:paraId="68C8E580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lastRenderedPageBreak/>
              <w:t>• Cierre de la dinámica: el facilitador conecta las palabras anotadas con los temas que se abordarán en el taller, mo</w:t>
            </w:r>
            <w:r>
              <w:rPr>
                <w:sz w:val="20"/>
                <w:szCs w:val="20"/>
              </w:rPr>
              <w:t>strando que todo lo mencionado tiene una explicación técnica en la Ley 87-01 y el catálogo del PDSS.</w:t>
            </w:r>
          </w:p>
          <w:p w14:paraId="7E195057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Objetivo pedagógico: activar conocimientos previos y generar cercanía emocional con el contenido antes de entrar en la teoría.</w:t>
            </w:r>
          </w:p>
        </w:tc>
      </w:tr>
    </w:tbl>
    <w:p w14:paraId="3051C9B1" w14:textId="77777777" w:rsidR="00C423D5" w:rsidRDefault="00C423D5">
      <w:pPr>
        <w:spacing w:after="200"/>
      </w:pPr>
    </w:p>
    <w:p w14:paraId="4CB3606B" w14:textId="77777777" w:rsidR="00C423D5" w:rsidRDefault="00260EC4">
      <w:pPr>
        <w:pStyle w:val="Ttulo2"/>
        <w:spacing w:before="280" w:after="160"/>
      </w:pPr>
      <w:bookmarkStart w:id="8" w:name="_Toc234250874"/>
      <w:r>
        <w:rPr>
          <w:b/>
          <w:bCs/>
          <w:color w:val="2E75B6"/>
        </w:rPr>
        <w:t>4.2 ¿Qué es la Ley 87-01? (5 min)</w:t>
      </w:r>
      <w:bookmarkEnd w:id="8"/>
    </w:p>
    <w:p w14:paraId="1886CFE6" w14:textId="77777777" w:rsidR="00C423D5" w:rsidRDefault="00260EC4">
      <w:pPr>
        <w:spacing w:after="160" w:line="276" w:lineRule="auto"/>
      </w:pPr>
      <w:r>
        <w:t>La Ley 87-01 es la norma que crea el Sistema Dominicano de Seguridad Social (SDSS). Fue promulgada en el año 2001 y sustituyó un modelo anterior basado en el Instituto Dominicano de Seguros Sociales (IDSS), que solo cubría</w:t>
      </w:r>
      <w:r>
        <w:t xml:space="preserve"> a una parte muy reducida de la población trabajadora asalariada.</w:t>
      </w:r>
    </w:p>
    <w:p w14:paraId="06E27B08" w14:textId="77777777" w:rsidR="00C423D5" w:rsidRDefault="00260EC4">
      <w:pPr>
        <w:spacing w:after="160" w:line="276" w:lineRule="auto"/>
      </w:pPr>
      <w:r>
        <w:t>Antes de la Ley 87-01, apenas entre un 12% y un 18% de la población dominicana tenía algún tipo de cobertura de salud. Con la entrada en vigor del SDSS, ese porcentaje ha crecido de forma so</w:t>
      </w:r>
      <w:r>
        <w:t>stenida hasta cubrir hoy a la gran mayoría de la población dominicana, a través del Régimen Contributivo (trabajadores formales) y el Régimen Subsidiado (población de bajos ingresos, desempleados o en condición de pobreza).</w:t>
      </w:r>
    </w:p>
    <w:p w14:paraId="39969888" w14:textId="77777777" w:rsidR="00C423D5" w:rsidRDefault="00260EC4">
      <w:pPr>
        <w:spacing w:after="160" w:line="276" w:lineRule="auto"/>
      </w:pPr>
      <w:r>
        <w:rPr>
          <w:b/>
          <w:bCs/>
        </w:rPr>
        <w:t>Idea clave para el participante:</w:t>
      </w:r>
    </w:p>
    <w:p w14:paraId="61665CD7" w14:textId="77777777" w:rsidR="00C423D5" w:rsidRDefault="00260EC4">
      <w:pPr>
        <w:spacing w:after="160" w:line="276" w:lineRule="auto"/>
      </w:pPr>
      <w:r>
        <w:t>La Ley 87-01 transformó el acceso a la salud de un privilegio de unos pocos a un derecho de la mayoría de la población, y organizó ese derecho dentro de un sistema con reglas, instituciones y financiamiento definidos.</w:t>
      </w:r>
    </w:p>
    <w:p w14:paraId="2F04903A" w14:textId="77777777" w:rsidR="00C423D5" w:rsidRDefault="00260EC4">
      <w:pPr>
        <w:pStyle w:val="Ttulo2"/>
        <w:spacing w:before="280" w:after="160"/>
      </w:pPr>
      <w:bookmarkStart w:id="9" w:name="_Toc234250875"/>
      <w:r>
        <w:rPr>
          <w:b/>
          <w:bCs/>
          <w:color w:val="2E75B6"/>
        </w:rPr>
        <w:t>4.3 Objetivo de la ley (Art. 1) (3 mi</w:t>
      </w:r>
      <w:r>
        <w:rPr>
          <w:b/>
          <w:bCs/>
          <w:color w:val="2E75B6"/>
        </w:rPr>
        <w:t>n)</w:t>
      </w:r>
      <w:bookmarkEnd w:id="9"/>
    </w:p>
    <w:p w14:paraId="5D1DDF07" w14:textId="77777777" w:rsidR="00C423D5" w:rsidRDefault="00260EC4">
      <w:pPr>
        <w:spacing w:after="160" w:line="276" w:lineRule="auto"/>
      </w:pPr>
      <w:r>
        <w:t>El Artículo 1 de la Ley 87-01 establece que su objeto es instituir el Sistema Dominicano de Seguridad Social (SDSS) en el marco de la Constitución de la República, para desarrollar los derechos y deberes recíprocos entre el Estado y los ciudadanos en ma</w:t>
      </w:r>
      <w:r>
        <w:t>teria de financiamiento y protección de la población frente a los riesgos de:</w:t>
      </w:r>
    </w:p>
    <w:p w14:paraId="5E020734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Vejez</w:t>
      </w:r>
    </w:p>
    <w:p w14:paraId="0EDB32CE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Discapacidad</w:t>
      </w:r>
    </w:p>
    <w:p w14:paraId="0A38C54F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Cesantía por edad avanzada</w:t>
      </w:r>
    </w:p>
    <w:p w14:paraId="3EF60B37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Sobrevivencia</w:t>
      </w:r>
    </w:p>
    <w:p w14:paraId="00191A92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Enfermedad</w:t>
      </w:r>
    </w:p>
    <w:p w14:paraId="5E1D017E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Maternidad</w:t>
      </w:r>
    </w:p>
    <w:p w14:paraId="19CF304B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Infancia</w:t>
      </w:r>
    </w:p>
    <w:p w14:paraId="3C7C757A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Riesgos laborales</w:t>
      </w:r>
    </w:p>
    <w:p w14:paraId="0DB3A70F" w14:textId="77777777" w:rsidR="00C423D5" w:rsidRDefault="00260EC4">
      <w:pPr>
        <w:spacing w:after="160" w:line="276" w:lineRule="auto"/>
      </w:pPr>
      <w:r>
        <w:t>Para efectos de este taller, el foco estará en el componente de salud del SDSS: el Seguro Familiar de Salud (SFS) y su instrumento operativo, el PDSS, que se aborda en el Bloque 2.</w:t>
      </w:r>
    </w:p>
    <w:p w14:paraId="401CA6D7" w14:textId="77777777" w:rsidR="00C423D5" w:rsidRDefault="00260EC4">
      <w:pPr>
        <w:pStyle w:val="Ttulo2"/>
        <w:spacing w:before="280" w:after="160"/>
      </w:pPr>
      <w:bookmarkStart w:id="10" w:name="_Toc234250876"/>
      <w:r>
        <w:rPr>
          <w:b/>
          <w:bCs/>
          <w:color w:val="2E75B6"/>
        </w:rPr>
        <w:t>4.4 Principios fundamentales del SDSS (Art. 3) (7 min)</w:t>
      </w:r>
      <w:bookmarkEnd w:id="10"/>
    </w:p>
    <w:p w14:paraId="26396F62" w14:textId="77777777" w:rsidR="00C423D5" w:rsidRDefault="00260EC4">
      <w:pPr>
        <w:spacing w:after="160" w:line="276" w:lineRule="auto"/>
      </w:pPr>
      <w:r>
        <w:t>La Ley 87-01 se rige</w:t>
      </w:r>
      <w:r>
        <w:t xml:space="preserve"> por trece principios rectores. Conocerlos ayuda a entender por qué el sistema funciona como funciona, y da argumentos técnicos para explicar situaciones a los afiliados.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423D5" w14:paraId="7C1FB5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2BDF3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Principio</w:t>
            </w:r>
          </w:p>
        </w:tc>
        <w:tc>
          <w:tcPr>
            <w:tcW w:w="67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DC15C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En qué se traduce en la práctica diaria</w:t>
            </w:r>
          </w:p>
        </w:tc>
      </w:tr>
      <w:tr w:rsidR="00C423D5" w14:paraId="40D186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34F47" w14:textId="77777777" w:rsidR="00C423D5" w:rsidRDefault="00260EC4">
            <w:r>
              <w:rPr>
                <w:sz w:val="19"/>
                <w:szCs w:val="19"/>
              </w:rPr>
              <w:t>Universalidad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B556D8" w14:textId="77777777" w:rsidR="00C423D5" w:rsidRDefault="00260EC4">
            <w:r>
              <w:rPr>
                <w:sz w:val="19"/>
                <w:szCs w:val="19"/>
              </w:rPr>
              <w:t>El sistema debe proteger a todos los dominicanos y residentes legales, sin discriminación por salud, sexo, condición social, política o económica.</w:t>
            </w:r>
          </w:p>
        </w:tc>
      </w:tr>
      <w:tr w:rsidR="00C423D5" w14:paraId="417F3F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44A4F" w14:textId="77777777" w:rsidR="00C423D5" w:rsidRDefault="00260EC4">
            <w:r>
              <w:rPr>
                <w:sz w:val="19"/>
                <w:szCs w:val="19"/>
              </w:rPr>
              <w:t>Obligatoriedad</w:t>
            </w:r>
          </w:p>
        </w:tc>
        <w:tc>
          <w:tcPr>
            <w:tcW w:w="6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3862D" w14:textId="77777777" w:rsidR="00C423D5" w:rsidRDefault="00260EC4">
            <w:r>
              <w:rPr>
                <w:sz w:val="19"/>
                <w:szCs w:val="19"/>
              </w:rPr>
              <w:t>La afiliación y cotización son obligatorias para todos los ciudadanos e instituciones, no es opcional.</w:t>
            </w:r>
          </w:p>
        </w:tc>
      </w:tr>
      <w:tr w:rsidR="00C423D5" w14:paraId="7009A7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A63D44" w14:textId="77777777" w:rsidR="00C423D5" w:rsidRDefault="00260EC4">
            <w:r>
              <w:rPr>
                <w:sz w:val="19"/>
                <w:szCs w:val="19"/>
              </w:rPr>
              <w:t>Integralidad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8936D8" w14:textId="77777777" w:rsidR="00C423D5" w:rsidRDefault="00260EC4">
            <w:r>
              <w:rPr>
                <w:sz w:val="19"/>
                <w:szCs w:val="19"/>
              </w:rPr>
              <w:t>Toda persona tiene derecho a una protección suficiente que garantice una vida y salud dignas.</w:t>
            </w:r>
          </w:p>
        </w:tc>
      </w:tr>
      <w:tr w:rsidR="00C423D5" w14:paraId="7F9C34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6AD733" w14:textId="77777777" w:rsidR="00C423D5" w:rsidRDefault="00260EC4">
            <w:r>
              <w:rPr>
                <w:sz w:val="19"/>
                <w:szCs w:val="19"/>
              </w:rPr>
              <w:t>Unidad</w:t>
            </w:r>
          </w:p>
        </w:tc>
        <w:tc>
          <w:tcPr>
            <w:tcW w:w="6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E9E50" w14:textId="77777777" w:rsidR="00C423D5" w:rsidRDefault="00260EC4">
            <w:r>
              <w:rPr>
                <w:sz w:val="19"/>
                <w:szCs w:val="19"/>
              </w:rPr>
              <w:t>Las políticas, normas y procedimientos del sistema son coherentes y están articulados entre las instituciones.</w:t>
            </w:r>
          </w:p>
        </w:tc>
      </w:tr>
      <w:tr w:rsidR="00C423D5" w14:paraId="6EEEBC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EAA77" w14:textId="77777777" w:rsidR="00C423D5" w:rsidRDefault="00260EC4">
            <w:r>
              <w:rPr>
                <w:sz w:val="19"/>
                <w:szCs w:val="19"/>
              </w:rPr>
              <w:t>Equidad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2E57E5" w14:textId="77777777" w:rsidR="00C423D5" w:rsidRDefault="00260EC4">
            <w:r>
              <w:rPr>
                <w:sz w:val="19"/>
                <w:szCs w:val="19"/>
              </w:rPr>
              <w:t>El acceso a los servicios se da en función de la necesidad de salud, no de la capacidad de pago.</w:t>
            </w:r>
          </w:p>
        </w:tc>
      </w:tr>
      <w:tr w:rsidR="00C423D5" w14:paraId="07E510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C8A2BE" w14:textId="77777777" w:rsidR="00C423D5" w:rsidRDefault="00260EC4">
            <w:r>
              <w:rPr>
                <w:sz w:val="19"/>
                <w:szCs w:val="19"/>
              </w:rPr>
              <w:t>Solidaridad</w:t>
            </w:r>
          </w:p>
        </w:tc>
        <w:tc>
          <w:tcPr>
            <w:tcW w:w="6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83CE6" w14:textId="77777777" w:rsidR="00C423D5" w:rsidRDefault="00260EC4">
            <w:r>
              <w:rPr>
                <w:sz w:val="19"/>
                <w:szCs w:val="19"/>
              </w:rPr>
              <w:t>La contribución se basa en el nivel de ingreso; quien más gana aporta más, pero todos acceden a servicios similares.</w:t>
            </w:r>
          </w:p>
        </w:tc>
      </w:tr>
      <w:tr w:rsidR="00C423D5" w14:paraId="31B1E3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E73FE" w14:textId="77777777" w:rsidR="00C423D5" w:rsidRDefault="00260EC4">
            <w:r>
              <w:rPr>
                <w:sz w:val="19"/>
                <w:szCs w:val="19"/>
              </w:rPr>
              <w:t>Libre elección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4CF4F" w14:textId="77777777" w:rsidR="00C423D5" w:rsidRDefault="00260EC4">
            <w:r>
              <w:rPr>
                <w:sz w:val="19"/>
                <w:szCs w:val="19"/>
              </w:rPr>
              <w:t>El afiliado puede elegir su ARS y, dentro de la red, su PSS.</w:t>
            </w:r>
          </w:p>
        </w:tc>
      </w:tr>
      <w:tr w:rsidR="00C423D5" w14:paraId="3DF73C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677753" w14:textId="77777777" w:rsidR="00C423D5" w:rsidRDefault="00260EC4">
            <w:r>
              <w:rPr>
                <w:sz w:val="19"/>
                <w:szCs w:val="19"/>
              </w:rPr>
              <w:t>Pluralidad</w:t>
            </w:r>
          </w:p>
        </w:tc>
        <w:tc>
          <w:tcPr>
            <w:tcW w:w="6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596EA9" w14:textId="77777777" w:rsidR="00C423D5" w:rsidRDefault="00260EC4">
            <w:r>
              <w:rPr>
                <w:sz w:val="19"/>
                <w:szCs w:val="19"/>
              </w:rPr>
              <w:t>Pueden participar entidades públicas, privadas y mixtas en la administración de riesgos y prestación de servicios.</w:t>
            </w:r>
          </w:p>
        </w:tc>
      </w:tr>
      <w:tr w:rsidR="00C423D5" w14:paraId="517160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D83AE3" w14:textId="77777777" w:rsidR="00C423D5" w:rsidRDefault="00260EC4">
            <w:r>
              <w:rPr>
                <w:sz w:val="19"/>
                <w:szCs w:val="19"/>
              </w:rPr>
              <w:t>Separación de funciones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7E824" w14:textId="77777777" w:rsidR="00C423D5" w:rsidRDefault="00260EC4">
            <w:r>
              <w:rPr>
                <w:sz w:val="19"/>
                <w:szCs w:val="19"/>
              </w:rPr>
              <w:t>El Estado regula y supervisa; las ARS y PSS administran riesgos y prestan servicios.</w:t>
            </w:r>
          </w:p>
        </w:tc>
      </w:tr>
      <w:tr w:rsidR="00C423D5" w14:paraId="2A132D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80BA0A" w14:textId="77777777" w:rsidR="00C423D5" w:rsidRDefault="00260EC4">
            <w:r>
              <w:rPr>
                <w:sz w:val="19"/>
                <w:szCs w:val="19"/>
              </w:rPr>
              <w:t>Flexibilidad</w:t>
            </w:r>
          </w:p>
        </w:tc>
        <w:tc>
          <w:tcPr>
            <w:tcW w:w="6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DB706" w14:textId="77777777" w:rsidR="00C423D5" w:rsidRDefault="00260EC4">
            <w:r>
              <w:rPr>
                <w:sz w:val="19"/>
                <w:szCs w:val="19"/>
              </w:rPr>
              <w:t>El sistema se adapta a los cambios sociales, económicos y demográficos del país.</w:t>
            </w:r>
          </w:p>
        </w:tc>
      </w:tr>
      <w:tr w:rsidR="00C423D5" w14:paraId="2DA255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8386A" w14:textId="77777777" w:rsidR="00C423D5" w:rsidRDefault="00260EC4">
            <w:r>
              <w:rPr>
                <w:sz w:val="19"/>
                <w:szCs w:val="19"/>
              </w:rPr>
              <w:t>Participación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590F08" w14:textId="77777777" w:rsidR="00C423D5" w:rsidRDefault="00260EC4">
            <w:r>
              <w:rPr>
                <w:sz w:val="19"/>
                <w:szCs w:val="19"/>
              </w:rPr>
              <w:t>Los distintos sectores (empleadores, trabajadores, Estado) participan en los órganos de dirección.</w:t>
            </w:r>
          </w:p>
        </w:tc>
      </w:tr>
      <w:tr w:rsidR="00C423D5" w14:paraId="1EB477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AADD85" w14:textId="77777777" w:rsidR="00C423D5" w:rsidRDefault="00260EC4">
            <w:r>
              <w:rPr>
                <w:sz w:val="19"/>
                <w:szCs w:val="19"/>
              </w:rPr>
              <w:t>Gradualidad</w:t>
            </w:r>
          </w:p>
        </w:tc>
        <w:tc>
          <w:tcPr>
            <w:tcW w:w="6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101F3" w14:textId="77777777" w:rsidR="00C423D5" w:rsidRDefault="00260EC4">
            <w:r>
              <w:rPr>
                <w:sz w:val="19"/>
                <w:szCs w:val="19"/>
              </w:rPr>
              <w:t>La implementación y ampliación de coberturas se da de forma progresiva, según sostenibilidad financiera.</w:t>
            </w:r>
          </w:p>
        </w:tc>
      </w:tr>
      <w:tr w:rsidR="00C423D5" w14:paraId="1948DC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7957B" w14:textId="77777777" w:rsidR="00C423D5" w:rsidRDefault="00260EC4">
            <w:r>
              <w:rPr>
                <w:sz w:val="19"/>
                <w:szCs w:val="19"/>
              </w:rPr>
              <w:t>Equilibrio financiero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E43B9" w14:textId="77777777" w:rsidR="00C423D5" w:rsidRDefault="00260EC4">
            <w:r>
              <w:rPr>
                <w:sz w:val="19"/>
                <w:szCs w:val="19"/>
              </w:rPr>
              <w:t>Las prestaciones ofrecidas deben ser sostenibles con los recursos disponibles del sistema.</w:t>
            </w:r>
          </w:p>
        </w:tc>
      </w:tr>
    </w:tbl>
    <w:p w14:paraId="1B43A73F" w14:textId="77777777" w:rsidR="00C423D5" w:rsidRDefault="00C423D5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423D5" w14:paraId="2E318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C55A11"/>
              <w:left w:val="single" w:sz="12" w:space="0" w:color="C55A11"/>
              <w:bottom w:val="single" w:sz="12" w:space="0" w:color="C55A11"/>
              <w:right w:val="single" w:sz="12" w:space="0" w:color="C55A11"/>
            </w:tcBorders>
            <w:shd w:val="clear" w:color="auto" w:fill="FCE4D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73ECED" w14:textId="77777777" w:rsidR="00C423D5" w:rsidRDefault="00260EC4">
            <w:pPr>
              <w:spacing w:after="100"/>
            </w:pPr>
            <w:r>
              <w:rPr>
                <w:b/>
                <w:bCs/>
                <w:color w:val="C55A11"/>
                <w:sz w:val="22"/>
                <w:szCs w:val="22"/>
              </w:rPr>
              <w:t>Tip para el facilitador</w:t>
            </w:r>
          </w:p>
          <w:p w14:paraId="3354F170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No es necesario que el participante memorice los 13 principios de forma textual.</w:t>
            </w:r>
          </w:p>
          <w:p w14:paraId="5CBF33C2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Enfatizar 4 principios de mayor uso práctico en autori</w:t>
            </w:r>
            <w:r>
              <w:rPr>
                <w:sz w:val="20"/>
                <w:szCs w:val="20"/>
              </w:rPr>
              <w:t>zaciones: Universalidad, Obligatoriedad, Libre Elección y Equilibrio Financiero, ya que explican por qué existen topes, redes de prestadores y requisitos de cotización.</w:t>
            </w:r>
          </w:p>
        </w:tc>
      </w:tr>
    </w:tbl>
    <w:p w14:paraId="3D4AE7BB" w14:textId="77777777" w:rsidR="00C423D5" w:rsidRDefault="00C423D5">
      <w:pPr>
        <w:spacing w:after="200"/>
      </w:pPr>
    </w:p>
    <w:p w14:paraId="7DA8C4A0" w14:textId="77777777" w:rsidR="00C423D5" w:rsidRDefault="00260EC4">
      <w:pPr>
        <w:pStyle w:val="Ttulo2"/>
        <w:spacing w:before="280" w:after="160"/>
      </w:pPr>
      <w:bookmarkStart w:id="11" w:name="_Toc234250877"/>
      <w:r>
        <w:rPr>
          <w:b/>
          <w:bCs/>
          <w:color w:val="2E75B6"/>
        </w:rPr>
        <w:t>4.5 Derechos y deberes de los afiliados (Art. 4) (5 min)</w:t>
      </w:r>
      <w:bookmarkEnd w:id="11"/>
    </w:p>
    <w:p w14:paraId="4E8C2A35" w14:textId="77777777" w:rsidR="00C423D5" w:rsidRDefault="00260EC4">
      <w:pPr>
        <w:pStyle w:val="Ttulo3"/>
        <w:spacing w:before="200" w:after="120"/>
      </w:pPr>
      <w:r>
        <w:rPr>
          <w:b/>
          <w:bCs/>
          <w:color w:val="595959"/>
          <w:sz w:val="22"/>
          <w:szCs w:val="22"/>
        </w:rPr>
        <w:t>Derechos principales</w:t>
      </w:r>
    </w:p>
    <w:p w14:paraId="723C054C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Ser asistido por la Dirección de Información y Defensa de los Afiliados (DIDA) en todo lo relacionado con su protección: información, quejas, reclamaciones, representación y segu</w:t>
      </w:r>
      <w:r>
        <w:t>imiento de casos.</w:t>
      </w:r>
    </w:p>
    <w:p w14:paraId="03A430D8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Elegir libremente su Administradora de Riesgos de Salud (ARS) y, dentro de la red de esta, el prestador de servicios de salud (PSS) de su preferencia.</w:t>
      </w:r>
    </w:p>
    <w:p w14:paraId="4CF2883D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lastRenderedPageBreak/>
        <w:t>Recibir las prestaciones establecidas en el Catálogo del PDSS sin discriminación por pr</w:t>
      </w:r>
      <w:r>
        <w:t>eexistencias, edad o condición de salud.</w:t>
      </w:r>
    </w:p>
    <w:p w14:paraId="0F6167BA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Ser informado con claridad sobre coberturas, exclusiones, copagos y procedimientos de autorización.</w:t>
      </w:r>
    </w:p>
    <w:p w14:paraId="26D4FCB3" w14:textId="77777777" w:rsidR="00C423D5" w:rsidRDefault="00260EC4">
      <w:pPr>
        <w:pStyle w:val="Ttulo3"/>
        <w:spacing w:before="200" w:after="120"/>
      </w:pPr>
      <w:r>
        <w:rPr>
          <w:b/>
          <w:bCs/>
          <w:color w:val="595959"/>
          <w:sz w:val="22"/>
          <w:szCs w:val="22"/>
        </w:rPr>
        <w:t>Deberes principales</w:t>
      </w:r>
    </w:p>
    <w:p w14:paraId="53EF265C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Cotizar de forma oportuna (empleador y trabajador, según el régimen de financiamiento correspondiente).</w:t>
      </w:r>
    </w:p>
    <w:p w14:paraId="189F6E44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Suministrar información veraz y completa al momento de la afiliación y en cada atención.</w:t>
      </w:r>
    </w:p>
    <w:p w14:paraId="3755EE30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Cumplir con los procedimientos administrativos establecidos por</w:t>
      </w:r>
      <w:r>
        <w:t xml:space="preserve"> su ARS (autorizaciones previas, referimientos, etc.).</w:t>
      </w:r>
    </w:p>
    <w:p w14:paraId="769F65DA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Utilizar los servicios de salud de manera responsable, evitando el uso indebido de las prestaciones.</w:t>
      </w:r>
    </w:p>
    <w:p w14:paraId="5C1341CC" w14:textId="77777777" w:rsidR="00C423D5" w:rsidRDefault="00260EC4">
      <w:pPr>
        <w:pStyle w:val="Ttulo2"/>
        <w:spacing w:before="280" w:after="160"/>
      </w:pPr>
      <w:bookmarkStart w:id="12" w:name="_Toc234250878"/>
      <w:r>
        <w:rPr>
          <w:b/>
          <w:bCs/>
          <w:color w:val="2E75B6"/>
        </w:rPr>
        <w:t>4.6 Instituciones principales del SDSS (12 min)</w:t>
      </w:r>
      <w:bookmarkEnd w:id="12"/>
    </w:p>
    <w:p w14:paraId="69D014A3" w14:textId="77777777" w:rsidR="00C423D5" w:rsidRDefault="00260EC4">
      <w:pPr>
        <w:spacing w:after="160" w:line="276" w:lineRule="auto"/>
      </w:pPr>
      <w:r>
        <w:t>El sistema funciona porque cada institución tiene una función específica y separada de las demás (principio de separación de funciones). Conocer el rol de cada una evita confusiones frecuentes en la atención al usuario.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00"/>
        <w:gridCol w:w="5060"/>
      </w:tblGrid>
      <w:tr w:rsidR="00C423D5" w14:paraId="20AB7F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48FC6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Sigla</w:t>
            </w:r>
          </w:p>
        </w:tc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C819D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50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5200E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Función princi</w:t>
            </w:r>
            <w:r>
              <w:rPr>
                <w:b/>
                <w:bCs/>
                <w:color w:val="FFFFFF"/>
                <w:sz w:val="20"/>
                <w:szCs w:val="20"/>
              </w:rPr>
              <w:t>pal</w:t>
            </w:r>
          </w:p>
        </w:tc>
      </w:tr>
      <w:tr w:rsidR="00C423D5" w14:paraId="2BF078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47E143" w14:textId="77777777" w:rsidR="00C423D5" w:rsidRDefault="00260EC4">
            <w:r>
              <w:rPr>
                <w:sz w:val="19"/>
                <w:szCs w:val="19"/>
              </w:rPr>
              <w:t>CNSS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9C046" w14:textId="77777777" w:rsidR="00C423D5" w:rsidRDefault="00260EC4">
            <w:r>
              <w:rPr>
                <w:sz w:val="19"/>
                <w:szCs w:val="19"/>
              </w:rPr>
              <w:t>Consejo Nacional de Seguridad Social</w:t>
            </w:r>
          </w:p>
        </w:tc>
        <w:tc>
          <w:tcPr>
            <w:tcW w:w="5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21DDC" w14:textId="77777777" w:rsidR="00C423D5" w:rsidRDefault="00260EC4">
            <w:r>
              <w:rPr>
                <w:sz w:val="19"/>
                <w:szCs w:val="19"/>
              </w:rPr>
              <w:t>Máximo órgano de dirección del SDSS. Define políticas, aprueba y actualiza el catálogo del PDSS, regula el funcionamiento general del sistema.</w:t>
            </w:r>
          </w:p>
        </w:tc>
      </w:tr>
      <w:tr w:rsidR="00C423D5" w14:paraId="701F2B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6296E" w14:textId="77777777" w:rsidR="00C423D5" w:rsidRDefault="00260EC4">
            <w:r>
              <w:rPr>
                <w:sz w:val="19"/>
                <w:szCs w:val="19"/>
              </w:rPr>
              <w:t>SISALRIL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029CA" w14:textId="77777777" w:rsidR="00C423D5" w:rsidRDefault="00260EC4">
            <w:r>
              <w:rPr>
                <w:sz w:val="19"/>
                <w:szCs w:val="19"/>
              </w:rPr>
              <w:t>Superintendencia de Salud y Riesgos Laborales</w:t>
            </w:r>
          </w:p>
        </w:tc>
        <w:tc>
          <w:tcPr>
            <w:tcW w:w="50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401981" w14:textId="77777777" w:rsidR="00C423D5" w:rsidRDefault="00260EC4">
            <w:r>
              <w:rPr>
                <w:sz w:val="19"/>
                <w:szCs w:val="19"/>
              </w:rPr>
              <w:t>Supervisa el cumplimiento de la Ley 87-01, protege los intereses de los afiliados, vigila la solvencia financiera del Seguro Nacional de Salud y de las ARS, y fiscaliza el pago puntual de estas a los PSS.</w:t>
            </w:r>
          </w:p>
        </w:tc>
      </w:tr>
      <w:tr w:rsidR="00C423D5" w14:paraId="524510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DD4B72" w14:textId="77777777" w:rsidR="00C423D5" w:rsidRDefault="00260EC4">
            <w:r>
              <w:rPr>
                <w:sz w:val="19"/>
                <w:szCs w:val="19"/>
              </w:rPr>
              <w:t>TSS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45345" w14:textId="77777777" w:rsidR="00C423D5" w:rsidRDefault="00260EC4">
            <w:r>
              <w:rPr>
                <w:sz w:val="19"/>
                <w:szCs w:val="19"/>
              </w:rPr>
              <w:t>Tesorería de la Seguridad Social</w:t>
            </w:r>
          </w:p>
        </w:tc>
        <w:tc>
          <w:tcPr>
            <w:tcW w:w="5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1B457A" w14:textId="77777777" w:rsidR="00C423D5" w:rsidRDefault="00260EC4">
            <w:r>
              <w:rPr>
                <w:sz w:val="19"/>
                <w:szCs w:val="19"/>
              </w:rPr>
              <w:t>Recauda las cotizaciones de empleadores y trabajadores, y distribuye los fondos a las entidades correspondientes (ARS, AFP, ARL).</w:t>
            </w:r>
          </w:p>
        </w:tc>
      </w:tr>
      <w:tr w:rsidR="00C423D5" w14:paraId="11A66B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118ED" w14:textId="77777777" w:rsidR="00C423D5" w:rsidRDefault="00260EC4">
            <w:r>
              <w:rPr>
                <w:sz w:val="19"/>
                <w:szCs w:val="19"/>
              </w:rPr>
              <w:t>DIDA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62140" w14:textId="77777777" w:rsidR="00C423D5" w:rsidRDefault="00260EC4">
            <w:r>
              <w:rPr>
                <w:sz w:val="19"/>
                <w:szCs w:val="19"/>
              </w:rPr>
              <w:t>Dirección de Información y Defensa de los Afiliados</w:t>
            </w:r>
          </w:p>
        </w:tc>
        <w:tc>
          <w:tcPr>
            <w:tcW w:w="50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67655" w14:textId="77777777" w:rsidR="00C423D5" w:rsidRDefault="00260EC4">
            <w:r>
              <w:rPr>
                <w:sz w:val="19"/>
                <w:szCs w:val="19"/>
              </w:rPr>
              <w:t>Informa, orienta y defiende gratuitamente a los afiliados; recibe y gestiona quejas y reclamaciones frente a ARS, AFP y PSS.</w:t>
            </w:r>
          </w:p>
        </w:tc>
      </w:tr>
      <w:tr w:rsidR="00C423D5" w14:paraId="206B84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277E8" w14:textId="77777777" w:rsidR="00C423D5" w:rsidRDefault="00260EC4">
            <w:r>
              <w:rPr>
                <w:sz w:val="19"/>
                <w:szCs w:val="19"/>
              </w:rPr>
              <w:t>ARS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ED05C" w14:textId="77777777" w:rsidR="00C423D5" w:rsidRDefault="00260EC4">
            <w:r>
              <w:rPr>
                <w:sz w:val="19"/>
                <w:szCs w:val="19"/>
              </w:rPr>
              <w:t>Administradora de Riesgos de Salud</w:t>
            </w:r>
          </w:p>
        </w:tc>
        <w:tc>
          <w:tcPr>
            <w:tcW w:w="5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BFB12" w14:textId="77777777" w:rsidR="00C423D5" w:rsidRDefault="00260EC4">
            <w:r>
              <w:rPr>
                <w:sz w:val="19"/>
                <w:szCs w:val="19"/>
              </w:rPr>
              <w:t>Administra el riesgo de salud de sus afiliados: gestiona el aseguramiento, autoriza servicios y paga a los PSS según lo pactado y lo establecido en el catálogo del PDSS.</w:t>
            </w:r>
          </w:p>
        </w:tc>
      </w:tr>
      <w:tr w:rsidR="00C423D5" w14:paraId="3CB97B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417DA" w14:textId="77777777" w:rsidR="00C423D5" w:rsidRDefault="00260EC4">
            <w:r>
              <w:rPr>
                <w:sz w:val="19"/>
                <w:szCs w:val="19"/>
              </w:rPr>
              <w:t>PSS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03F906" w14:textId="77777777" w:rsidR="00C423D5" w:rsidRDefault="00260EC4">
            <w:r>
              <w:rPr>
                <w:sz w:val="19"/>
                <w:szCs w:val="19"/>
              </w:rPr>
              <w:t>Prestador de Servicios de Salud</w:t>
            </w:r>
          </w:p>
        </w:tc>
        <w:tc>
          <w:tcPr>
            <w:tcW w:w="50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52FD9" w14:textId="77777777" w:rsidR="00C423D5" w:rsidRDefault="00260EC4">
            <w:r>
              <w:rPr>
                <w:sz w:val="19"/>
                <w:szCs w:val="19"/>
              </w:rPr>
              <w:t>Clínicas, hospitales, centros de diagnóstico, consultorios y profesionales de la salud que brindan la atención directa al afiliado.</w:t>
            </w:r>
          </w:p>
        </w:tc>
      </w:tr>
    </w:tbl>
    <w:p w14:paraId="32C05458" w14:textId="77777777" w:rsidR="00C423D5" w:rsidRDefault="00C423D5">
      <w:pPr>
        <w:spacing w:after="160"/>
      </w:pPr>
    </w:p>
    <w:p w14:paraId="17708EB6" w14:textId="77777777" w:rsidR="00C423D5" w:rsidRDefault="00260EC4">
      <w:pPr>
        <w:pStyle w:val="Ttulo3"/>
        <w:spacing w:before="200" w:after="120"/>
      </w:pPr>
      <w:r>
        <w:rPr>
          <w:b/>
          <w:bCs/>
          <w:color w:val="595959"/>
          <w:sz w:val="22"/>
          <w:szCs w:val="22"/>
        </w:rPr>
        <w:t>¿Cómo se relacionan entre sí?</w:t>
      </w:r>
    </w:p>
    <w:p w14:paraId="541F8E51" w14:textId="77777777" w:rsidR="00C423D5" w:rsidRDefault="00260EC4">
      <w:pPr>
        <w:spacing w:after="160" w:line="276" w:lineRule="auto"/>
      </w:pPr>
      <w:r>
        <w:t>Es útil visualizar el flujo del sistema como una cadena en la que cada institución cumple un rol y entrega el proceso a la siguiente:</w:t>
      </w:r>
    </w:p>
    <w:p w14:paraId="59A3AE16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1. </w:t>
      </w:r>
      <w:r>
        <w:t>El CNSS define las reglas del juego: aprueba el catálogo del PDSS, las resoluciones sobre coberturas y montos.</w:t>
      </w:r>
    </w:p>
    <w:p w14:paraId="775A7B13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2. </w:t>
      </w:r>
      <w:r>
        <w:t>La TS</w:t>
      </w:r>
      <w:r>
        <w:t>S recauda las cotizaciones de empleadores y trabajadores (Régimen Contributivo) o recibe el subsidio del Estado (Régimen Subsidiado), y transfiere los fondos a las ARS.</w:t>
      </w:r>
    </w:p>
    <w:p w14:paraId="6530761F" w14:textId="77777777" w:rsidR="00C423D5" w:rsidRDefault="00260EC4">
      <w:pPr>
        <w:spacing w:after="100" w:line="276" w:lineRule="auto"/>
      </w:pPr>
      <w:r>
        <w:rPr>
          <w:b/>
          <w:bCs/>
        </w:rPr>
        <w:lastRenderedPageBreak/>
        <w:t xml:space="preserve">3. </w:t>
      </w:r>
      <w:r>
        <w:t>Las ARS reciben esos fondos, afilian a la población y administran el riesgo: autoriz</w:t>
      </w:r>
      <w:r>
        <w:t>an servicios, gestionan redes de prestadores y pagan a los PSS.</w:t>
      </w:r>
    </w:p>
    <w:p w14:paraId="0F306499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4. </w:t>
      </w:r>
      <w:r>
        <w:t>Los PSS (clínicas, hospitales, laboratorios, centros diagnósticos) brindan la atención directa al afiliado y facturan a la ARS según lo autorizado.</w:t>
      </w:r>
    </w:p>
    <w:p w14:paraId="4E8FF32F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5. </w:t>
      </w:r>
      <w:r>
        <w:t>La SISALRIL supervisa que las ARS cump</w:t>
      </w:r>
      <w:r>
        <w:t>lan sus obligaciones financieras y de servicio frente a los afiliados y los PSS.</w:t>
      </w:r>
    </w:p>
    <w:p w14:paraId="0371355C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6. </w:t>
      </w:r>
      <w:r>
        <w:t>La DIDA acompaña al afiliado en todo el proceso: lo informa, lo orienta y lo defiende si algo no funciona como debería.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423D5" w14:paraId="0EC26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  <w:shd w:val="clear" w:color="auto" w:fill="DDEB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918B163" w14:textId="77777777" w:rsidR="00C423D5" w:rsidRDefault="00260EC4"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Aplicación práctica para el personal de autorizaciones</w:t>
            </w:r>
          </w:p>
          <w:p w14:paraId="3359E7D3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Si un afiliado reclama por una demora en el pago a un PSS, el problema no se resuelve pidiéndole al paciente que reclame al CNSS: la instancia correcta suele ser la ARS o, si no hay respuesta, la SISALRIL o la DIDA.</w:t>
            </w:r>
          </w:p>
          <w:p w14:paraId="1B1F60B9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Si un afiliado quiere cambiar de ARS</w:t>
            </w:r>
            <w:r>
              <w:rPr>
                <w:sz w:val="20"/>
                <w:szCs w:val="20"/>
              </w:rPr>
              <w:t xml:space="preserve"> o de PSS, se le explica el principio de libre elección y los procedimientos administrativos vigentes de su ARS.</w:t>
            </w:r>
          </w:p>
          <w:p w14:paraId="1DCE4F3C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Diferenciar siempre "quién cubre" (ARS), "quién atiende" (PSS) y "quién regula" (CNSS/SISALRIL) evita explicaciones confusas al usuario.</w:t>
            </w:r>
          </w:p>
        </w:tc>
      </w:tr>
    </w:tbl>
    <w:p w14:paraId="5257058F" w14:textId="77777777" w:rsidR="00C423D5" w:rsidRDefault="00C423D5">
      <w:pPr>
        <w:spacing w:after="200"/>
      </w:pPr>
    </w:p>
    <w:p w14:paraId="6F7D19E9" w14:textId="77777777" w:rsidR="00C423D5" w:rsidRDefault="00260EC4">
      <w:r>
        <w:br w:type="page"/>
      </w:r>
    </w:p>
    <w:p w14:paraId="2D57ED1E" w14:textId="77777777" w:rsidR="00C423D5" w:rsidRDefault="00260EC4">
      <w:pPr>
        <w:pStyle w:val="Ttulo1"/>
        <w:pBdr>
          <w:bottom w:val="single" w:sz="8" w:space="4" w:color="1F4E79"/>
        </w:pBdr>
        <w:spacing w:before="360" w:after="200"/>
      </w:pPr>
      <w:bookmarkStart w:id="13" w:name="_Toc234250879"/>
      <w:r>
        <w:rPr>
          <w:b/>
          <w:bCs/>
          <w:color w:val="1F4E79"/>
        </w:rPr>
        <w:lastRenderedPageBreak/>
        <w:t>5. Bloque 2 — Comprensión del Catálogo del PDSS (45 min)</w:t>
      </w:r>
      <w:bookmarkEnd w:id="13"/>
    </w:p>
    <w:p w14:paraId="213059EA" w14:textId="77777777" w:rsidR="00C423D5" w:rsidRDefault="00260EC4">
      <w:pPr>
        <w:pStyle w:val="Ttulo2"/>
        <w:spacing w:before="280" w:after="160"/>
      </w:pPr>
      <w:bookmarkStart w:id="14" w:name="_Toc234250880"/>
      <w:r>
        <w:rPr>
          <w:b/>
          <w:bCs/>
          <w:color w:val="2E75B6"/>
        </w:rPr>
        <w:t>5.1 ¿Qué es el PDSS? (5 min)</w:t>
      </w:r>
      <w:bookmarkEnd w:id="14"/>
    </w:p>
    <w:p w14:paraId="56F61A75" w14:textId="77777777" w:rsidR="00C423D5" w:rsidRDefault="00260EC4">
      <w:pPr>
        <w:spacing w:after="160" w:line="276" w:lineRule="auto"/>
      </w:pPr>
      <w:r>
        <w:t>El PDSS (Plan de Servicios de Salud) es el catálogo oficial que detalla, servicio por servicio, cuáles prestaciones de salud están cubiertas por el Seguro Familiar de Sal</w:t>
      </w:r>
      <w:r>
        <w:t>ud (SFS), en qué porcentaje, bajo qué condiciones y con qué topes o límites.</w:t>
      </w:r>
    </w:p>
    <w:p w14:paraId="3A61DA0A" w14:textId="77777777" w:rsidR="00C423D5" w:rsidRDefault="00260EC4">
      <w:pPr>
        <w:spacing w:after="160" w:line="276" w:lineRule="auto"/>
      </w:pPr>
      <w:r>
        <w:t>Es administrado y actualizado por la SISALRIL, bajo la aprobación del CNSS, y debe revisarse periódicamente para incorporar nuevos tratamientos, medicamentos y tecnologías, confor</w:t>
      </w:r>
      <w:r>
        <w:t>me la disponibilidad de recursos del sistema lo permita (principio de equilibrio financiero y gradualidad).</w:t>
      </w:r>
    </w:p>
    <w:p w14:paraId="56F67BD0" w14:textId="77777777" w:rsidR="00C423D5" w:rsidRDefault="00260EC4">
      <w:pPr>
        <w:spacing w:after="160" w:line="276" w:lineRule="auto"/>
      </w:pPr>
      <w:r>
        <w:rPr>
          <w:b/>
          <w:bCs/>
        </w:rPr>
        <w:t>Idea clave para el participante:</w:t>
      </w:r>
    </w:p>
    <w:p w14:paraId="48F8ADA8" w14:textId="77777777" w:rsidR="00C423D5" w:rsidRDefault="00260EC4">
      <w:pPr>
        <w:spacing w:after="160" w:line="276" w:lineRule="auto"/>
      </w:pPr>
      <w:r>
        <w:t xml:space="preserve">La Ley 87-01 dice "qué derecho tiene el afiliado a la salud"; el catálogo del PDSS dice "exactamente qué se cubre, </w:t>
      </w:r>
      <w:r>
        <w:t>cuánto se cubre y bajo qué condiciones". Uno es el marco legal; el otro es el instrumento operativo del día a día.</w:t>
      </w:r>
    </w:p>
    <w:p w14:paraId="072AF0BC" w14:textId="77777777" w:rsidR="00C423D5" w:rsidRDefault="00260EC4">
      <w:pPr>
        <w:pStyle w:val="Ttulo2"/>
        <w:spacing w:before="280" w:after="160"/>
      </w:pPr>
      <w:bookmarkStart w:id="15" w:name="_Toc234250881"/>
      <w:r>
        <w:rPr>
          <w:b/>
          <w:bCs/>
          <w:color w:val="2E75B6"/>
        </w:rPr>
        <w:t>5.2 Relación entre la Ley 87-01 y el PDSS (3 min)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23D5" w14:paraId="57C95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20297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Ley 87-01</w:t>
            </w:r>
          </w:p>
        </w:tc>
        <w:tc>
          <w:tcPr>
            <w:tcW w:w="46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A075C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Catálogo del PDSS</w:t>
            </w:r>
          </w:p>
        </w:tc>
      </w:tr>
      <w:tr w:rsidR="00C423D5" w14:paraId="534661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516DB" w14:textId="77777777" w:rsidR="00C423D5" w:rsidRDefault="00260EC4">
            <w:r>
              <w:rPr>
                <w:sz w:val="19"/>
                <w:szCs w:val="19"/>
              </w:rPr>
              <w:t>Crea el sistema y sus principios.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EAA846" w14:textId="77777777" w:rsidR="00C423D5" w:rsidRDefault="00260EC4">
            <w:r>
              <w:rPr>
                <w:sz w:val="19"/>
                <w:szCs w:val="19"/>
              </w:rPr>
              <w:t>Traduce esos principios en servicios concretos.</w:t>
            </w:r>
          </w:p>
        </w:tc>
      </w:tr>
      <w:tr w:rsidR="00C423D5" w14:paraId="1C6406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1DA799" w14:textId="77777777" w:rsidR="00C423D5" w:rsidRDefault="00260EC4">
            <w:r>
              <w:rPr>
                <w:sz w:val="19"/>
                <w:szCs w:val="19"/>
              </w:rPr>
              <w:t>Define derechos y deberes generales.</w:t>
            </w:r>
          </w:p>
        </w:tc>
        <w:tc>
          <w:tcPr>
            <w:tcW w:w="468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B3878D" w14:textId="77777777" w:rsidR="00C423D5" w:rsidRDefault="00260EC4">
            <w:r>
              <w:rPr>
                <w:sz w:val="19"/>
                <w:szCs w:val="19"/>
              </w:rPr>
              <w:t>Detalla porcentajes, topes y requisitos por servicio.</w:t>
            </w:r>
          </w:p>
        </w:tc>
      </w:tr>
      <w:tr w:rsidR="00C423D5" w14:paraId="588B6A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57C4D6" w14:textId="77777777" w:rsidR="00C423D5" w:rsidRDefault="00260EC4">
            <w:r>
              <w:rPr>
                <w:sz w:val="19"/>
                <w:szCs w:val="19"/>
              </w:rPr>
              <w:t>Se modifica mediante otra ley del Congreso.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2730E3" w14:textId="77777777" w:rsidR="00C423D5" w:rsidRDefault="00260EC4">
            <w:r>
              <w:rPr>
                <w:sz w:val="19"/>
                <w:szCs w:val="19"/>
              </w:rPr>
              <w:t>Se actualiza mediante resoluciones del CNSS, a propuesta de la SISALRIL.</w:t>
            </w:r>
          </w:p>
        </w:tc>
      </w:tr>
      <w:tr w:rsidR="00C423D5" w14:paraId="7282CA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1E6AD" w14:textId="77777777" w:rsidR="00C423D5" w:rsidRDefault="00260EC4">
            <w:r>
              <w:rPr>
                <w:sz w:val="19"/>
                <w:szCs w:val="19"/>
              </w:rPr>
              <w:t>Es relativamente estable en el tiempo.</w:t>
            </w:r>
          </w:p>
        </w:tc>
        <w:tc>
          <w:tcPr>
            <w:tcW w:w="468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B8039" w14:textId="77777777" w:rsidR="00C423D5" w:rsidRDefault="00260EC4">
            <w:r>
              <w:rPr>
                <w:sz w:val="19"/>
                <w:szCs w:val="19"/>
              </w:rPr>
              <w:t>Cambia con más frecuencia (nuevas coberturas, ajustes de tarifas y topes).</w:t>
            </w:r>
          </w:p>
        </w:tc>
      </w:tr>
    </w:tbl>
    <w:p w14:paraId="1E9E4D8A" w14:textId="77777777" w:rsidR="00C423D5" w:rsidRDefault="00C423D5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423D5" w14:paraId="7F1E0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C55A11"/>
              <w:left w:val="single" w:sz="12" w:space="0" w:color="C55A11"/>
              <w:bottom w:val="single" w:sz="12" w:space="0" w:color="C55A11"/>
              <w:right w:val="single" w:sz="12" w:space="0" w:color="C55A11"/>
            </w:tcBorders>
            <w:shd w:val="clear" w:color="auto" w:fill="FCE4D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1168FF" w14:textId="77777777" w:rsidR="00C423D5" w:rsidRDefault="00260EC4">
            <w:pPr>
              <w:spacing w:after="100"/>
            </w:pPr>
            <w:r>
              <w:rPr>
                <w:b/>
                <w:bCs/>
                <w:color w:val="C55A11"/>
                <w:sz w:val="22"/>
                <w:szCs w:val="22"/>
              </w:rPr>
              <w:t>Importante para el trabajo diario</w:t>
            </w:r>
          </w:p>
          <w:p w14:paraId="48F5CB83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El catálogo del PDSS se actualiza mediante resoluciones y circulares de la SISALRIL. Un profesional de autorizaciones debe consultar siempre la</w:t>
            </w:r>
            <w:r>
              <w:rPr>
                <w:sz w:val="20"/>
                <w:szCs w:val="20"/>
              </w:rPr>
              <w:t xml:space="preserve"> versión vigente en la Oficina Virtual de la SISALRIL antes de negar o aprobar un servicio no habitual.</w:t>
            </w:r>
          </w:p>
          <w:p w14:paraId="188D485E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• Los porcentajes y montos mencionados en este manual son ilustrativos y sirven para explicar la lógica del catálogo; siempre debe verificarse el monto </w:t>
            </w:r>
            <w:r>
              <w:rPr>
                <w:sz w:val="20"/>
                <w:szCs w:val="20"/>
              </w:rPr>
              <w:t>exacto vigente al momento de la atención.</w:t>
            </w:r>
          </w:p>
        </w:tc>
      </w:tr>
    </w:tbl>
    <w:p w14:paraId="3E1592E8" w14:textId="77777777" w:rsidR="00C423D5" w:rsidRDefault="00C423D5">
      <w:pPr>
        <w:spacing w:after="200"/>
      </w:pPr>
    </w:p>
    <w:p w14:paraId="5CB19589" w14:textId="77777777" w:rsidR="00C423D5" w:rsidRDefault="00260EC4">
      <w:pPr>
        <w:pStyle w:val="Ttulo2"/>
        <w:spacing w:before="280" w:after="160"/>
      </w:pPr>
      <w:bookmarkStart w:id="16" w:name="_Toc234250882"/>
      <w:r>
        <w:rPr>
          <w:b/>
          <w:bCs/>
          <w:color w:val="2E75B6"/>
        </w:rPr>
        <w:t>5.3 Grupos de servicios cubiertos (10 min)</w:t>
      </w:r>
      <w:bookmarkEnd w:id="16"/>
    </w:p>
    <w:p w14:paraId="23C29F02" w14:textId="77777777" w:rsidR="00C423D5" w:rsidRDefault="00260EC4">
      <w:pPr>
        <w:spacing w:after="160" w:line="276" w:lineRule="auto"/>
      </w:pPr>
      <w:r>
        <w:t>El catálogo organiza las prestaciones en grupos y subgrupos de servicios. Para efectos prácticos de este taller, se agrupan en las siguientes grandes categorías: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423D5" w14:paraId="579265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ADB53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D09EB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Qué incluye</w:t>
            </w:r>
          </w:p>
        </w:tc>
      </w:tr>
      <w:tr w:rsidR="00C423D5" w14:paraId="16B504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4C8CE9" w14:textId="77777777" w:rsidR="00C423D5" w:rsidRDefault="00260EC4">
            <w:r>
              <w:rPr>
                <w:sz w:val="19"/>
                <w:szCs w:val="19"/>
              </w:rPr>
              <w:t>Promoción y prevención</w:t>
            </w:r>
          </w:p>
        </w:tc>
        <w:tc>
          <w:tcPr>
            <w:tcW w:w="6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C67CF7" w14:textId="77777777" w:rsidR="00C423D5" w:rsidRDefault="00260EC4">
            <w:r>
              <w:rPr>
                <w:sz w:val="19"/>
                <w:szCs w:val="19"/>
              </w:rPr>
              <w:t>Consultas de control, chequeos preventivos según edad y sexo, vacunación, Papanicolaou, mamografía, tacto rectal, controles de colesterol y glicemia, entre otros, según los programas de prevención vigentes.</w:t>
            </w:r>
          </w:p>
        </w:tc>
      </w:tr>
      <w:tr w:rsidR="00C423D5" w14:paraId="05C073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80A0F" w14:textId="77777777" w:rsidR="00C423D5" w:rsidRDefault="00260EC4">
            <w:r>
              <w:rPr>
                <w:sz w:val="19"/>
                <w:szCs w:val="19"/>
              </w:rPr>
              <w:lastRenderedPageBreak/>
              <w:t>Consultas médicas ambulatorias</w:t>
            </w:r>
          </w:p>
        </w:tc>
        <w:tc>
          <w:tcPr>
            <w:tcW w:w="63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6BDE9" w14:textId="77777777" w:rsidR="00C423D5" w:rsidRDefault="00260EC4">
            <w:r>
              <w:rPr>
                <w:sz w:val="19"/>
                <w:szCs w:val="19"/>
              </w:rPr>
              <w:t>Consultas de medicina general y de especialidades, en el primer, segundo o tercer nivel de atención.</w:t>
            </w:r>
          </w:p>
        </w:tc>
      </w:tr>
      <w:tr w:rsidR="00C423D5" w14:paraId="49BB6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09B626" w14:textId="77777777" w:rsidR="00C423D5" w:rsidRDefault="00260EC4">
            <w:r>
              <w:rPr>
                <w:sz w:val="19"/>
                <w:szCs w:val="19"/>
              </w:rPr>
              <w:t>Apoyo diagnóstico</w:t>
            </w:r>
          </w:p>
        </w:tc>
        <w:tc>
          <w:tcPr>
            <w:tcW w:w="6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9DAB24" w14:textId="77777777" w:rsidR="00C423D5" w:rsidRDefault="00260EC4">
            <w:r>
              <w:rPr>
                <w:sz w:val="19"/>
                <w:szCs w:val="19"/>
              </w:rPr>
              <w:t>Laboratorio clínico, radiografías, ultrasonidos, tomografías, resonancias y demás estudios de imágenes.</w:t>
            </w:r>
          </w:p>
        </w:tc>
      </w:tr>
      <w:tr w:rsidR="00C423D5" w14:paraId="59FE04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8D63D" w14:textId="77777777" w:rsidR="00C423D5" w:rsidRDefault="00260EC4">
            <w:r>
              <w:rPr>
                <w:sz w:val="19"/>
                <w:szCs w:val="19"/>
              </w:rPr>
              <w:t>Odontología</w:t>
            </w:r>
          </w:p>
        </w:tc>
        <w:tc>
          <w:tcPr>
            <w:tcW w:w="63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BFB7E1" w14:textId="77777777" w:rsidR="00C423D5" w:rsidRDefault="00260EC4">
            <w:r>
              <w:rPr>
                <w:sz w:val="19"/>
                <w:szCs w:val="19"/>
              </w:rPr>
              <w:t>Consultas, diagnóstico y procedimientos odontológicos básicos incluidos en el catálogo.</w:t>
            </w:r>
          </w:p>
        </w:tc>
      </w:tr>
      <w:tr w:rsidR="00C423D5" w14:paraId="08F28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A68E4" w14:textId="77777777" w:rsidR="00C423D5" w:rsidRDefault="00260EC4">
            <w:r>
              <w:rPr>
                <w:sz w:val="19"/>
                <w:szCs w:val="19"/>
              </w:rPr>
              <w:t>Hospitalización</w:t>
            </w:r>
          </w:p>
        </w:tc>
        <w:tc>
          <w:tcPr>
            <w:tcW w:w="6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6AC74" w14:textId="77777777" w:rsidR="00C423D5" w:rsidRDefault="00260EC4">
            <w:r>
              <w:rPr>
                <w:sz w:val="19"/>
                <w:szCs w:val="19"/>
              </w:rPr>
              <w:t>Habitación, uso de sala y equipos, cuidados de enfermería, medicamentos y procedimientos durante el internamiento.</w:t>
            </w:r>
          </w:p>
        </w:tc>
      </w:tr>
      <w:tr w:rsidR="00C423D5" w14:paraId="7788F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4ACA7" w14:textId="77777777" w:rsidR="00C423D5" w:rsidRDefault="00260EC4">
            <w:r>
              <w:rPr>
                <w:sz w:val="19"/>
                <w:szCs w:val="19"/>
              </w:rPr>
              <w:t>Cirugías</w:t>
            </w:r>
          </w:p>
        </w:tc>
        <w:tc>
          <w:tcPr>
            <w:tcW w:w="63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057E5" w14:textId="77777777" w:rsidR="00C423D5" w:rsidRDefault="00260EC4">
            <w:r>
              <w:rPr>
                <w:sz w:val="19"/>
                <w:szCs w:val="19"/>
              </w:rPr>
              <w:t>Procedimientos quirúrgicos de distintas especialidades (general, traumatología, oftalmología, neurocirugía, etc.).</w:t>
            </w:r>
          </w:p>
        </w:tc>
      </w:tr>
      <w:tr w:rsidR="00C423D5" w14:paraId="56EDF1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B48E2" w14:textId="77777777" w:rsidR="00C423D5" w:rsidRDefault="00260EC4">
            <w:r>
              <w:rPr>
                <w:sz w:val="19"/>
                <w:szCs w:val="19"/>
              </w:rPr>
              <w:t>Medicamentos</w:t>
            </w:r>
          </w:p>
        </w:tc>
        <w:tc>
          <w:tcPr>
            <w:tcW w:w="6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77E08B" w14:textId="77777777" w:rsidR="00C423D5" w:rsidRDefault="00260EC4">
            <w:r>
              <w:rPr>
                <w:sz w:val="19"/>
                <w:szCs w:val="19"/>
              </w:rPr>
              <w:t>Medicamentos ambulatorios incluidos en el Listado Oficial de Medicamentos Esenciales (LOME) y medicamentos de alto costo para tratamientos específicos.</w:t>
            </w:r>
          </w:p>
        </w:tc>
      </w:tr>
      <w:tr w:rsidR="00C423D5" w14:paraId="59F2D4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4A9D3A" w14:textId="77777777" w:rsidR="00C423D5" w:rsidRDefault="00260EC4">
            <w:r>
              <w:rPr>
                <w:sz w:val="19"/>
                <w:szCs w:val="19"/>
              </w:rPr>
              <w:t>Maternidad</w:t>
            </w:r>
          </w:p>
        </w:tc>
        <w:tc>
          <w:tcPr>
            <w:tcW w:w="63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7E64EE" w14:textId="77777777" w:rsidR="00C423D5" w:rsidRDefault="00260EC4">
            <w:r>
              <w:rPr>
                <w:sz w:val="19"/>
                <w:szCs w:val="19"/>
              </w:rPr>
              <w:t>Controles prenatales, parto, cesárea, atención al recién nacido y puerperio.</w:t>
            </w:r>
          </w:p>
        </w:tc>
      </w:tr>
      <w:tr w:rsidR="00C423D5" w14:paraId="28156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CB65DF" w14:textId="77777777" w:rsidR="00C423D5" w:rsidRDefault="00260EC4">
            <w:r>
              <w:rPr>
                <w:sz w:val="19"/>
                <w:szCs w:val="19"/>
              </w:rPr>
              <w:t>Emergencias</w:t>
            </w:r>
          </w:p>
        </w:tc>
        <w:tc>
          <w:tcPr>
            <w:tcW w:w="6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FF421" w14:textId="77777777" w:rsidR="00C423D5" w:rsidRDefault="00260EC4">
            <w:r>
              <w:rPr>
                <w:sz w:val="19"/>
                <w:szCs w:val="19"/>
              </w:rPr>
              <w:t>Atención de urgencia y estabilización del paciente.</w:t>
            </w:r>
          </w:p>
        </w:tc>
      </w:tr>
      <w:tr w:rsidR="00C423D5" w14:paraId="661362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31038D" w14:textId="77777777" w:rsidR="00C423D5" w:rsidRDefault="00260EC4">
            <w:r>
              <w:rPr>
                <w:sz w:val="19"/>
                <w:szCs w:val="19"/>
              </w:rPr>
              <w:t>Rehabilitación</w:t>
            </w:r>
          </w:p>
        </w:tc>
        <w:tc>
          <w:tcPr>
            <w:tcW w:w="63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22433" w14:textId="77777777" w:rsidR="00C423D5" w:rsidRDefault="00260EC4">
            <w:r>
              <w:rPr>
                <w:sz w:val="19"/>
                <w:szCs w:val="19"/>
              </w:rPr>
              <w:t>Fisioterapia, hidroterapia, terapia del lenguaje, psicoterapia y otras terapias dirigidas por un médico fisiatra.</w:t>
            </w:r>
          </w:p>
        </w:tc>
      </w:tr>
      <w:tr w:rsidR="00C423D5" w14:paraId="61B515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AAA4FB" w14:textId="77777777" w:rsidR="00C423D5" w:rsidRDefault="00260EC4">
            <w:r>
              <w:rPr>
                <w:sz w:val="19"/>
                <w:szCs w:val="19"/>
              </w:rPr>
              <w:t>Alto costo y máximo nivel de complejidad</w:t>
            </w:r>
          </w:p>
        </w:tc>
        <w:tc>
          <w:tcPr>
            <w:tcW w:w="6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7E6FB" w14:textId="77777777" w:rsidR="00C423D5" w:rsidRDefault="00260EC4">
            <w:r>
              <w:rPr>
                <w:sz w:val="19"/>
                <w:szCs w:val="19"/>
              </w:rPr>
              <w:t>Enfermedades catastróficas, tratamientos oncológicos, cuidados intensivos (UCI), trasplantes y procedimientos de alta complejidad.</w:t>
            </w:r>
          </w:p>
        </w:tc>
      </w:tr>
    </w:tbl>
    <w:p w14:paraId="7AF5AD3F" w14:textId="77777777" w:rsidR="00C423D5" w:rsidRDefault="00C423D5">
      <w:pPr>
        <w:spacing w:after="200"/>
      </w:pPr>
    </w:p>
    <w:p w14:paraId="3E04510F" w14:textId="77777777" w:rsidR="00C423D5" w:rsidRDefault="00260EC4">
      <w:pPr>
        <w:pStyle w:val="Ttulo2"/>
        <w:spacing w:before="280" w:after="160"/>
      </w:pPr>
      <w:bookmarkStart w:id="17" w:name="_Toc234250883"/>
      <w:r>
        <w:rPr>
          <w:b/>
          <w:bCs/>
          <w:color w:val="2E75B6"/>
        </w:rPr>
        <w:t>5.4 Servicios generalmente excluidos (5 min)</w:t>
      </w:r>
      <w:bookmarkEnd w:id="17"/>
    </w:p>
    <w:p w14:paraId="46A67A00" w14:textId="77777777" w:rsidR="00C423D5" w:rsidRDefault="00260EC4">
      <w:pPr>
        <w:spacing w:after="160" w:line="276" w:lineRule="auto"/>
      </w:pPr>
      <w:r>
        <w:t xml:space="preserve">El catálogo no cubre absolutamente todo. Aunque la lista taxativa de exclusiones debe verificarse siempre en la versión vigente del catálogo, existen categorías que de forma consistente quedan fuera o requieren </w:t>
      </w:r>
      <w:r>
        <w:t>condiciones especiales:</w:t>
      </w:r>
    </w:p>
    <w:p w14:paraId="7BA32BC3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Cirugías y tratamientos estéticos que no tengan finalidad reconstructiva o funcional.</w:t>
      </w:r>
    </w:p>
    <w:p w14:paraId="3DD2C8E8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Tratamientos experimentales o no reconocidos por las autoridades de salud.</w:t>
      </w:r>
    </w:p>
    <w:p w14:paraId="5A7249DE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Atención médica recibida fuera del territorio nacional, salvo excepcion</w:t>
      </w:r>
      <w:r>
        <w:t>es expresamente autorizadas.</w:t>
      </w:r>
    </w:p>
    <w:p w14:paraId="6D889E77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Medicamentos que no estén incluidos en el Listado Oficial de Medicamentos Esenciales (LOME) o en el listado de alto costo aprobado.</w:t>
      </w:r>
    </w:p>
    <w:p w14:paraId="2D342CC0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 xml:space="preserve">Chequeos, estudios o procedimientos no indicados por protocolo médico ni respaldados por orden </w:t>
      </w:r>
      <w:r>
        <w:t>médica.</w:t>
      </w:r>
    </w:p>
    <w:p w14:paraId="45A57C6B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Gastos no médicos: transporte no autorizado, acompañantes, comodidades hoteleras que excedan lo cubierto por el catálogo.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423D5" w14:paraId="3F26F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C55A11"/>
              <w:left w:val="single" w:sz="12" w:space="0" w:color="C55A11"/>
              <w:bottom w:val="single" w:sz="12" w:space="0" w:color="C55A11"/>
              <w:right w:val="single" w:sz="12" w:space="0" w:color="C55A11"/>
            </w:tcBorders>
            <w:shd w:val="clear" w:color="auto" w:fill="FCE4D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A2F753" w14:textId="77777777" w:rsidR="00C423D5" w:rsidRDefault="00260EC4">
            <w:pPr>
              <w:spacing w:after="100"/>
            </w:pPr>
            <w:r>
              <w:rPr>
                <w:b/>
                <w:bCs/>
                <w:color w:val="C55A11"/>
                <w:sz w:val="22"/>
                <w:szCs w:val="22"/>
              </w:rPr>
              <w:t>Consejo práctico</w:t>
            </w:r>
          </w:p>
          <w:p w14:paraId="1EF71EEB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Ante la duda de si un servicio está cubierto o excluido, el procedimiento correcto NUNCA es "asumir": se de</w:t>
            </w:r>
            <w:r>
              <w:rPr>
                <w:sz w:val="20"/>
                <w:szCs w:val="20"/>
              </w:rPr>
              <w:t>be consultar el código del servicio en el catálogo vigente (Código SIMON) a través de la Oficina Virtual de la SISALRIL o el sistema interno de la ARS.</w:t>
            </w:r>
          </w:p>
          <w:p w14:paraId="0969E947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lastRenderedPageBreak/>
              <w:t>• Negar un servicio sin verificar el catálogo actualizado puede generar una queja fundamentada ante la D</w:t>
            </w:r>
            <w:r>
              <w:rPr>
                <w:sz w:val="20"/>
                <w:szCs w:val="20"/>
              </w:rPr>
              <w:t>IDA o la SISALRIL.</w:t>
            </w:r>
          </w:p>
        </w:tc>
      </w:tr>
    </w:tbl>
    <w:p w14:paraId="55AB949C" w14:textId="77777777" w:rsidR="00C423D5" w:rsidRDefault="00C423D5">
      <w:pPr>
        <w:spacing w:after="200"/>
      </w:pPr>
    </w:p>
    <w:p w14:paraId="3270F9F1" w14:textId="77777777" w:rsidR="00C423D5" w:rsidRDefault="00260EC4">
      <w:pPr>
        <w:pStyle w:val="Ttulo2"/>
        <w:spacing w:before="280" w:after="160"/>
      </w:pPr>
      <w:bookmarkStart w:id="18" w:name="_Toc234250884"/>
      <w:r>
        <w:rPr>
          <w:b/>
          <w:bCs/>
          <w:color w:val="2E75B6"/>
        </w:rPr>
        <w:t>5.5 Tipos específicos de cobertura (17 min)</w:t>
      </w:r>
      <w:bookmarkEnd w:id="18"/>
    </w:p>
    <w:p w14:paraId="33316127" w14:textId="77777777" w:rsidR="00C423D5" w:rsidRDefault="00260EC4">
      <w:pPr>
        <w:pStyle w:val="Ttulo3"/>
        <w:spacing w:before="200" w:after="120"/>
      </w:pPr>
      <w:r>
        <w:rPr>
          <w:b/>
          <w:bCs/>
          <w:color w:val="595959"/>
          <w:sz w:val="22"/>
          <w:szCs w:val="22"/>
        </w:rPr>
        <w:t>a) Coberturas ambulatorias</w:t>
      </w:r>
    </w:p>
    <w:p w14:paraId="0868DD67" w14:textId="77777777" w:rsidR="00C423D5" w:rsidRDefault="00260EC4">
      <w:pPr>
        <w:spacing w:after="160" w:line="276" w:lineRule="auto"/>
      </w:pPr>
      <w:r>
        <w:t>Incluyen consultas médicas, laboratorios y estudios diagnósticos realizados sin necesidad de internamiento. De manera general, el PDSS cubre estas prestaciones en un rango de 80% a 90%, quedando a cargo del afiliado la diferencia mediante copago o cuota mo</w:t>
      </w:r>
      <w:r>
        <w:t>deradora, según el régimen y el servicio específico.</w:t>
      </w:r>
    </w:p>
    <w:p w14:paraId="3A026FCA" w14:textId="77777777" w:rsidR="00C423D5" w:rsidRDefault="00260EC4">
      <w:pPr>
        <w:pStyle w:val="Ttulo3"/>
        <w:spacing w:before="200" w:after="120"/>
      </w:pPr>
      <w:r>
        <w:rPr>
          <w:b/>
          <w:bCs/>
          <w:color w:val="595959"/>
          <w:sz w:val="22"/>
          <w:szCs w:val="22"/>
        </w:rPr>
        <w:t>b) Coberturas hospitalarias</w:t>
      </w:r>
    </w:p>
    <w:p w14:paraId="0A877B24" w14:textId="77777777" w:rsidR="00C423D5" w:rsidRDefault="00260EC4">
      <w:pPr>
        <w:spacing w:after="160" w:line="276" w:lineRule="auto"/>
      </w:pPr>
      <w:r>
        <w:t>Comprenden la habitación, el uso de sala y equipos, medicamentos y procedimientos durante el internamiento. La cobertura hospitalaria típica ronda el 85% de la tarifa contrata</w:t>
      </w:r>
      <w:r>
        <w:t>da entre la ARS y el prestador, con un tope diario para el concepto de habitación (monto que se actualiza periódicamente mediante resolución de la SISALRIL).</w:t>
      </w:r>
    </w:p>
    <w:p w14:paraId="0A8BD6FE" w14:textId="77777777" w:rsidR="00C423D5" w:rsidRDefault="00260EC4">
      <w:pPr>
        <w:spacing w:after="160" w:line="276" w:lineRule="auto"/>
      </w:pPr>
      <w:r>
        <w:t>Los pacientes que requieren Unidad de Cuidados Intensivos (UCI) reciben esta prestación bajo las r</w:t>
      </w:r>
      <w:r>
        <w:t>eglas de "alto costo": cobertura de aproximadamente 80% sujeta a un tope anual, y con requisitos mínimos de antigüedad de cotización (generalmente 12 meses continuos o 18 discontinuos, o una proporción menor según el tiempo cotizado).</w:t>
      </w:r>
    </w:p>
    <w:p w14:paraId="31C3899E" w14:textId="77777777" w:rsidR="00C423D5" w:rsidRDefault="00260EC4">
      <w:pPr>
        <w:pStyle w:val="Ttulo3"/>
        <w:spacing w:before="200" w:after="120"/>
      </w:pPr>
      <w:r>
        <w:rPr>
          <w:b/>
          <w:bCs/>
          <w:color w:val="595959"/>
          <w:sz w:val="22"/>
          <w:szCs w:val="22"/>
        </w:rPr>
        <w:t>c) Medicamentos</w:t>
      </w:r>
    </w:p>
    <w:p w14:paraId="358346D8" w14:textId="77777777" w:rsidR="00C423D5" w:rsidRDefault="00260EC4">
      <w:pPr>
        <w:spacing w:after="160" w:line="276" w:lineRule="auto"/>
      </w:pPr>
      <w:r>
        <w:t>Los m</w:t>
      </w:r>
      <w:r>
        <w:t>edicamentos ambulatorios cubiertos deben estar incluidos en el Listado Oficial de Medicamentos Esenciales (LOME). Para tratamientos de alto costo, como los oncológicos (neoadyuvantes, adyuvantes y paliativos), existe una cobertura especial con un tope anua</w:t>
      </w:r>
      <w:r>
        <w:t>l específico, sujeta a las condiciones y montos vigentes según resolución del CNSS.</w:t>
      </w:r>
    </w:p>
    <w:p w14:paraId="08419B26" w14:textId="77777777" w:rsidR="00C423D5" w:rsidRDefault="00260EC4">
      <w:pPr>
        <w:pStyle w:val="Ttulo3"/>
        <w:spacing w:before="200" w:after="120"/>
      </w:pPr>
      <w:r>
        <w:rPr>
          <w:b/>
          <w:bCs/>
          <w:color w:val="595959"/>
          <w:sz w:val="22"/>
          <w:szCs w:val="22"/>
        </w:rPr>
        <w:t>d) Maternidad</w:t>
      </w:r>
    </w:p>
    <w:p w14:paraId="57E9A9A4" w14:textId="77777777" w:rsidR="00C423D5" w:rsidRDefault="00260EC4">
      <w:pPr>
        <w:spacing w:after="160" w:line="276" w:lineRule="auto"/>
      </w:pPr>
      <w:r>
        <w:t>Incluye los controles prenatales (generalmente organizados en controles según semanas de gestación), exámenes de laboratorio propios del embarazo, ultrasonido</w:t>
      </w:r>
      <w:r>
        <w:t>s obstétricos, atención del parto o cesárea, y atención al recién nacido.</w:t>
      </w:r>
    </w:p>
    <w:p w14:paraId="3A1DD231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Los honorarios médicos por parto normal se cubren, de forma característica, al 100%.</w:t>
      </w:r>
    </w:p>
    <w:p w14:paraId="251584EF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El resto de las prestaciones asociadas a la maternidad (habitación, estudios, cesárea) se cubren en los porcentajes generales de cobertura ambulatoria y hospitalaria (80%-90%).</w:t>
      </w:r>
    </w:p>
    <w:p w14:paraId="45998437" w14:textId="77777777" w:rsidR="00C423D5" w:rsidRDefault="00260EC4">
      <w:pPr>
        <w:pStyle w:val="Ttulo3"/>
        <w:spacing w:before="200" w:after="120"/>
      </w:pPr>
      <w:r>
        <w:rPr>
          <w:b/>
          <w:bCs/>
          <w:color w:val="595959"/>
          <w:sz w:val="22"/>
          <w:szCs w:val="22"/>
        </w:rPr>
        <w:t>e) Emergencias</w:t>
      </w:r>
    </w:p>
    <w:p w14:paraId="2D71FF15" w14:textId="77777777" w:rsidR="00C423D5" w:rsidRDefault="00260EC4">
      <w:pPr>
        <w:spacing w:after="160" w:line="276" w:lineRule="auto"/>
      </w:pPr>
      <w:r>
        <w:t>Cubre la atención de urgencia y la estabilización inicial del paciente, independientemente del prestador donde se presente, siempre que se trate de una condición que ponga en riesgo la vida, un órgano o una función, conforme a los criterios médicos de emer</w:t>
      </w:r>
      <w:r>
        <w:t>gencia.</w:t>
      </w:r>
    </w:p>
    <w:p w14:paraId="09539EF3" w14:textId="77777777" w:rsidR="00C423D5" w:rsidRDefault="00260EC4">
      <w:pPr>
        <w:pStyle w:val="Ttulo3"/>
        <w:spacing w:before="200" w:after="120"/>
      </w:pPr>
      <w:r>
        <w:rPr>
          <w:b/>
          <w:bCs/>
          <w:color w:val="595959"/>
          <w:sz w:val="22"/>
          <w:szCs w:val="22"/>
        </w:rPr>
        <w:t>f) Rehabilitación</w:t>
      </w:r>
    </w:p>
    <w:p w14:paraId="68058D57" w14:textId="77777777" w:rsidR="00C423D5" w:rsidRDefault="00260EC4">
      <w:pPr>
        <w:spacing w:after="160" w:line="276" w:lineRule="auto"/>
      </w:pPr>
      <w:r>
        <w:t>Incluye fisioterapia, hidroterapia, terapias de lenguaje y psicoterapia, entre otras, dirigidas por un médico especialista en rehabilitación (fisiatra), con el apoyo de fisioterapeutas y personal técnico.</w:t>
      </w:r>
    </w:p>
    <w:p w14:paraId="380C443B" w14:textId="77777777" w:rsidR="00C423D5" w:rsidRDefault="00260EC4">
      <w:pPr>
        <w:pStyle w:val="Ttulo3"/>
        <w:spacing w:before="200" w:after="120"/>
      </w:pPr>
      <w:r>
        <w:rPr>
          <w:b/>
          <w:bCs/>
          <w:color w:val="595959"/>
          <w:sz w:val="22"/>
          <w:szCs w:val="22"/>
        </w:rPr>
        <w:t>g) Alto costo y máximo ni</w:t>
      </w:r>
      <w:r>
        <w:rPr>
          <w:b/>
          <w:bCs/>
          <w:color w:val="595959"/>
          <w:sz w:val="22"/>
          <w:szCs w:val="22"/>
        </w:rPr>
        <w:t>vel de complejidad</w:t>
      </w:r>
    </w:p>
    <w:p w14:paraId="49A26E6A" w14:textId="77777777" w:rsidR="00C423D5" w:rsidRDefault="00260EC4">
      <w:pPr>
        <w:spacing w:after="160" w:line="276" w:lineRule="auto"/>
      </w:pPr>
      <w:r>
        <w:lastRenderedPageBreak/>
        <w:t>Agrupa las enfermedades catastróficas y los procedimientos de mayor complejidad y costo: cáncer, trasplantes, cuidados intensivos, cirugías de alta complejidad, entre otros. Estas coberturas suelen tener: un porcentaje de cobertura (frec</w:t>
      </w:r>
      <w:r>
        <w:t>uentemente alrededor de 80%), un tope anual en pesos dominicanos, y requisitos de antigüedad de cotización que determinan el porcentaje real que se puede reconocer al afiliado.</w:t>
      </w:r>
    </w:p>
    <w:p w14:paraId="7772B052" w14:textId="77777777" w:rsidR="00C423D5" w:rsidRDefault="00260EC4">
      <w:pPr>
        <w:spacing w:after="160" w:line="276" w:lineRule="auto"/>
      </w:pPr>
      <w:r>
        <w:t>Un caso particular es el trasplante renal, que cuenta con una cobertura integra</w:t>
      </w:r>
      <w:r>
        <w:t>l otorgada de forma gradual según el tiempo cotizado y pagado, hasta alcanzar el tope anual establecido por resolución del CNSS.</w:t>
      </w:r>
    </w:p>
    <w:p w14:paraId="05E33580" w14:textId="77777777" w:rsidR="00C423D5" w:rsidRDefault="00260EC4">
      <w:pPr>
        <w:pStyle w:val="Ttulo2"/>
        <w:spacing w:before="280" w:after="160"/>
      </w:pPr>
      <w:bookmarkStart w:id="19" w:name="_Toc234250885"/>
      <w:r>
        <w:rPr>
          <w:b/>
          <w:bCs/>
          <w:color w:val="2E75B6"/>
        </w:rPr>
        <w:t>5.6 Cómo interpretar una cobertura dentro del catálogo (5 min)</w:t>
      </w:r>
      <w:bookmarkEnd w:id="19"/>
    </w:p>
    <w:p w14:paraId="78881EC7" w14:textId="77777777" w:rsidR="00C423D5" w:rsidRDefault="00260EC4">
      <w:pPr>
        <w:spacing w:after="160" w:line="276" w:lineRule="auto"/>
      </w:pPr>
      <w:r>
        <w:t xml:space="preserve">Ante cualquier caso de autorización o consulta de cobertura, se </w:t>
      </w:r>
      <w:r>
        <w:t>recomienda seguir esta secuencia:</w:t>
      </w:r>
    </w:p>
    <w:p w14:paraId="1911A9BD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1. </w:t>
      </w:r>
      <w:r>
        <w:t>Identificar el servicio exacto que se solicita (nombre del procedimiento, medicamento o estudio) y ubicar su código dentro del catálogo (Código SIMON).</w:t>
      </w:r>
    </w:p>
    <w:p w14:paraId="55A96B6F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2. </w:t>
      </w:r>
      <w:r>
        <w:t>Verificar en qué grupo y subgrupo de servicios se clasifica (amb</w:t>
      </w:r>
      <w:r>
        <w:t>ulatorio, hospitalario, alto costo, etc.).</w:t>
      </w:r>
    </w:p>
    <w:p w14:paraId="5F8B6EDE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3. </w:t>
      </w:r>
      <w:r>
        <w:t>Confirmar el porcentaje de cobertura y el tope o límite aplicable a ese servicio.</w:t>
      </w:r>
    </w:p>
    <w:p w14:paraId="032929EC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4. </w:t>
      </w:r>
      <w:r>
        <w:t>Revisar si existen requisitos de antigüedad de cotización (carencia) para ese servicio específico.</w:t>
      </w:r>
    </w:p>
    <w:p w14:paraId="5D39EC18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5. </w:t>
      </w:r>
      <w:r>
        <w:t>Verificar si el servici</w:t>
      </w:r>
      <w:r>
        <w:t>o requiere autorización previa de la ARS antes de realizarse.</w:t>
      </w:r>
    </w:p>
    <w:p w14:paraId="122338C1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6. </w:t>
      </w:r>
      <w:r>
        <w:t>Calcular el copago o cuota moderadora que corresponde al afiliado, según el régimen (contributivo o subsidiado).</w:t>
      </w:r>
    </w:p>
    <w:p w14:paraId="6C44FB09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7. </w:t>
      </w:r>
      <w:r>
        <w:t>Documentar la respuesta con base en la fuente oficial (catálogo vigente, re</w:t>
      </w:r>
      <w:r>
        <w:t>solución o circular de la SISALRIL), nunca de memoria.</w:t>
      </w:r>
    </w:p>
    <w:p w14:paraId="2D5F6794" w14:textId="77777777" w:rsidR="00C423D5" w:rsidRDefault="00C423D5">
      <w:pPr>
        <w:spacing w:after="200"/>
      </w:pPr>
    </w:p>
    <w:p w14:paraId="40157467" w14:textId="77777777" w:rsidR="00C423D5" w:rsidRDefault="00260EC4">
      <w:r>
        <w:br w:type="page"/>
      </w:r>
    </w:p>
    <w:p w14:paraId="121F72E1" w14:textId="77777777" w:rsidR="00C423D5" w:rsidRDefault="00260EC4">
      <w:pPr>
        <w:pStyle w:val="Ttulo1"/>
        <w:pBdr>
          <w:bottom w:val="single" w:sz="8" w:space="4" w:color="1F4E79"/>
        </w:pBdr>
        <w:spacing w:before="360" w:after="200"/>
      </w:pPr>
      <w:bookmarkStart w:id="20" w:name="_Toc234250886"/>
      <w:r>
        <w:rPr>
          <w:b/>
          <w:bCs/>
          <w:color w:val="1F4E79"/>
        </w:rPr>
        <w:lastRenderedPageBreak/>
        <w:t>6. Bloque 3 — Taller Práctico: 10 Casos Reales (20 min)</w:t>
      </w:r>
      <w:bookmarkEnd w:id="20"/>
    </w:p>
    <w:p w14:paraId="5B86E4F3" w14:textId="77777777" w:rsidR="00C423D5" w:rsidRDefault="00260EC4">
      <w:pPr>
        <w:spacing w:after="160" w:line="276" w:lineRule="auto"/>
      </w:pPr>
      <w:r>
        <w:t xml:space="preserve">Instrucción general: dividir a los participantes en grupos de 3 a 4 personas. Cada grupo recibe (o se proyectan) los casos y dispone de 1 a 2 </w:t>
      </w:r>
      <w:r>
        <w:t>minutos por caso para discutir y responder antes de que el facilitador dé la respuesta correcta y la explicación. En modalidad virtual, usar salas de grupos (</w:t>
      </w:r>
      <w:proofErr w:type="spellStart"/>
      <w:r>
        <w:t>breakout</w:t>
      </w:r>
      <w:proofErr w:type="spellEnd"/>
      <w:r>
        <w:t xml:space="preserve"> </w:t>
      </w:r>
      <w:proofErr w:type="spellStart"/>
      <w:r>
        <w:t>rooms</w:t>
      </w:r>
      <w:proofErr w:type="spellEnd"/>
      <w:r>
        <w:t>) y luego puesta en común en plenaria.</w:t>
      </w:r>
    </w:p>
    <w:p w14:paraId="610A157E" w14:textId="77777777" w:rsidR="00C423D5" w:rsidRDefault="00C423D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3D5" w14:paraId="6370C7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DDE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AE76D18" w14:textId="77777777" w:rsidR="00C423D5" w:rsidRDefault="00260EC4">
            <w:pPr>
              <w:spacing w:after="140"/>
            </w:pPr>
            <w:r>
              <w:rPr>
                <w:b/>
                <w:bCs/>
                <w:color w:val="1F4E79"/>
                <w:sz w:val="22"/>
                <w:szCs w:val="22"/>
              </w:rPr>
              <w:t>CASO PRÁCTICO 1</w:t>
            </w:r>
          </w:p>
          <w:p w14:paraId="7B512841" w14:textId="77777777" w:rsidR="00C423D5" w:rsidRDefault="00260EC4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Situación: </w:t>
            </w:r>
            <w:r>
              <w:rPr>
                <w:sz w:val="20"/>
                <w:szCs w:val="20"/>
              </w:rPr>
              <w:t>Una afiliada del Régimen Contributivo asiste a consulta con un médico general por un cuadro gripal.</w:t>
            </w:r>
          </w:p>
          <w:p w14:paraId="73822D16" w14:textId="77777777" w:rsidR="00C423D5" w:rsidRDefault="00260EC4">
            <w:pPr>
              <w:spacing w:after="8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Pregunta al participante: </w:t>
            </w:r>
            <w:r>
              <w:rPr>
                <w:i/>
                <w:iCs/>
                <w:sz w:val="20"/>
                <w:szCs w:val="20"/>
              </w:rPr>
              <w:t>¿Este servicio corresponde a una cobertura ambulatoria, hospitalaria o de alto costo?</w:t>
            </w:r>
          </w:p>
          <w:p w14:paraId="64089F59" w14:textId="77777777" w:rsidR="00C423D5" w:rsidRDefault="00260EC4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Respuesta correcta: </w:t>
            </w:r>
            <w:r>
              <w:rPr>
                <w:b/>
                <w:bCs/>
                <w:sz w:val="20"/>
                <w:szCs w:val="20"/>
              </w:rPr>
              <w:t>Cobertura ambulatoria.</w:t>
            </w:r>
          </w:p>
          <w:p w14:paraId="39D60B00" w14:textId="77777777" w:rsidR="00C423D5" w:rsidRDefault="00260EC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Explicación: </w:t>
            </w:r>
            <w:r>
              <w:rPr>
                <w:sz w:val="20"/>
                <w:szCs w:val="20"/>
              </w:rPr>
              <w:t>La consulta médica general realizada sin internamiento se clasifica dentro de las coberturas ambulatorias del catálogo del PDSS, cubiertas generalmente entre un 80% y 90%, quedando el resto como copago o cuota moderadora a cargo del afiliado.</w:t>
            </w:r>
          </w:p>
        </w:tc>
      </w:tr>
    </w:tbl>
    <w:p w14:paraId="78A37FA6" w14:textId="77777777" w:rsidR="00C423D5" w:rsidRDefault="00C423D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3D5" w14:paraId="01B8F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DDE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364FBF1" w14:textId="77777777" w:rsidR="00C423D5" w:rsidRDefault="00260EC4">
            <w:pPr>
              <w:spacing w:after="140"/>
            </w:pPr>
            <w:r>
              <w:rPr>
                <w:b/>
                <w:bCs/>
                <w:color w:val="1F4E79"/>
                <w:sz w:val="22"/>
                <w:szCs w:val="22"/>
              </w:rPr>
              <w:t>CASO PRÁCTICO 2</w:t>
            </w:r>
          </w:p>
          <w:p w14:paraId="4422111C" w14:textId="77777777" w:rsidR="00C423D5" w:rsidRDefault="00260EC4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Situación: </w:t>
            </w:r>
            <w:r>
              <w:rPr>
                <w:sz w:val="20"/>
                <w:szCs w:val="20"/>
              </w:rPr>
              <w:t>Un paciente requiere un hemograma completo y una química sanguínea, indicados por su médico tratante.</w:t>
            </w:r>
          </w:p>
          <w:p w14:paraId="69F740BA" w14:textId="77777777" w:rsidR="00C423D5" w:rsidRDefault="00260EC4">
            <w:pPr>
              <w:spacing w:after="8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Pregunta al participante: </w:t>
            </w:r>
            <w:r>
              <w:rPr>
                <w:i/>
                <w:iCs/>
                <w:sz w:val="20"/>
                <w:szCs w:val="20"/>
              </w:rPr>
              <w:t>¿En qué categoría del catálogo se ubican estos estudios?</w:t>
            </w:r>
          </w:p>
          <w:p w14:paraId="4D7B0C71" w14:textId="77777777" w:rsidR="00C423D5" w:rsidRDefault="00260EC4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Respuesta correcta: </w:t>
            </w:r>
            <w:r>
              <w:rPr>
                <w:b/>
                <w:bCs/>
                <w:sz w:val="20"/>
                <w:szCs w:val="20"/>
              </w:rPr>
              <w:t>Apoyo diagnóstico (lab</w:t>
            </w:r>
            <w:r>
              <w:rPr>
                <w:b/>
                <w:bCs/>
                <w:sz w:val="20"/>
                <w:szCs w:val="20"/>
              </w:rPr>
              <w:t>oratorio clínico).</w:t>
            </w:r>
          </w:p>
          <w:p w14:paraId="049921F9" w14:textId="77777777" w:rsidR="00C423D5" w:rsidRDefault="00260EC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Explicación: </w:t>
            </w:r>
            <w:r>
              <w:rPr>
                <w:sz w:val="20"/>
                <w:szCs w:val="20"/>
              </w:rPr>
              <w:t>Los exámenes de laboratorio forman parte del grupo de apoyo diagnóstico, cubiertos como parte de las prestaciones ambulatorias, siempre que exista una indicación médica (orden) que respalde la solicitud.</w:t>
            </w:r>
          </w:p>
        </w:tc>
      </w:tr>
    </w:tbl>
    <w:p w14:paraId="2FB0B628" w14:textId="77777777" w:rsidR="00C423D5" w:rsidRDefault="00C423D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3D5" w14:paraId="12076F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DDE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48DC26" w14:textId="77777777" w:rsidR="00C423D5" w:rsidRDefault="00260EC4">
            <w:pPr>
              <w:spacing w:after="140"/>
            </w:pPr>
            <w:r>
              <w:rPr>
                <w:b/>
                <w:bCs/>
                <w:color w:val="1F4E79"/>
                <w:sz w:val="22"/>
                <w:szCs w:val="22"/>
              </w:rPr>
              <w:t>CASO PRÁCTICO 3</w:t>
            </w:r>
          </w:p>
          <w:p w14:paraId="6B327073" w14:textId="77777777" w:rsidR="00C423D5" w:rsidRDefault="00260EC4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Situación: </w:t>
            </w:r>
            <w:r>
              <w:rPr>
                <w:sz w:val="20"/>
                <w:szCs w:val="20"/>
              </w:rPr>
              <w:t>Un afiliado requiere una tomografía de cráneo tras sufrir un golpe en la cabeza.</w:t>
            </w:r>
          </w:p>
          <w:p w14:paraId="0910D308" w14:textId="77777777" w:rsidR="00C423D5" w:rsidRDefault="00260EC4">
            <w:pPr>
              <w:spacing w:after="8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Pregunta al participante: </w:t>
            </w:r>
            <w:r>
              <w:rPr>
                <w:i/>
                <w:iCs/>
                <w:sz w:val="20"/>
                <w:szCs w:val="20"/>
              </w:rPr>
              <w:t>¿Qué se debe verificar antes de autorizar este estudio?</w:t>
            </w:r>
          </w:p>
          <w:p w14:paraId="657C9912" w14:textId="77777777" w:rsidR="00C423D5" w:rsidRDefault="00260EC4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Respuesta correcta: </w:t>
            </w:r>
            <w:r>
              <w:rPr>
                <w:b/>
                <w:bCs/>
                <w:sz w:val="20"/>
                <w:szCs w:val="20"/>
              </w:rPr>
              <w:t>Que el estudio tenga orden médica, esté inclui</w:t>
            </w:r>
            <w:r>
              <w:rPr>
                <w:b/>
                <w:bCs/>
                <w:sz w:val="20"/>
                <w:szCs w:val="20"/>
              </w:rPr>
              <w:t>do en el catálogo vigente (código SIMON) y, si aplica, cuente con la autorización previa de la ARS.</w:t>
            </w:r>
          </w:p>
          <w:p w14:paraId="78092618" w14:textId="77777777" w:rsidR="00C423D5" w:rsidRDefault="00260EC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Explicación: </w:t>
            </w:r>
            <w:r>
              <w:rPr>
                <w:sz w:val="20"/>
                <w:szCs w:val="20"/>
              </w:rPr>
              <w:t>Los estudios diagnósticos de mayor complejidad, como la tomografía, suelen requerir autorización previa. Se debe confirmar cobertura, porcentaj</w:t>
            </w:r>
            <w:r>
              <w:rPr>
                <w:sz w:val="20"/>
                <w:szCs w:val="20"/>
              </w:rPr>
              <w:t>e y si corresponde algún copago antes de proceder.</w:t>
            </w:r>
          </w:p>
        </w:tc>
      </w:tr>
    </w:tbl>
    <w:p w14:paraId="42576E39" w14:textId="77777777" w:rsidR="00C423D5" w:rsidRDefault="00C423D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3D5" w14:paraId="739CE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DDE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2C4724" w14:textId="77777777" w:rsidR="00C423D5" w:rsidRDefault="00260EC4">
            <w:pPr>
              <w:spacing w:after="140"/>
            </w:pPr>
            <w:r>
              <w:rPr>
                <w:b/>
                <w:bCs/>
                <w:color w:val="1F4E79"/>
                <w:sz w:val="22"/>
                <w:szCs w:val="22"/>
              </w:rPr>
              <w:t>CASO PRÁCTICO 4</w:t>
            </w:r>
          </w:p>
          <w:p w14:paraId="50B20007" w14:textId="77777777" w:rsidR="00C423D5" w:rsidRDefault="00260EC4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Situación: </w:t>
            </w:r>
            <w:r>
              <w:rPr>
                <w:sz w:val="20"/>
                <w:szCs w:val="20"/>
              </w:rPr>
              <w:t>Un paciente ingresa a una clínica para ser hospitalizado por una neumonía y permanece 4 días internado.</w:t>
            </w:r>
          </w:p>
          <w:p w14:paraId="57B7DF1D" w14:textId="77777777" w:rsidR="00C423D5" w:rsidRDefault="00260EC4">
            <w:pPr>
              <w:spacing w:after="80"/>
            </w:pPr>
            <w:r>
              <w:rPr>
                <w:b/>
                <w:bCs/>
                <w:color w:val="C55A11"/>
                <w:sz w:val="20"/>
                <w:szCs w:val="20"/>
              </w:rPr>
              <w:lastRenderedPageBreak/>
              <w:t xml:space="preserve">Pregunta al participante: </w:t>
            </w:r>
            <w:r>
              <w:rPr>
                <w:i/>
                <w:iCs/>
                <w:sz w:val="20"/>
                <w:szCs w:val="20"/>
              </w:rPr>
              <w:t>¿Qué conceptos se cubren típicamente durante e</w:t>
            </w:r>
            <w:r>
              <w:rPr>
                <w:i/>
                <w:iCs/>
                <w:sz w:val="20"/>
                <w:szCs w:val="20"/>
              </w:rPr>
              <w:t>se internamiento?</w:t>
            </w:r>
          </w:p>
          <w:p w14:paraId="43F73BD1" w14:textId="77777777" w:rsidR="00C423D5" w:rsidRDefault="00260EC4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Respuesta correcta: </w:t>
            </w:r>
            <w:r>
              <w:rPr>
                <w:b/>
                <w:bCs/>
                <w:sz w:val="20"/>
                <w:szCs w:val="20"/>
              </w:rPr>
              <w:t>Habitación (con tope diario), uso de sala y equipos, medicamentos y procedimientos realizados durante la hospitalización.</w:t>
            </w:r>
          </w:p>
          <w:p w14:paraId="7EBEAA6C" w14:textId="77777777" w:rsidR="00C423D5" w:rsidRDefault="00260EC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Explicación: </w:t>
            </w:r>
            <w:r>
              <w:rPr>
                <w:sz w:val="20"/>
                <w:szCs w:val="20"/>
              </w:rPr>
              <w:t>La cobertura hospitalaria ronda el 85% de la tarifa contratada entre la ARS y el pr</w:t>
            </w:r>
            <w:r>
              <w:rPr>
                <w:sz w:val="20"/>
                <w:szCs w:val="20"/>
              </w:rPr>
              <w:t>estador, con un tope diario específico para el rubro de habitación, que se actualiza periódicamente mediante resolución de la SISALRIL.</w:t>
            </w:r>
          </w:p>
        </w:tc>
      </w:tr>
    </w:tbl>
    <w:p w14:paraId="657737FC" w14:textId="77777777" w:rsidR="00C423D5" w:rsidRDefault="00C423D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3D5" w14:paraId="27F618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DDE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ABBBC1" w14:textId="77777777" w:rsidR="00C423D5" w:rsidRDefault="00260EC4">
            <w:pPr>
              <w:spacing w:after="140"/>
            </w:pPr>
            <w:r>
              <w:rPr>
                <w:b/>
                <w:bCs/>
                <w:color w:val="1F4E79"/>
                <w:sz w:val="22"/>
                <w:szCs w:val="22"/>
              </w:rPr>
              <w:t>CASO PRÁCTICO 5</w:t>
            </w:r>
          </w:p>
          <w:p w14:paraId="3C4EA298" w14:textId="77777777" w:rsidR="00C423D5" w:rsidRDefault="00260EC4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Situación: </w:t>
            </w:r>
            <w:r>
              <w:rPr>
                <w:sz w:val="20"/>
                <w:szCs w:val="20"/>
              </w:rPr>
              <w:t>Un afiliado con solo 6 meses de cotización continua requiere ingreso a Unidad de Cuidados Intensivos (UCI).</w:t>
            </w:r>
          </w:p>
          <w:p w14:paraId="2FC08600" w14:textId="77777777" w:rsidR="00C423D5" w:rsidRDefault="00260EC4">
            <w:pPr>
              <w:spacing w:after="8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Pregunta al participante: </w:t>
            </w:r>
            <w:r>
              <w:rPr>
                <w:i/>
                <w:iCs/>
                <w:sz w:val="20"/>
                <w:szCs w:val="20"/>
              </w:rPr>
              <w:t>¿Puede acceder a la cobertura de alto costo (UCI) con ese tiempo de cotización?</w:t>
            </w:r>
          </w:p>
          <w:p w14:paraId="07E16D3E" w14:textId="77777777" w:rsidR="00C423D5" w:rsidRDefault="00260EC4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Respuesta correcta: </w:t>
            </w:r>
            <w:r>
              <w:rPr>
                <w:b/>
                <w:bCs/>
                <w:sz w:val="20"/>
                <w:szCs w:val="20"/>
              </w:rPr>
              <w:t>No en su totalidad; su</w:t>
            </w:r>
            <w:r>
              <w:rPr>
                <w:b/>
                <w:bCs/>
                <w:sz w:val="20"/>
                <w:szCs w:val="20"/>
              </w:rPr>
              <w:t xml:space="preserve"> cobertura estará limitada porque no cumple el mínimo de antigüedad generalmente requerido (12 meses continuos o 18 discontinuos), por lo que se le reconocerá una proporción según el tiempo cotizado.</w:t>
            </w:r>
          </w:p>
          <w:p w14:paraId="6E28A2AF" w14:textId="77777777" w:rsidR="00C423D5" w:rsidRDefault="00260EC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Explicación: </w:t>
            </w:r>
            <w:r>
              <w:rPr>
                <w:sz w:val="20"/>
                <w:szCs w:val="20"/>
              </w:rPr>
              <w:t xml:space="preserve">Las coberturas de alto costo, como la UCI, </w:t>
            </w:r>
            <w:r>
              <w:rPr>
                <w:sz w:val="20"/>
                <w:szCs w:val="20"/>
              </w:rPr>
              <w:t>están sujetas a requisitos de antigüedad de cotización. Cuando no se cumple el mínimo, el catálogo prevé un reconocimiento proporcional, no una negación total automática ni tampoco una cobertura completa.</w:t>
            </w:r>
          </w:p>
        </w:tc>
      </w:tr>
    </w:tbl>
    <w:p w14:paraId="2716A2F8" w14:textId="77777777" w:rsidR="00C423D5" w:rsidRDefault="00C423D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3D5" w14:paraId="42C224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DDE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A76CDFA" w14:textId="77777777" w:rsidR="00C423D5" w:rsidRDefault="00260EC4">
            <w:pPr>
              <w:spacing w:after="140"/>
            </w:pPr>
            <w:r>
              <w:rPr>
                <w:b/>
                <w:bCs/>
                <w:color w:val="1F4E79"/>
                <w:sz w:val="22"/>
                <w:szCs w:val="22"/>
              </w:rPr>
              <w:t>CASO PRÁCTICO 6</w:t>
            </w:r>
          </w:p>
          <w:p w14:paraId="2AC8A70B" w14:textId="77777777" w:rsidR="00C423D5" w:rsidRDefault="00260EC4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Situación: </w:t>
            </w:r>
            <w:r>
              <w:rPr>
                <w:sz w:val="20"/>
                <w:szCs w:val="20"/>
              </w:rPr>
              <w:t>Un paciente requiere u</w:t>
            </w:r>
            <w:r>
              <w:rPr>
                <w:sz w:val="20"/>
                <w:szCs w:val="20"/>
              </w:rPr>
              <w:t>na cirugía de vesícula (colecistectomía) programada.</w:t>
            </w:r>
          </w:p>
          <w:p w14:paraId="6EBD25D0" w14:textId="77777777" w:rsidR="00C423D5" w:rsidRDefault="00260EC4">
            <w:pPr>
              <w:spacing w:after="8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Pregunta al participante: </w:t>
            </w:r>
            <w:r>
              <w:rPr>
                <w:i/>
                <w:iCs/>
                <w:sz w:val="20"/>
                <w:szCs w:val="20"/>
              </w:rPr>
              <w:t>¿Qué debe confirmarse antes del procedimiento quirúrgico?</w:t>
            </w:r>
          </w:p>
          <w:p w14:paraId="69608E14" w14:textId="77777777" w:rsidR="00C423D5" w:rsidRDefault="00260EC4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Respuesta correcta: </w:t>
            </w:r>
            <w:r>
              <w:rPr>
                <w:b/>
                <w:bCs/>
                <w:sz w:val="20"/>
                <w:szCs w:val="20"/>
              </w:rPr>
              <w:t>Que la cirugía esté cubierta en el catálogo, contar con la autorización previa de la ARS, y explica</w:t>
            </w:r>
            <w:r>
              <w:rPr>
                <w:b/>
                <w:bCs/>
                <w:sz w:val="20"/>
                <w:szCs w:val="20"/>
              </w:rPr>
              <w:t>r al paciente el porcentaje de cobertura y el copago correspondiente.</w:t>
            </w:r>
          </w:p>
          <w:p w14:paraId="3837764C" w14:textId="77777777" w:rsidR="00C423D5" w:rsidRDefault="00260EC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Explicación: </w:t>
            </w:r>
            <w:r>
              <w:rPr>
                <w:sz w:val="20"/>
                <w:szCs w:val="20"/>
              </w:rPr>
              <w:t xml:space="preserve">Las cirugías forman parte de un grupo específico del catálogo y casi siempre requieren autorización previa. Omitir este paso puede generar un rechazo de pago al prestador o </w:t>
            </w:r>
            <w:r>
              <w:rPr>
                <w:sz w:val="20"/>
                <w:szCs w:val="20"/>
              </w:rPr>
              <w:t>un cobro inesperado al afiliado.</w:t>
            </w:r>
          </w:p>
        </w:tc>
      </w:tr>
    </w:tbl>
    <w:p w14:paraId="2CEE6D94" w14:textId="77777777" w:rsidR="00C423D5" w:rsidRDefault="00C423D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3D5" w14:paraId="16DF9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DDE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1EE9298" w14:textId="77777777" w:rsidR="00C423D5" w:rsidRDefault="00260EC4">
            <w:pPr>
              <w:spacing w:after="140"/>
            </w:pPr>
            <w:r>
              <w:rPr>
                <w:b/>
                <w:bCs/>
                <w:color w:val="1F4E79"/>
                <w:sz w:val="22"/>
                <w:szCs w:val="22"/>
              </w:rPr>
              <w:t>CASO PRÁCTICO 7</w:t>
            </w:r>
          </w:p>
          <w:p w14:paraId="487AA42A" w14:textId="77777777" w:rsidR="00C423D5" w:rsidRDefault="00260EC4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Situación: </w:t>
            </w:r>
            <w:r>
              <w:rPr>
                <w:sz w:val="20"/>
                <w:szCs w:val="20"/>
              </w:rPr>
              <w:t>Un afiliado en tratamiento de quimioterapia solicita la cobertura de un medicamento oncológico de alto costo.</w:t>
            </w:r>
          </w:p>
          <w:p w14:paraId="23F8BC05" w14:textId="77777777" w:rsidR="00C423D5" w:rsidRDefault="00260EC4">
            <w:pPr>
              <w:spacing w:after="8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Pregunta al participante: </w:t>
            </w:r>
            <w:r>
              <w:rPr>
                <w:i/>
                <w:iCs/>
                <w:sz w:val="20"/>
                <w:szCs w:val="20"/>
              </w:rPr>
              <w:t xml:space="preserve">¿Qué tipo de cobertura aplica y </w:t>
            </w:r>
            <w:proofErr w:type="spellStart"/>
            <w:r>
              <w:rPr>
                <w:i/>
                <w:iCs/>
                <w:sz w:val="20"/>
                <w:szCs w:val="20"/>
              </w:rPr>
              <w:t>qué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la caracteriza?</w:t>
            </w:r>
          </w:p>
          <w:p w14:paraId="1851E0B7" w14:textId="77777777" w:rsidR="00C423D5" w:rsidRDefault="00260EC4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Respuesta correcta: </w:t>
            </w:r>
            <w:r>
              <w:rPr>
                <w:b/>
                <w:bCs/>
                <w:sz w:val="20"/>
                <w:szCs w:val="20"/>
              </w:rPr>
              <w:t xml:space="preserve">Cobertura de medicamentos de alto costo, sujeta </w:t>
            </w:r>
            <w:r>
              <w:rPr>
                <w:b/>
                <w:bCs/>
                <w:sz w:val="20"/>
                <w:szCs w:val="20"/>
              </w:rPr>
              <w:t>a un tope anual específico para tratamientos oncológicos (neoadyuvantes, adyuvantes y paliativos).</w:t>
            </w:r>
          </w:p>
          <w:p w14:paraId="1826783E" w14:textId="77777777" w:rsidR="00C423D5" w:rsidRDefault="00260EC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Explicación: </w:t>
            </w:r>
            <w:r>
              <w:rPr>
                <w:sz w:val="20"/>
                <w:szCs w:val="20"/>
              </w:rPr>
              <w:t>Los medicamentos de alto costo para cáncer cuentan con una cobertura especial dentro del catálogo, con un límite monetario anual establecido por</w:t>
            </w:r>
            <w:r>
              <w:rPr>
                <w:sz w:val="20"/>
                <w:szCs w:val="20"/>
              </w:rPr>
              <w:t xml:space="preserve"> resolución del CNSS, que debe verificarse vigente al momento de la atención.</w:t>
            </w:r>
          </w:p>
        </w:tc>
      </w:tr>
    </w:tbl>
    <w:p w14:paraId="1AFD4A80" w14:textId="77777777" w:rsidR="00C423D5" w:rsidRDefault="00C423D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3D5" w14:paraId="32757C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DDE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21FDE81" w14:textId="77777777" w:rsidR="00C423D5" w:rsidRDefault="00260EC4">
            <w:pPr>
              <w:spacing w:after="140"/>
            </w:pPr>
            <w:r>
              <w:rPr>
                <w:b/>
                <w:bCs/>
                <w:color w:val="1F4E79"/>
                <w:sz w:val="22"/>
                <w:szCs w:val="22"/>
              </w:rPr>
              <w:t>CASO PRÁCTICO 8</w:t>
            </w:r>
          </w:p>
          <w:p w14:paraId="1BA7B1B7" w14:textId="77777777" w:rsidR="00C423D5" w:rsidRDefault="00260EC4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Situación: </w:t>
            </w:r>
            <w:r>
              <w:rPr>
                <w:sz w:val="20"/>
                <w:szCs w:val="20"/>
              </w:rPr>
              <w:t>Una afiliada embarazada de 24 semanas acude a su segundo control prenatal.</w:t>
            </w:r>
          </w:p>
          <w:p w14:paraId="0B596B77" w14:textId="77777777" w:rsidR="00C423D5" w:rsidRDefault="00260EC4">
            <w:pPr>
              <w:spacing w:after="80"/>
            </w:pPr>
            <w:r>
              <w:rPr>
                <w:b/>
                <w:bCs/>
                <w:color w:val="C55A11"/>
                <w:sz w:val="20"/>
                <w:szCs w:val="20"/>
              </w:rPr>
              <w:lastRenderedPageBreak/>
              <w:t xml:space="preserve">Pregunta al participante: </w:t>
            </w:r>
            <w:r>
              <w:rPr>
                <w:i/>
                <w:iCs/>
                <w:sz w:val="20"/>
                <w:szCs w:val="20"/>
              </w:rPr>
              <w:t>¿Qué incluye típicamente este control según el p</w:t>
            </w:r>
            <w:r>
              <w:rPr>
                <w:i/>
                <w:iCs/>
                <w:sz w:val="20"/>
                <w:szCs w:val="20"/>
              </w:rPr>
              <w:t>rograma de maternidad del catálogo?</w:t>
            </w:r>
          </w:p>
          <w:p w14:paraId="007C5E45" w14:textId="77777777" w:rsidR="00C423D5" w:rsidRDefault="00260EC4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Respuesta correcta: </w:t>
            </w:r>
            <w:r>
              <w:rPr>
                <w:b/>
                <w:bCs/>
                <w:sz w:val="20"/>
                <w:szCs w:val="20"/>
              </w:rPr>
              <w:t>Cálculo de edad gestacional, examen clínico general y, según el programa, estudios como la sonografía obstétrica.</w:t>
            </w:r>
          </w:p>
          <w:p w14:paraId="3E392CB9" w14:textId="77777777" w:rsidR="00C423D5" w:rsidRDefault="00260EC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Explicación: </w:t>
            </w:r>
            <w:r>
              <w:rPr>
                <w:sz w:val="20"/>
                <w:szCs w:val="20"/>
              </w:rPr>
              <w:t>El catálogo organiza la atención prenatal en controles programados según semanas de gestación, cada uno con un conjunto definido de evaluaciones y estudios, orientados a la vigilancia de la salud materno-fetal.</w:t>
            </w:r>
          </w:p>
        </w:tc>
      </w:tr>
    </w:tbl>
    <w:p w14:paraId="60403C0D" w14:textId="77777777" w:rsidR="00C423D5" w:rsidRDefault="00C423D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3D5" w14:paraId="3B2FA3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DDE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B4C9831" w14:textId="77777777" w:rsidR="00C423D5" w:rsidRDefault="00260EC4">
            <w:pPr>
              <w:spacing w:after="140"/>
            </w:pPr>
            <w:r>
              <w:rPr>
                <w:b/>
                <w:bCs/>
                <w:color w:val="1F4E79"/>
                <w:sz w:val="22"/>
                <w:szCs w:val="22"/>
              </w:rPr>
              <w:t>CASO PRÁCTICO 9</w:t>
            </w:r>
          </w:p>
          <w:p w14:paraId="64773EA1" w14:textId="77777777" w:rsidR="00C423D5" w:rsidRDefault="00260EC4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Situación: </w:t>
            </w:r>
            <w:r>
              <w:rPr>
                <w:sz w:val="20"/>
                <w:szCs w:val="20"/>
              </w:rPr>
              <w:t>Una paciente tie</w:t>
            </w:r>
            <w:r>
              <w:rPr>
                <w:sz w:val="20"/>
                <w:szCs w:val="20"/>
              </w:rPr>
              <w:t>ne un parto normal (vaginal), sin complicaciones.</w:t>
            </w:r>
          </w:p>
          <w:p w14:paraId="4DAA947C" w14:textId="77777777" w:rsidR="00C423D5" w:rsidRDefault="00260EC4">
            <w:pPr>
              <w:spacing w:after="8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Pregunta al participante: </w:t>
            </w:r>
            <w:r>
              <w:rPr>
                <w:i/>
                <w:iCs/>
                <w:sz w:val="20"/>
                <w:szCs w:val="20"/>
              </w:rPr>
              <w:t>¿En qué porcentaje se cubren los honorarios médicos por ese parto normal?</w:t>
            </w:r>
          </w:p>
          <w:p w14:paraId="240F2567" w14:textId="77777777" w:rsidR="00C423D5" w:rsidRDefault="00260EC4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Respuesta correcta: </w:t>
            </w:r>
            <w:r>
              <w:rPr>
                <w:b/>
                <w:bCs/>
                <w:sz w:val="20"/>
                <w:szCs w:val="20"/>
              </w:rPr>
              <w:t>100%.</w:t>
            </w:r>
          </w:p>
          <w:p w14:paraId="741A976A" w14:textId="77777777" w:rsidR="00C423D5" w:rsidRDefault="00260EC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Explicación: </w:t>
            </w:r>
            <w:r>
              <w:rPr>
                <w:sz w:val="20"/>
                <w:szCs w:val="20"/>
              </w:rPr>
              <w:t>Los honorarios médicos por parto normal son una de las pocas presta</w:t>
            </w:r>
            <w:r>
              <w:rPr>
                <w:sz w:val="20"/>
                <w:szCs w:val="20"/>
              </w:rPr>
              <w:t>ciones cubiertas al 100% dentro del catálogo, a diferencia de otros servicios de maternidad que se cubren en los porcentajes generales de cobertura ambulatoria u hospitalaria (80%-90%).</w:t>
            </w:r>
          </w:p>
        </w:tc>
      </w:tr>
    </w:tbl>
    <w:p w14:paraId="2DAB2D9D" w14:textId="77777777" w:rsidR="00C423D5" w:rsidRDefault="00C423D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3D5" w14:paraId="794AF0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DDEB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B01A07A" w14:textId="77777777" w:rsidR="00C423D5" w:rsidRDefault="00260EC4">
            <w:pPr>
              <w:spacing w:after="140"/>
            </w:pPr>
            <w:r>
              <w:rPr>
                <w:b/>
                <w:bCs/>
                <w:color w:val="1F4E79"/>
                <w:sz w:val="22"/>
                <w:szCs w:val="22"/>
              </w:rPr>
              <w:t>CASO PRÁCTICO 10</w:t>
            </w:r>
          </w:p>
          <w:p w14:paraId="287623E4" w14:textId="77777777" w:rsidR="00C423D5" w:rsidRDefault="00260EC4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Situación: </w:t>
            </w:r>
            <w:r>
              <w:rPr>
                <w:sz w:val="20"/>
                <w:szCs w:val="20"/>
              </w:rPr>
              <w:t>Un paciente solicita que su ARS cubra un</w:t>
            </w:r>
            <w:r>
              <w:rPr>
                <w:sz w:val="20"/>
                <w:szCs w:val="20"/>
              </w:rPr>
              <w:t>a cirugía estética de aumento de senos sin ninguna indicación médica reconstructiva.</w:t>
            </w:r>
          </w:p>
          <w:p w14:paraId="574BA4D0" w14:textId="77777777" w:rsidR="00C423D5" w:rsidRDefault="00260EC4">
            <w:pPr>
              <w:spacing w:after="8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Pregunta al participante: </w:t>
            </w:r>
            <w:r>
              <w:rPr>
                <w:i/>
                <w:iCs/>
                <w:sz w:val="20"/>
                <w:szCs w:val="20"/>
              </w:rPr>
              <w:t>¿Corresponde autorizar este procedimiento?</w:t>
            </w:r>
          </w:p>
          <w:p w14:paraId="0BFEA83E" w14:textId="77777777" w:rsidR="00C423D5" w:rsidRDefault="00260EC4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Respuesta correcta: </w:t>
            </w:r>
            <w:r>
              <w:rPr>
                <w:b/>
                <w:bCs/>
                <w:sz w:val="20"/>
                <w:szCs w:val="20"/>
              </w:rPr>
              <w:t>No, este tipo de procedimiento generalmente está excluido del catálogo por tratarse de un fin estético sin finalidad reconstructiva o funcional.</w:t>
            </w:r>
          </w:p>
          <w:p w14:paraId="4388FC7C" w14:textId="77777777" w:rsidR="00C423D5" w:rsidRDefault="00260EC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Explicación: </w:t>
            </w:r>
            <w:r>
              <w:rPr>
                <w:sz w:val="20"/>
                <w:szCs w:val="20"/>
              </w:rPr>
              <w:t>El catálogo excluye, de forma consistente, los procedimientos estéticos que no tengan finalidad re</w:t>
            </w:r>
            <w:r>
              <w:rPr>
                <w:sz w:val="20"/>
                <w:szCs w:val="20"/>
              </w:rPr>
              <w:t>constructiva o funcional. Antes de responder de forma definitiva, siempre debe verificarse el catálogo vigente para el código específico del procedimiento.</w:t>
            </w:r>
          </w:p>
        </w:tc>
      </w:tr>
    </w:tbl>
    <w:p w14:paraId="4AE9BAC2" w14:textId="77777777" w:rsidR="00C423D5" w:rsidRDefault="00C423D5">
      <w:pPr>
        <w:spacing w:after="240"/>
      </w:pPr>
    </w:p>
    <w:p w14:paraId="03AE9001" w14:textId="77777777" w:rsidR="00C423D5" w:rsidRDefault="00260EC4">
      <w:pPr>
        <w:pStyle w:val="Ttulo2"/>
        <w:spacing w:before="280" w:after="160"/>
      </w:pPr>
      <w:bookmarkStart w:id="21" w:name="_Toc234250887"/>
      <w:r>
        <w:rPr>
          <w:b/>
          <w:bCs/>
          <w:color w:val="2E75B6"/>
        </w:rPr>
        <w:t>6.1 Actividad interactiva para grupos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423D5" w14:paraId="5434B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2EFD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D71C93" w14:textId="77777777" w:rsidR="00C423D5" w:rsidRDefault="00260EC4">
            <w:pPr>
              <w:spacing w:after="100"/>
            </w:pPr>
            <w:r>
              <w:rPr>
                <w:b/>
                <w:bCs/>
                <w:color w:val="2E7D32"/>
                <w:sz w:val="22"/>
                <w:szCs w:val="22"/>
              </w:rPr>
              <w:t>Dinámica: "El equipo de autorizaciones"</w:t>
            </w:r>
          </w:p>
          <w:p w14:paraId="097025AC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Formar grupos de 3</w:t>
            </w:r>
            <w:r>
              <w:rPr>
                <w:sz w:val="20"/>
                <w:szCs w:val="20"/>
              </w:rPr>
              <w:t>-4 personas y asignar a cada grupo el rol de "equipo de autorizaciones médicas" de una ARS ficticia.</w:t>
            </w:r>
          </w:p>
          <w:p w14:paraId="2E61EB09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Entregar a cada grupo 2 o 3 de los casos anteriores (o casos adicionales elaborados por el facilitador) sin la respuesta.</w:t>
            </w:r>
          </w:p>
          <w:p w14:paraId="7D8290E8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Cada grupo debe: (1) identifi</w:t>
            </w:r>
            <w:r>
              <w:rPr>
                <w:sz w:val="20"/>
                <w:szCs w:val="20"/>
              </w:rPr>
              <w:t>car el tipo de cobertura, (2) decidir si autoriza o no, y (3) justificar su decisión citando el principio o la categoría del catálogo que aplica.</w:t>
            </w:r>
          </w:p>
          <w:p w14:paraId="14FE0FEA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Un vocero por grupo presenta la decisión en máximo 1 minuto; el facilitador retroalimenta y corrige si es ne</w:t>
            </w:r>
            <w:r>
              <w:rPr>
                <w:sz w:val="20"/>
                <w:szCs w:val="20"/>
              </w:rPr>
              <w:t>cesario.</w:t>
            </w:r>
          </w:p>
          <w:p w14:paraId="71B552C1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• Variante virtual: usar salas de grupos y compartir pantalla para la puesta en común.</w:t>
            </w:r>
          </w:p>
        </w:tc>
      </w:tr>
    </w:tbl>
    <w:p w14:paraId="04B63997" w14:textId="77777777" w:rsidR="00C423D5" w:rsidRDefault="00C423D5">
      <w:pPr>
        <w:spacing w:after="200"/>
      </w:pPr>
    </w:p>
    <w:p w14:paraId="5DCBFA92" w14:textId="77777777" w:rsidR="00C423D5" w:rsidRDefault="00260EC4">
      <w:pPr>
        <w:pStyle w:val="Ttulo2"/>
        <w:spacing w:before="280" w:after="160"/>
      </w:pPr>
      <w:bookmarkStart w:id="22" w:name="_Toc234250888"/>
      <w:r>
        <w:rPr>
          <w:b/>
          <w:bCs/>
          <w:color w:val="2E75B6"/>
        </w:rPr>
        <w:t>6.2 Preguntas de discusión</w:t>
      </w:r>
      <w:bookmarkEnd w:id="22"/>
    </w:p>
    <w:p w14:paraId="75588D06" w14:textId="77777777" w:rsidR="00C423D5" w:rsidRDefault="00260EC4">
      <w:pPr>
        <w:spacing w:after="160" w:line="276" w:lineRule="auto"/>
      </w:pPr>
      <w:r>
        <w:lastRenderedPageBreak/>
        <w:t>Estas preguntas pueden usarse para cerrar el Bloque 3 en plenaria, o como parte de la actividad grupal:</w:t>
      </w:r>
    </w:p>
    <w:p w14:paraId="61272526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1. </w:t>
      </w:r>
      <w:r>
        <w:t>¿Por qué creen que existen topes y porcentajes de cobertura, en lugar de una cobertura del 100% en todos los servicios?</w:t>
      </w:r>
    </w:p>
    <w:p w14:paraId="35C91A51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2. </w:t>
      </w:r>
      <w:r>
        <w:t>¿Qué riesgos existen, para</w:t>
      </w:r>
      <w:r>
        <w:t xml:space="preserve"> el afiliado y para la institución, cuando se autoriza un servicio sin verificar el catálogo vigente?</w:t>
      </w:r>
    </w:p>
    <w:p w14:paraId="7F036466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3. </w:t>
      </w:r>
      <w:r>
        <w:t>¿Cómo explicarían ustedes, en lenguaje sencillo, la diferencia entre la ARS y el PSS a un paciente que los confunde?</w:t>
      </w:r>
    </w:p>
    <w:p w14:paraId="402F8821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4. </w:t>
      </w:r>
      <w:r>
        <w:t>¿Qué harían si un afiliado insi</w:t>
      </w:r>
      <w:r>
        <w:t>ste en que un servicio excluido debería estar cubierto?</w:t>
      </w:r>
    </w:p>
    <w:p w14:paraId="7A862331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5. </w:t>
      </w:r>
      <w:r>
        <w:t>¿Qué papel puede jugar la DIDA en un caso donde el afiliado no está de acuerdo con la respuesta de la ARS?</w:t>
      </w:r>
    </w:p>
    <w:p w14:paraId="0700FA67" w14:textId="77777777" w:rsidR="00C423D5" w:rsidRDefault="00C423D5">
      <w:pPr>
        <w:spacing w:after="200"/>
      </w:pPr>
    </w:p>
    <w:p w14:paraId="4B92EE99" w14:textId="77777777" w:rsidR="00C423D5" w:rsidRDefault="00260EC4">
      <w:r>
        <w:br w:type="page"/>
      </w:r>
    </w:p>
    <w:p w14:paraId="5ED851BA" w14:textId="77777777" w:rsidR="00C423D5" w:rsidRDefault="00260EC4">
      <w:pPr>
        <w:pStyle w:val="Ttulo1"/>
        <w:pBdr>
          <w:bottom w:val="single" w:sz="8" w:space="4" w:color="1F4E79"/>
        </w:pBdr>
        <w:spacing w:before="360" w:after="200"/>
      </w:pPr>
      <w:bookmarkStart w:id="23" w:name="_Toc234250889"/>
      <w:r>
        <w:rPr>
          <w:b/>
          <w:bCs/>
          <w:color w:val="1F4E79"/>
        </w:rPr>
        <w:lastRenderedPageBreak/>
        <w:t>7. Bloque 4 — Evaluación Final (10 min)</w:t>
      </w:r>
      <w:bookmarkEnd w:id="23"/>
    </w:p>
    <w:p w14:paraId="2BC426DC" w14:textId="77777777" w:rsidR="00C423D5" w:rsidRDefault="00260EC4">
      <w:pPr>
        <w:spacing w:after="160" w:line="276" w:lineRule="auto"/>
      </w:pPr>
      <w:r>
        <w:t>Instrucción: marque con una X la opción correct</w:t>
      </w:r>
      <w:r>
        <w:t>a. Esta evaluación tiene fines formativos y busca reforzar los conceptos abordados en el taller.</w:t>
      </w:r>
    </w:p>
    <w:p w14:paraId="1F139B0B" w14:textId="77777777" w:rsidR="00C423D5" w:rsidRDefault="00C423D5">
      <w:pPr>
        <w:spacing w:after="160"/>
      </w:pPr>
    </w:p>
    <w:p w14:paraId="4E2FB5A9" w14:textId="77777777" w:rsidR="00C423D5" w:rsidRDefault="00260EC4">
      <w:pPr>
        <w:spacing w:after="160" w:line="276" w:lineRule="auto"/>
      </w:pPr>
      <w:r>
        <w:rPr>
          <w:b/>
          <w:bCs/>
        </w:rPr>
        <w:t>1. ¿Qué ley crea el Sistema Dominicano de Seguridad Social (SDSS)?</w:t>
      </w:r>
    </w:p>
    <w:p w14:paraId="1758E4DF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a) Ley 42-01</w:t>
      </w:r>
    </w:p>
    <w:p w14:paraId="4850F5A2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b) Ley 87-01</w:t>
      </w:r>
    </w:p>
    <w:p w14:paraId="64EC31A6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c) Ley 188-07</w:t>
      </w:r>
    </w:p>
    <w:p w14:paraId="5439996D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d) Ley 397-19</w:t>
      </w:r>
    </w:p>
    <w:p w14:paraId="40BFC88F" w14:textId="77777777" w:rsidR="00C423D5" w:rsidRDefault="00C423D5">
      <w:pPr>
        <w:spacing w:after="120"/>
      </w:pPr>
    </w:p>
    <w:p w14:paraId="187DE740" w14:textId="77777777" w:rsidR="00C423D5" w:rsidRDefault="00260EC4">
      <w:pPr>
        <w:spacing w:after="160" w:line="276" w:lineRule="auto"/>
      </w:pPr>
      <w:r>
        <w:rPr>
          <w:b/>
          <w:bCs/>
        </w:rPr>
        <w:t>2. ¿Cuál de los siguientes NO es un principio rector de la Ley 87-01?</w:t>
      </w:r>
    </w:p>
    <w:p w14:paraId="311D38CD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a) Universalidad</w:t>
      </w:r>
    </w:p>
    <w:p w14:paraId="4918CCF1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b) Obligatoriedad</w:t>
      </w:r>
    </w:p>
    <w:p w14:paraId="577B036E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c) Rentabilidad</w:t>
      </w:r>
    </w:p>
    <w:p w14:paraId="253F708C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d) Solidaridad</w:t>
      </w:r>
    </w:p>
    <w:p w14:paraId="0DCD7FAE" w14:textId="77777777" w:rsidR="00C423D5" w:rsidRDefault="00C423D5">
      <w:pPr>
        <w:spacing w:after="120"/>
      </w:pPr>
    </w:p>
    <w:p w14:paraId="1FA8015E" w14:textId="77777777" w:rsidR="00C423D5" w:rsidRDefault="00260EC4">
      <w:pPr>
        <w:spacing w:after="160" w:line="276" w:lineRule="auto"/>
      </w:pPr>
      <w:r>
        <w:rPr>
          <w:b/>
          <w:bCs/>
        </w:rPr>
        <w:t>3. ¿Qué institución tiene a su cargo la dirección y conducción general del SDSS?</w:t>
      </w:r>
    </w:p>
    <w:p w14:paraId="0B492DBF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a) DIDA</w:t>
      </w:r>
    </w:p>
    <w:p w14:paraId="116CAD84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b) TSS</w:t>
      </w:r>
    </w:p>
    <w:p w14:paraId="11494C1D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c) CNSS</w:t>
      </w:r>
    </w:p>
    <w:p w14:paraId="43F9BFFD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d) PSS</w:t>
      </w:r>
    </w:p>
    <w:p w14:paraId="5F472360" w14:textId="77777777" w:rsidR="00C423D5" w:rsidRDefault="00C423D5">
      <w:pPr>
        <w:spacing w:after="120"/>
      </w:pPr>
    </w:p>
    <w:p w14:paraId="47250B3E" w14:textId="77777777" w:rsidR="00C423D5" w:rsidRDefault="00260EC4">
      <w:pPr>
        <w:spacing w:after="160" w:line="276" w:lineRule="auto"/>
      </w:pPr>
      <w:r>
        <w:rPr>
          <w:b/>
          <w:bCs/>
        </w:rPr>
        <w:t>4. ¿Qué</w:t>
      </w:r>
      <w:r>
        <w:rPr>
          <w:b/>
          <w:bCs/>
        </w:rPr>
        <w:t xml:space="preserve"> institución recauda las cotizaciones de empleadores y trabajadores?</w:t>
      </w:r>
    </w:p>
    <w:p w14:paraId="732D1C8B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a) SISALRIL</w:t>
      </w:r>
    </w:p>
    <w:p w14:paraId="24ACE43A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b) TSS</w:t>
      </w:r>
    </w:p>
    <w:p w14:paraId="17BC55EC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c) ARS</w:t>
      </w:r>
    </w:p>
    <w:p w14:paraId="2F38F1D6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d) DIDA</w:t>
      </w:r>
    </w:p>
    <w:p w14:paraId="36A273F0" w14:textId="77777777" w:rsidR="00C423D5" w:rsidRDefault="00C423D5">
      <w:pPr>
        <w:spacing w:after="120"/>
      </w:pPr>
    </w:p>
    <w:p w14:paraId="114685D2" w14:textId="77777777" w:rsidR="00C423D5" w:rsidRDefault="00260EC4">
      <w:pPr>
        <w:spacing w:after="160" w:line="276" w:lineRule="auto"/>
      </w:pPr>
      <w:r>
        <w:rPr>
          <w:b/>
          <w:bCs/>
        </w:rPr>
        <w:t>5. ¿Cuál institución asiste, informa y defiende gratuitamente a los afiliados?</w:t>
      </w:r>
    </w:p>
    <w:p w14:paraId="598895A4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a) ARS</w:t>
      </w:r>
    </w:p>
    <w:p w14:paraId="67E191F0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b) PSS</w:t>
      </w:r>
    </w:p>
    <w:p w14:paraId="53A88A77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c) DIDA</w:t>
      </w:r>
    </w:p>
    <w:p w14:paraId="03D4CEC0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d) CNSS</w:t>
      </w:r>
    </w:p>
    <w:p w14:paraId="160C5539" w14:textId="77777777" w:rsidR="00C423D5" w:rsidRDefault="00C423D5">
      <w:pPr>
        <w:spacing w:after="120"/>
      </w:pPr>
    </w:p>
    <w:p w14:paraId="722E2B65" w14:textId="77777777" w:rsidR="00C423D5" w:rsidRDefault="00260EC4">
      <w:pPr>
        <w:spacing w:after="160" w:line="276" w:lineRule="auto"/>
      </w:pPr>
      <w:r>
        <w:rPr>
          <w:b/>
          <w:bCs/>
        </w:rPr>
        <w:t>6. ¿Qué es el PDSS?</w:t>
      </w:r>
    </w:p>
    <w:p w14:paraId="7043AAAA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a) Una ley del Congreso Nacional</w:t>
      </w:r>
    </w:p>
    <w:p w14:paraId="6EF72807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b) El catálogo de prestaciones cubiertas por el Seguro Familiar de Salud</w:t>
      </w:r>
    </w:p>
    <w:p w14:paraId="1AC78084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c) Una ARS pública</w:t>
      </w:r>
    </w:p>
    <w:p w14:paraId="729A180C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d) Un tipo de hospital</w:t>
      </w:r>
    </w:p>
    <w:p w14:paraId="1C998B3C" w14:textId="77777777" w:rsidR="00C423D5" w:rsidRDefault="00C423D5">
      <w:pPr>
        <w:spacing w:after="120"/>
      </w:pPr>
    </w:p>
    <w:p w14:paraId="497F2E79" w14:textId="77777777" w:rsidR="00C423D5" w:rsidRDefault="00260EC4">
      <w:pPr>
        <w:spacing w:after="160" w:line="276" w:lineRule="auto"/>
      </w:pPr>
      <w:r>
        <w:rPr>
          <w:b/>
          <w:bCs/>
        </w:rPr>
        <w:t>7. ¿En qué porcentaje se cubren, de forma característica, los honorarios médicos por parto normal?</w:t>
      </w:r>
    </w:p>
    <w:p w14:paraId="2F26C235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a) 50%</w:t>
      </w:r>
    </w:p>
    <w:p w14:paraId="7CF53475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b) 70%</w:t>
      </w:r>
    </w:p>
    <w:p w14:paraId="65EA5819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c) 90%</w:t>
      </w:r>
    </w:p>
    <w:p w14:paraId="6A42B0FD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d) 100%</w:t>
      </w:r>
    </w:p>
    <w:p w14:paraId="1B8CC80F" w14:textId="77777777" w:rsidR="00C423D5" w:rsidRDefault="00C423D5">
      <w:pPr>
        <w:spacing w:after="120"/>
      </w:pPr>
    </w:p>
    <w:p w14:paraId="02E39B61" w14:textId="77777777" w:rsidR="00C423D5" w:rsidRDefault="00260EC4">
      <w:pPr>
        <w:spacing w:after="160" w:line="276" w:lineRule="auto"/>
      </w:pPr>
      <w:r>
        <w:rPr>
          <w:b/>
          <w:bCs/>
        </w:rPr>
        <w:t>8. ¿Qué requisito suele exigirse para acceder de forma completa a coberturas de alto costo como la UCI?</w:t>
      </w:r>
    </w:p>
    <w:p w14:paraId="70CC86FE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a) Ser mayor de 60 años</w:t>
      </w:r>
    </w:p>
    <w:p w14:paraId="7163A54D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b) Un mínimo de antigüedad de cotización</w:t>
      </w:r>
    </w:p>
    <w:p w14:paraId="16C96274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c) Tener seguro complementario</w:t>
      </w:r>
    </w:p>
    <w:p w14:paraId="46D2A9C6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d) Vivir en Santo Domingo</w:t>
      </w:r>
    </w:p>
    <w:p w14:paraId="1AC7DC29" w14:textId="77777777" w:rsidR="00C423D5" w:rsidRDefault="00C423D5">
      <w:pPr>
        <w:spacing w:after="120"/>
      </w:pPr>
    </w:p>
    <w:p w14:paraId="0055D276" w14:textId="77777777" w:rsidR="00C423D5" w:rsidRDefault="00260EC4">
      <w:pPr>
        <w:spacing w:after="160" w:line="276" w:lineRule="auto"/>
      </w:pPr>
      <w:r>
        <w:rPr>
          <w:b/>
          <w:bCs/>
        </w:rPr>
        <w:t>9. ¿Cuál de los siguientes servicios está, de forma consistente, excluido del catálogo?</w:t>
      </w:r>
    </w:p>
    <w:p w14:paraId="7777A9DE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a) Consulta médica general</w:t>
      </w:r>
    </w:p>
    <w:p w14:paraId="44BCA1E9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b) Cirugía estética sin fin reconstructiv</w:t>
      </w:r>
      <w:r>
        <w:t>o</w:t>
      </w:r>
    </w:p>
    <w:p w14:paraId="139C3E0A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c) Hospitalización por emergencia</w:t>
      </w:r>
    </w:p>
    <w:p w14:paraId="6C04C9AA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d) Control prenatal</w:t>
      </w:r>
    </w:p>
    <w:p w14:paraId="0EB97C44" w14:textId="77777777" w:rsidR="00C423D5" w:rsidRDefault="00C423D5">
      <w:pPr>
        <w:spacing w:after="120"/>
      </w:pPr>
    </w:p>
    <w:p w14:paraId="7CE0F9C4" w14:textId="77777777" w:rsidR="00C423D5" w:rsidRDefault="00260EC4">
      <w:pPr>
        <w:spacing w:after="160" w:line="276" w:lineRule="auto"/>
      </w:pPr>
      <w:r>
        <w:rPr>
          <w:b/>
          <w:bCs/>
        </w:rPr>
        <w:t>10. Antes de autorizar un servicio poco habitual, ¿cuál es el paso correcto?</w:t>
      </w:r>
    </w:p>
    <w:p w14:paraId="5DDAD5D4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a) Autorizarlo directamente para no incomodar al paciente</w:t>
      </w:r>
    </w:p>
    <w:p w14:paraId="2F4A0926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b) Negarlo automáticamente por precaución</w:t>
      </w:r>
    </w:p>
    <w:p w14:paraId="464DB632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c) Verificar el catálogo vigente y su código correspondiente</w:t>
      </w:r>
    </w:p>
    <w:p w14:paraId="2E536944" w14:textId="77777777" w:rsidR="00C423D5" w:rsidRDefault="00260EC4">
      <w:pPr>
        <w:pStyle w:val="Prrafodelista"/>
        <w:numPr>
          <w:ilvl w:val="0"/>
          <w:numId w:val="1"/>
        </w:numPr>
        <w:spacing w:after="100" w:line="276" w:lineRule="auto"/>
      </w:pPr>
      <w:r>
        <w:t>d) Consultar solo la memoria del personal con más experiencia</w:t>
      </w:r>
    </w:p>
    <w:p w14:paraId="50FA2C05" w14:textId="77777777" w:rsidR="00C423D5" w:rsidRDefault="00C423D5">
      <w:pPr>
        <w:spacing w:after="120"/>
      </w:pPr>
    </w:p>
    <w:p w14:paraId="28779F3F" w14:textId="77777777" w:rsidR="00C423D5" w:rsidRDefault="00C423D5">
      <w:pPr>
        <w:spacing w:after="300"/>
      </w:pPr>
    </w:p>
    <w:p w14:paraId="10250F27" w14:textId="77777777" w:rsidR="00C423D5" w:rsidRDefault="00260EC4">
      <w:r>
        <w:br w:type="page"/>
      </w:r>
    </w:p>
    <w:p w14:paraId="78C307C8" w14:textId="77777777" w:rsidR="00C423D5" w:rsidRDefault="00260EC4">
      <w:pPr>
        <w:pStyle w:val="Ttulo2"/>
        <w:spacing w:before="280" w:after="160"/>
      </w:pPr>
      <w:bookmarkStart w:id="24" w:name="_Toc234250890"/>
      <w:r>
        <w:rPr>
          <w:b/>
          <w:bCs/>
          <w:color w:val="2E75B6"/>
        </w:rPr>
        <w:lastRenderedPageBreak/>
        <w:t>Hoja de Respuestas (uso exclusivo del facilitador)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0"/>
        <w:gridCol w:w="3460"/>
      </w:tblGrid>
      <w:tr w:rsidR="00C423D5" w14:paraId="73C419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E81D5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5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7C415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Respuesta correcta</w:t>
            </w:r>
          </w:p>
        </w:tc>
        <w:tc>
          <w:tcPr>
            <w:tcW w:w="34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A55A3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</w:tr>
      <w:tr w:rsidR="00C423D5" w14:paraId="3CD752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0B2C3C" w14:textId="77777777" w:rsidR="00C423D5" w:rsidRDefault="00260EC4">
            <w:r>
              <w:rPr>
                <w:sz w:val="19"/>
                <w:szCs w:val="19"/>
              </w:rPr>
              <w:t>1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ACD97B" w14:textId="77777777" w:rsidR="00C423D5" w:rsidRDefault="00260EC4">
            <w:r>
              <w:rPr>
                <w:sz w:val="19"/>
                <w:szCs w:val="19"/>
              </w:rPr>
              <w:t>b) Ley 87-01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01BCC" w14:textId="77777777" w:rsidR="00C423D5" w:rsidRDefault="00260EC4">
            <w:r>
              <w:rPr>
                <w:sz w:val="19"/>
                <w:szCs w:val="19"/>
              </w:rPr>
              <w:t>Bloque 1 – ¿Qué es la Ley 87-01?</w:t>
            </w:r>
          </w:p>
        </w:tc>
      </w:tr>
      <w:tr w:rsidR="00C423D5" w14:paraId="1BF5FF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E25AD" w14:textId="77777777" w:rsidR="00C423D5" w:rsidRDefault="00260EC4">
            <w:r>
              <w:rPr>
                <w:sz w:val="19"/>
                <w:szCs w:val="19"/>
              </w:rPr>
              <w:t>2</w:t>
            </w:r>
          </w:p>
        </w:tc>
        <w:tc>
          <w:tcPr>
            <w:tcW w:w="5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782A6D" w14:textId="77777777" w:rsidR="00C423D5" w:rsidRDefault="00260EC4">
            <w:r>
              <w:rPr>
                <w:sz w:val="19"/>
                <w:szCs w:val="19"/>
              </w:rPr>
              <w:t>c) Rentabilidad</w:t>
            </w:r>
          </w:p>
        </w:tc>
        <w:tc>
          <w:tcPr>
            <w:tcW w:w="34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06381" w14:textId="77777777" w:rsidR="00C423D5" w:rsidRDefault="00260EC4">
            <w:r>
              <w:rPr>
                <w:sz w:val="19"/>
                <w:szCs w:val="19"/>
              </w:rPr>
              <w:t>Bloque 1 – Principios fundamentales del SDSS</w:t>
            </w:r>
          </w:p>
        </w:tc>
      </w:tr>
      <w:tr w:rsidR="00C423D5" w14:paraId="32E69D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45E26" w14:textId="77777777" w:rsidR="00C423D5" w:rsidRDefault="00260EC4">
            <w:r>
              <w:rPr>
                <w:sz w:val="19"/>
                <w:szCs w:val="19"/>
              </w:rPr>
              <w:t>3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CAD14" w14:textId="77777777" w:rsidR="00C423D5" w:rsidRDefault="00260EC4">
            <w:r>
              <w:rPr>
                <w:sz w:val="19"/>
                <w:szCs w:val="19"/>
              </w:rPr>
              <w:t>c) CNSS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88081" w14:textId="77777777" w:rsidR="00C423D5" w:rsidRDefault="00260EC4">
            <w:r>
              <w:rPr>
                <w:sz w:val="19"/>
                <w:szCs w:val="19"/>
              </w:rPr>
              <w:t>Bloque 1 – Instituciones principales del SDSS</w:t>
            </w:r>
          </w:p>
        </w:tc>
      </w:tr>
      <w:tr w:rsidR="00C423D5" w14:paraId="79CDA7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257F74" w14:textId="77777777" w:rsidR="00C423D5" w:rsidRDefault="00260EC4">
            <w:r>
              <w:rPr>
                <w:sz w:val="19"/>
                <w:szCs w:val="19"/>
              </w:rPr>
              <w:t>4</w:t>
            </w:r>
          </w:p>
        </w:tc>
        <w:tc>
          <w:tcPr>
            <w:tcW w:w="5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767E6" w14:textId="77777777" w:rsidR="00C423D5" w:rsidRDefault="00260EC4">
            <w:r>
              <w:rPr>
                <w:sz w:val="19"/>
                <w:szCs w:val="19"/>
              </w:rPr>
              <w:t>b) TSS</w:t>
            </w:r>
          </w:p>
        </w:tc>
        <w:tc>
          <w:tcPr>
            <w:tcW w:w="34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79A576" w14:textId="77777777" w:rsidR="00C423D5" w:rsidRDefault="00260EC4">
            <w:r>
              <w:rPr>
                <w:sz w:val="19"/>
                <w:szCs w:val="19"/>
              </w:rPr>
              <w:t>Bloque 1 – Instituciones principales del SDSS</w:t>
            </w:r>
          </w:p>
        </w:tc>
      </w:tr>
      <w:tr w:rsidR="00C423D5" w14:paraId="2E19FB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B076A1" w14:textId="77777777" w:rsidR="00C423D5" w:rsidRDefault="00260EC4">
            <w:r>
              <w:rPr>
                <w:sz w:val="19"/>
                <w:szCs w:val="19"/>
              </w:rPr>
              <w:t>5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C3F39A" w14:textId="77777777" w:rsidR="00C423D5" w:rsidRDefault="00260EC4">
            <w:r>
              <w:rPr>
                <w:sz w:val="19"/>
                <w:szCs w:val="19"/>
              </w:rPr>
              <w:t>c) DIDA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65311C" w14:textId="77777777" w:rsidR="00C423D5" w:rsidRDefault="00260EC4">
            <w:r>
              <w:rPr>
                <w:sz w:val="19"/>
                <w:szCs w:val="19"/>
              </w:rPr>
              <w:t>Bloque 1 – Instituciones principales del SDSS</w:t>
            </w:r>
          </w:p>
        </w:tc>
      </w:tr>
      <w:tr w:rsidR="00C423D5" w14:paraId="5828F0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01F20" w14:textId="77777777" w:rsidR="00C423D5" w:rsidRDefault="00260EC4">
            <w:r>
              <w:rPr>
                <w:sz w:val="19"/>
                <w:szCs w:val="19"/>
              </w:rPr>
              <w:t>6</w:t>
            </w:r>
          </w:p>
        </w:tc>
        <w:tc>
          <w:tcPr>
            <w:tcW w:w="5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76D177" w14:textId="77777777" w:rsidR="00C423D5" w:rsidRDefault="00260EC4">
            <w:r>
              <w:rPr>
                <w:sz w:val="19"/>
                <w:szCs w:val="19"/>
              </w:rPr>
              <w:t>b) El catálogo de prestaciones cubiertas por el Seguro Familiar de Salud</w:t>
            </w:r>
          </w:p>
        </w:tc>
        <w:tc>
          <w:tcPr>
            <w:tcW w:w="34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4E769B" w14:textId="77777777" w:rsidR="00C423D5" w:rsidRDefault="00260EC4">
            <w:r>
              <w:rPr>
                <w:sz w:val="19"/>
                <w:szCs w:val="19"/>
              </w:rPr>
              <w:t>Bloque 2 – ¿Qué es el PDSS?</w:t>
            </w:r>
          </w:p>
        </w:tc>
      </w:tr>
      <w:tr w:rsidR="00C423D5" w14:paraId="0A40FC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D8FAD" w14:textId="77777777" w:rsidR="00C423D5" w:rsidRDefault="00260EC4">
            <w:r>
              <w:rPr>
                <w:sz w:val="19"/>
                <w:szCs w:val="19"/>
              </w:rPr>
              <w:t>7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DB291" w14:textId="77777777" w:rsidR="00C423D5" w:rsidRDefault="00260EC4">
            <w:r>
              <w:rPr>
                <w:sz w:val="19"/>
                <w:szCs w:val="19"/>
              </w:rPr>
              <w:t>d) 100%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852E6" w14:textId="77777777" w:rsidR="00C423D5" w:rsidRDefault="00260EC4">
            <w:r>
              <w:rPr>
                <w:sz w:val="19"/>
                <w:szCs w:val="19"/>
              </w:rPr>
              <w:t>Bloque 2 – Maternidad</w:t>
            </w:r>
          </w:p>
        </w:tc>
      </w:tr>
      <w:tr w:rsidR="00C423D5" w14:paraId="1725DB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198C6" w14:textId="77777777" w:rsidR="00C423D5" w:rsidRDefault="00260EC4">
            <w:r>
              <w:rPr>
                <w:sz w:val="19"/>
                <w:szCs w:val="19"/>
              </w:rPr>
              <w:t>8</w:t>
            </w:r>
          </w:p>
        </w:tc>
        <w:tc>
          <w:tcPr>
            <w:tcW w:w="5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ECB54" w14:textId="77777777" w:rsidR="00C423D5" w:rsidRDefault="00260EC4">
            <w:r>
              <w:rPr>
                <w:sz w:val="19"/>
                <w:szCs w:val="19"/>
              </w:rPr>
              <w:t>b) Un mínimo de antigüedad de cotización</w:t>
            </w:r>
          </w:p>
        </w:tc>
        <w:tc>
          <w:tcPr>
            <w:tcW w:w="34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B48D4" w14:textId="77777777" w:rsidR="00C423D5" w:rsidRDefault="00260EC4">
            <w:r>
              <w:rPr>
                <w:sz w:val="19"/>
                <w:szCs w:val="19"/>
              </w:rPr>
              <w:t>Bloque 2 – Alto costo y máximo nivel de complejidad</w:t>
            </w:r>
          </w:p>
        </w:tc>
      </w:tr>
      <w:tr w:rsidR="00C423D5" w14:paraId="49F953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F6D05" w14:textId="77777777" w:rsidR="00C423D5" w:rsidRDefault="00260EC4">
            <w:r>
              <w:rPr>
                <w:sz w:val="19"/>
                <w:szCs w:val="19"/>
              </w:rPr>
              <w:t>9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62F36" w14:textId="77777777" w:rsidR="00C423D5" w:rsidRDefault="00260EC4">
            <w:r>
              <w:rPr>
                <w:sz w:val="19"/>
                <w:szCs w:val="19"/>
              </w:rPr>
              <w:t>b) Cirugía estética sin fin reconstructivo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DEEA8" w14:textId="77777777" w:rsidR="00C423D5" w:rsidRDefault="00260EC4">
            <w:r>
              <w:rPr>
                <w:sz w:val="19"/>
                <w:szCs w:val="19"/>
              </w:rPr>
              <w:t>Bloque 2 – Servicios generalmente excluidos</w:t>
            </w:r>
          </w:p>
        </w:tc>
      </w:tr>
      <w:tr w:rsidR="00C423D5" w14:paraId="2956D3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110F8D" w14:textId="77777777" w:rsidR="00C423D5" w:rsidRDefault="00260EC4">
            <w:r>
              <w:rPr>
                <w:sz w:val="19"/>
                <w:szCs w:val="19"/>
              </w:rPr>
              <w:t>10</w:t>
            </w:r>
          </w:p>
        </w:tc>
        <w:tc>
          <w:tcPr>
            <w:tcW w:w="5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8E8EE2" w14:textId="77777777" w:rsidR="00C423D5" w:rsidRDefault="00260EC4">
            <w:r>
              <w:rPr>
                <w:sz w:val="19"/>
                <w:szCs w:val="19"/>
              </w:rPr>
              <w:t>c) Verificar el catálogo vigente y su código correspondiente</w:t>
            </w:r>
          </w:p>
        </w:tc>
        <w:tc>
          <w:tcPr>
            <w:tcW w:w="34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0C34EB" w14:textId="77777777" w:rsidR="00C423D5" w:rsidRDefault="00260EC4">
            <w:r>
              <w:rPr>
                <w:sz w:val="19"/>
                <w:szCs w:val="19"/>
              </w:rPr>
              <w:t>Bloque 2 – Cómo interpretar una cobertura</w:t>
            </w:r>
          </w:p>
        </w:tc>
      </w:tr>
    </w:tbl>
    <w:p w14:paraId="02F9849F" w14:textId="77777777" w:rsidR="00C423D5" w:rsidRDefault="00C423D5">
      <w:pPr>
        <w:spacing w:after="200"/>
      </w:pPr>
    </w:p>
    <w:p w14:paraId="39617C96" w14:textId="77777777" w:rsidR="00C423D5" w:rsidRDefault="00260EC4">
      <w:r>
        <w:br w:type="page"/>
      </w:r>
    </w:p>
    <w:p w14:paraId="6BF56281" w14:textId="77777777" w:rsidR="00C423D5" w:rsidRDefault="00260EC4">
      <w:pPr>
        <w:pStyle w:val="Ttulo1"/>
        <w:pBdr>
          <w:bottom w:val="single" w:sz="8" w:space="4" w:color="1F4E79"/>
        </w:pBdr>
        <w:spacing w:before="360" w:after="200"/>
      </w:pPr>
      <w:bookmarkStart w:id="25" w:name="_Toc234250891"/>
      <w:r>
        <w:rPr>
          <w:b/>
          <w:bCs/>
          <w:color w:val="1F4E79"/>
        </w:rPr>
        <w:lastRenderedPageBreak/>
        <w:t>8. Anexos del Facilitador</w:t>
      </w:r>
      <w:bookmarkEnd w:id="25"/>
    </w:p>
    <w:p w14:paraId="3FD0E1CE" w14:textId="77777777" w:rsidR="00C423D5" w:rsidRDefault="00260EC4">
      <w:pPr>
        <w:pStyle w:val="Ttulo2"/>
        <w:spacing w:before="280" w:after="160"/>
      </w:pPr>
      <w:bookmarkStart w:id="26" w:name="_Toc234250892"/>
      <w:r>
        <w:rPr>
          <w:b/>
          <w:bCs/>
          <w:color w:val="2E75B6"/>
        </w:rPr>
        <w:t>Anexo A — Glosario de términos importantes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423D5" w14:paraId="3BD38E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367E3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9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55751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C423D5" w14:paraId="60C0DB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B0AAC" w14:textId="77777777" w:rsidR="00C423D5" w:rsidRDefault="00260EC4">
            <w:r>
              <w:rPr>
                <w:sz w:val="19"/>
                <w:szCs w:val="19"/>
              </w:rPr>
              <w:t>SDSS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5300B" w14:textId="77777777" w:rsidR="00C423D5" w:rsidRDefault="00260EC4">
            <w:r>
              <w:rPr>
                <w:sz w:val="19"/>
                <w:szCs w:val="19"/>
              </w:rPr>
              <w:t>Sistema Dominicano de Seguridad Social, creado por la Ley 87-01.</w:t>
            </w:r>
          </w:p>
        </w:tc>
      </w:tr>
      <w:tr w:rsidR="00C423D5" w14:paraId="265193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CF9B8" w14:textId="77777777" w:rsidR="00C423D5" w:rsidRDefault="00260EC4">
            <w:r>
              <w:rPr>
                <w:sz w:val="19"/>
                <w:szCs w:val="19"/>
              </w:rPr>
              <w:t>SFS</w:t>
            </w:r>
          </w:p>
        </w:tc>
        <w:tc>
          <w:tcPr>
            <w:tcW w:w="69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4EDBF" w14:textId="77777777" w:rsidR="00C423D5" w:rsidRDefault="00260EC4">
            <w:r>
              <w:rPr>
                <w:sz w:val="19"/>
                <w:szCs w:val="19"/>
              </w:rPr>
              <w:t>Seguro Familiar de Salud, componente de salud del SDSS.</w:t>
            </w:r>
          </w:p>
        </w:tc>
      </w:tr>
      <w:tr w:rsidR="00C423D5" w14:paraId="429569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18AAD" w14:textId="77777777" w:rsidR="00C423D5" w:rsidRDefault="00260EC4">
            <w:r>
              <w:rPr>
                <w:sz w:val="19"/>
                <w:szCs w:val="19"/>
              </w:rPr>
              <w:t>PDSS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1CCAA" w14:textId="77777777" w:rsidR="00C423D5" w:rsidRDefault="00260EC4">
            <w:r>
              <w:rPr>
                <w:sz w:val="19"/>
                <w:szCs w:val="19"/>
              </w:rPr>
              <w:t>Plan de Servicios de Salud; catálogo de prestaciones cubiertas por el SFS.</w:t>
            </w:r>
          </w:p>
        </w:tc>
      </w:tr>
      <w:tr w:rsidR="00C423D5" w14:paraId="120772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0F7BF3" w14:textId="77777777" w:rsidR="00C423D5" w:rsidRDefault="00260EC4">
            <w:r>
              <w:rPr>
                <w:sz w:val="19"/>
                <w:szCs w:val="19"/>
              </w:rPr>
              <w:t>PBS</w:t>
            </w:r>
          </w:p>
        </w:tc>
        <w:tc>
          <w:tcPr>
            <w:tcW w:w="69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31B34" w14:textId="77777777" w:rsidR="00C423D5" w:rsidRDefault="00260EC4">
            <w:r>
              <w:rPr>
                <w:sz w:val="19"/>
                <w:szCs w:val="19"/>
              </w:rPr>
              <w:t>Plan Básico de Salud, denominación con la que también se conoce el conjunto de prestaciones garantizadas por el catálogo.</w:t>
            </w:r>
          </w:p>
        </w:tc>
      </w:tr>
      <w:tr w:rsidR="00C423D5" w14:paraId="751893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1A0AD" w14:textId="77777777" w:rsidR="00C423D5" w:rsidRDefault="00260EC4">
            <w:r>
              <w:rPr>
                <w:sz w:val="19"/>
                <w:szCs w:val="19"/>
              </w:rPr>
              <w:t>CNSS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DDB73" w14:textId="77777777" w:rsidR="00C423D5" w:rsidRDefault="00260EC4">
            <w:r>
              <w:rPr>
                <w:sz w:val="19"/>
                <w:szCs w:val="19"/>
              </w:rPr>
              <w:t>Consejo Nacional de Seguridad Social; máximo órgano de dirección del SDSS.</w:t>
            </w:r>
          </w:p>
        </w:tc>
      </w:tr>
      <w:tr w:rsidR="00C423D5" w14:paraId="6F7322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C9176" w14:textId="77777777" w:rsidR="00C423D5" w:rsidRDefault="00260EC4">
            <w:r>
              <w:rPr>
                <w:sz w:val="19"/>
                <w:szCs w:val="19"/>
              </w:rPr>
              <w:t>SISALRIL</w:t>
            </w:r>
          </w:p>
        </w:tc>
        <w:tc>
          <w:tcPr>
            <w:tcW w:w="69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53EB3" w14:textId="77777777" w:rsidR="00C423D5" w:rsidRDefault="00260EC4">
            <w:r>
              <w:rPr>
                <w:sz w:val="19"/>
                <w:szCs w:val="19"/>
              </w:rPr>
              <w:t>Superintendencia de Salud y Riesgos Laborales; supervisa a las ARS y al SNS.</w:t>
            </w:r>
          </w:p>
        </w:tc>
      </w:tr>
      <w:tr w:rsidR="00C423D5" w14:paraId="19A8CE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0EFBDE" w14:textId="77777777" w:rsidR="00C423D5" w:rsidRDefault="00260EC4">
            <w:r>
              <w:rPr>
                <w:sz w:val="19"/>
                <w:szCs w:val="19"/>
              </w:rPr>
              <w:t>TSS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1488A" w14:textId="77777777" w:rsidR="00C423D5" w:rsidRDefault="00260EC4">
            <w:r>
              <w:rPr>
                <w:sz w:val="19"/>
                <w:szCs w:val="19"/>
              </w:rPr>
              <w:t>Tesorería de la Seguridad Social; recauda y distribuye las cotizaciones.</w:t>
            </w:r>
          </w:p>
        </w:tc>
      </w:tr>
      <w:tr w:rsidR="00C423D5" w14:paraId="1B1A56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0B603B" w14:textId="77777777" w:rsidR="00C423D5" w:rsidRDefault="00260EC4">
            <w:r>
              <w:rPr>
                <w:sz w:val="19"/>
                <w:szCs w:val="19"/>
              </w:rPr>
              <w:t>DIDA</w:t>
            </w:r>
          </w:p>
        </w:tc>
        <w:tc>
          <w:tcPr>
            <w:tcW w:w="69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7B9A8" w14:textId="77777777" w:rsidR="00C423D5" w:rsidRDefault="00260EC4">
            <w:r>
              <w:rPr>
                <w:sz w:val="19"/>
                <w:szCs w:val="19"/>
              </w:rPr>
              <w:t>Dirección de Información y Defensa de los Afiliados.</w:t>
            </w:r>
          </w:p>
        </w:tc>
      </w:tr>
      <w:tr w:rsidR="00C423D5" w14:paraId="3F6327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6FDA4" w14:textId="77777777" w:rsidR="00C423D5" w:rsidRDefault="00260EC4">
            <w:r>
              <w:rPr>
                <w:sz w:val="19"/>
                <w:szCs w:val="19"/>
              </w:rPr>
              <w:t>ARS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D730A" w14:textId="77777777" w:rsidR="00C423D5" w:rsidRDefault="00260EC4">
            <w:r>
              <w:rPr>
                <w:sz w:val="19"/>
                <w:szCs w:val="19"/>
              </w:rPr>
              <w:t>Administradora de Riesgos de Salud.</w:t>
            </w:r>
          </w:p>
        </w:tc>
      </w:tr>
      <w:tr w:rsidR="00C423D5" w14:paraId="19BE4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E1681E" w14:textId="77777777" w:rsidR="00C423D5" w:rsidRDefault="00260EC4">
            <w:r>
              <w:rPr>
                <w:sz w:val="19"/>
                <w:szCs w:val="19"/>
              </w:rPr>
              <w:t>PSS</w:t>
            </w:r>
          </w:p>
        </w:tc>
        <w:tc>
          <w:tcPr>
            <w:tcW w:w="69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643126" w14:textId="77777777" w:rsidR="00C423D5" w:rsidRDefault="00260EC4">
            <w:r>
              <w:rPr>
                <w:sz w:val="19"/>
                <w:szCs w:val="19"/>
              </w:rPr>
              <w:t>Prestador de Servicios de Salud (clínicas, hospitales, laboratorios, médicos).</w:t>
            </w:r>
          </w:p>
        </w:tc>
      </w:tr>
      <w:tr w:rsidR="00C423D5" w14:paraId="7BF75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DD6053" w14:textId="77777777" w:rsidR="00C423D5" w:rsidRDefault="00260EC4">
            <w:r>
              <w:rPr>
                <w:sz w:val="19"/>
                <w:szCs w:val="19"/>
              </w:rPr>
              <w:t>SNS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C523B2" w14:textId="77777777" w:rsidR="00C423D5" w:rsidRDefault="00260EC4">
            <w:r>
              <w:rPr>
                <w:sz w:val="19"/>
                <w:szCs w:val="19"/>
              </w:rPr>
              <w:t>Seguro Nacional de Salud; ARS de carácter público.</w:t>
            </w:r>
          </w:p>
        </w:tc>
      </w:tr>
      <w:tr w:rsidR="00C423D5" w14:paraId="252CF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A4C7D" w14:textId="77777777" w:rsidR="00C423D5" w:rsidRDefault="00260EC4">
            <w:r>
              <w:rPr>
                <w:sz w:val="19"/>
                <w:szCs w:val="19"/>
              </w:rPr>
              <w:t>Régimen Contributivo</w:t>
            </w:r>
          </w:p>
        </w:tc>
        <w:tc>
          <w:tcPr>
            <w:tcW w:w="69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52C9A" w14:textId="77777777" w:rsidR="00C423D5" w:rsidRDefault="00260EC4">
            <w:r>
              <w:rPr>
                <w:sz w:val="19"/>
                <w:szCs w:val="19"/>
              </w:rPr>
              <w:t>Financiado por trabajadores asalariados y empleadores.</w:t>
            </w:r>
          </w:p>
        </w:tc>
      </w:tr>
      <w:tr w:rsidR="00C423D5" w14:paraId="3A8E1B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16D2E7" w14:textId="77777777" w:rsidR="00C423D5" w:rsidRDefault="00260EC4">
            <w:r>
              <w:rPr>
                <w:sz w:val="19"/>
                <w:szCs w:val="19"/>
              </w:rPr>
              <w:t>Régimen Subsidiado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5C547" w14:textId="77777777" w:rsidR="00C423D5" w:rsidRDefault="00260EC4">
            <w:r>
              <w:rPr>
                <w:sz w:val="19"/>
                <w:szCs w:val="19"/>
              </w:rPr>
              <w:t>Financiado principalmente por el Estado, dirigido a población de bajos ingresos o sin empleo formal.</w:t>
            </w:r>
          </w:p>
        </w:tc>
      </w:tr>
      <w:tr w:rsidR="00C423D5" w14:paraId="416416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1590D" w14:textId="77777777" w:rsidR="00C423D5" w:rsidRDefault="00260EC4">
            <w:r>
              <w:rPr>
                <w:sz w:val="19"/>
                <w:szCs w:val="19"/>
              </w:rPr>
              <w:t>Copago</w:t>
            </w:r>
          </w:p>
        </w:tc>
        <w:tc>
          <w:tcPr>
            <w:tcW w:w="69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B24DEB" w14:textId="77777777" w:rsidR="00C423D5" w:rsidRDefault="00260EC4">
            <w:r>
              <w:rPr>
                <w:sz w:val="19"/>
                <w:szCs w:val="19"/>
              </w:rPr>
              <w:t>Monto fijo que paga el afiliado por un servicio determinado.</w:t>
            </w:r>
          </w:p>
        </w:tc>
      </w:tr>
      <w:tr w:rsidR="00C423D5" w14:paraId="5480FF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BFF615" w14:textId="77777777" w:rsidR="00C423D5" w:rsidRDefault="00260EC4">
            <w:r>
              <w:rPr>
                <w:sz w:val="19"/>
                <w:szCs w:val="19"/>
              </w:rPr>
              <w:t>Cuota moderadora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504557" w14:textId="77777777" w:rsidR="00C423D5" w:rsidRDefault="00260EC4">
            <w:r>
              <w:rPr>
                <w:sz w:val="19"/>
                <w:szCs w:val="19"/>
              </w:rPr>
              <w:t>Diferencia que paga el afiliado del Régimen Contributivo entre el costo del servicio y lo cubierto por el PDSS.</w:t>
            </w:r>
          </w:p>
        </w:tc>
      </w:tr>
      <w:tr w:rsidR="00C423D5" w14:paraId="063D01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E6574C" w14:textId="77777777" w:rsidR="00C423D5" w:rsidRDefault="00260EC4">
            <w:r>
              <w:rPr>
                <w:sz w:val="19"/>
                <w:szCs w:val="19"/>
              </w:rPr>
              <w:t>Carencia / antigüedad de cotización</w:t>
            </w:r>
          </w:p>
        </w:tc>
        <w:tc>
          <w:tcPr>
            <w:tcW w:w="69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FEDA7" w14:textId="77777777" w:rsidR="00C423D5" w:rsidRDefault="00260EC4">
            <w:r>
              <w:rPr>
                <w:sz w:val="19"/>
                <w:szCs w:val="19"/>
              </w:rPr>
              <w:t>Tiempo mínimo de cotización requerido para acceder a determinadas coberturas, especialmente de alto costo.</w:t>
            </w:r>
          </w:p>
        </w:tc>
      </w:tr>
      <w:tr w:rsidR="00C423D5" w14:paraId="2040FF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C34F7" w14:textId="77777777" w:rsidR="00C423D5" w:rsidRDefault="00260EC4">
            <w:r>
              <w:rPr>
                <w:sz w:val="19"/>
                <w:szCs w:val="19"/>
              </w:rPr>
              <w:t>Alto costo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8CB04" w14:textId="77777777" w:rsidR="00C423D5" w:rsidRDefault="00260EC4">
            <w:r>
              <w:rPr>
                <w:sz w:val="19"/>
                <w:szCs w:val="19"/>
              </w:rPr>
              <w:t>Categoría de prestaciones para enfermedades catastróficas o de alta complejidad, con topes anuales.</w:t>
            </w:r>
          </w:p>
        </w:tc>
      </w:tr>
      <w:tr w:rsidR="00C423D5" w14:paraId="22726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965099" w14:textId="77777777" w:rsidR="00C423D5" w:rsidRDefault="00260EC4">
            <w:r>
              <w:rPr>
                <w:sz w:val="19"/>
                <w:szCs w:val="19"/>
              </w:rPr>
              <w:t>LOME</w:t>
            </w:r>
          </w:p>
        </w:tc>
        <w:tc>
          <w:tcPr>
            <w:tcW w:w="69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EF6E4" w14:textId="77777777" w:rsidR="00C423D5" w:rsidRDefault="00260EC4">
            <w:r>
              <w:rPr>
                <w:sz w:val="19"/>
                <w:szCs w:val="19"/>
              </w:rPr>
              <w:t>Listado Oficial de Medicamentos Esenciales, base de los medicamentos ambulatorios cubiertos.</w:t>
            </w:r>
          </w:p>
        </w:tc>
      </w:tr>
      <w:tr w:rsidR="00C423D5" w14:paraId="3A5C49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B3069F" w14:textId="77777777" w:rsidR="00C423D5" w:rsidRDefault="00260EC4">
            <w:r>
              <w:rPr>
                <w:sz w:val="19"/>
                <w:szCs w:val="19"/>
              </w:rPr>
              <w:t>Código SIMON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1CFC4" w14:textId="77777777" w:rsidR="00C423D5" w:rsidRDefault="00260EC4">
            <w:r>
              <w:rPr>
                <w:sz w:val="19"/>
                <w:szCs w:val="19"/>
              </w:rPr>
              <w:t>Identificador interno utilizado por la SISALRIL para el control de actividades y servicios de salud reportados por los prestadores.</w:t>
            </w:r>
          </w:p>
        </w:tc>
      </w:tr>
      <w:tr w:rsidR="00C423D5" w14:paraId="3B3EA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6B5011" w14:textId="77777777" w:rsidR="00C423D5" w:rsidRDefault="00260EC4">
            <w:r>
              <w:rPr>
                <w:sz w:val="19"/>
                <w:szCs w:val="19"/>
              </w:rPr>
              <w:t>Autorización previa</w:t>
            </w:r>
          </w:p>
        </w:tc>
        <w:tc>
          <w:tcPr>
            <w:tcW w:w="69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EB5593" w14:textId="77777777" w:rsidR="00C423D5" w:rsidRDefault="00260EC4">
            <w:r>
              <w:rPr>
                <w:sz w:val="19"/>
                <w:szCs w:val="19"/>
              </w:rPr>
              <w:t>Aprobación que debe emitir la ARS antes de la realización de determinados servicios o procedimientos.</w:t>
            </w:r>
          </w:p>
        </w:tc>
      </w:tr>
      <w:tr w:rsidR="00C423D5" w14:paraId="74B60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81ADB" w14:textId="77777777" w:rsidR="00C423D5" w:rsidRDefault="00260EC4">
            <w:r>
              <w:rPr>
                <w:sz w:val="19"/>
                <w:szCs w:val="19"/>
              </w:rPr>
              <w:t>Libre elección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EB3DFD" w14:textId="77777777" w:rsidR="00C423D5" w:rsidRDefault="00260EC4">
            <w:r>
              <w:rPr>
                <w:sz w:val="19"/>
                <w:szCs w:val="19"/>
              </w:rPr>
              <w:t>Principio que permite al afiliado escoger su ARS y, dentro de su red, su PSS.</w:t>
            </w:r>
          </w:p>
        </w:tc>
      </w:tr>
      <w:tr w:rsidR="00C423D5" w14:paraId="1E0B3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89E38" w14:textId="77777777" w:rsidR="00C423D5" w:rsidRDefault="00260EC4">
            <w:r>
              <w:rPr>
                <w:sz w:val="19"/>
                <w:szCs w:val="19"/>
              </w:rPr>
              <w:t>Glosa</w:t>
            </w:r>
          </w:p>
        </w:tc>
        <w:tc>
          <w:tcPr>
            <w:tcW w:w="69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A7A86" w14:textId="77777777" w:rsidR="00C423D5" w:rsidRDefault="00260EC4">
            <w:r>
              <w:rPr>
                <w:sz w:val="19"/>
                <w:szCs w:val="19"/>
              </w:rPr>
              <w:t>Objeción o rechazo, total o parcial, del pago de una factura por parte de la ARS al PSS.</w:t>
            </w:r>
          </w:p>
        </w:tc>
      </w:tr>
    </w:tbl>
    <w:p w14:paraId="2F892D92" w14:textId="77777777" w:rsidR="00C423D5" w:rsidRDefault="00C423D5">
      <w:pPr>
        <w:spacing w:after="200"/>
      </w:pPr>
    </w:p>
    <w:p w14:paraId="3CA5F7C8" w14:textId="77777777" w:rsidR="00C423D5" w:rsidRDefault="00260EC4">
      <w:pPr>
        <w:pStyle w:val="Ttulo2"/>
        <w:spacing w:before="280" w:after="160"/>
      </w:pPr>
      <w:bookmarkStart w:id="27" w:name="_Toc234250893"/>
      <w:r>
        <w:rPr>
          <w:b/>
          <w:bCs/>
          <w:color w:val="2E75B6"/>
        </w:rPr>
        <w:lastRenderedPageBreak/>
        <w:t>Anexo B — Resumen visual de las instituciones del SDSS</w:t>
      </w:r>
      <w:bookmarkEnd w:id="27"/>
    </w:p>
    <w:p w14:paraId="461F80E8" w14:textId="77777777" w:rsidR="00C423D5" w:rsidRDefault="00260EC4">
      <w:pPr>
        <w:spacing w:after="160" w:line="276" w:lineRule="auto"/>
      </w:pPr>
      <w:r>
        <w:t>Esquema simplificado del flujo entre instituciones (útil para proyectar o entregar como referencia rápida):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423D5" w14:paraId="3C761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  <w:shd w:val="clear" w:color="auto" w:fill="DDEB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1A12889" w14:textId="77777777" w:rsidR="00C423D5" w:rsidRDefault="00260EC4"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Fl</w:t>
            </w:r>
            <w:r>
              <w:rPr>
                <w:b/>
                <w:bCs/>
                <w:color w:val="1F4E79"/>
                <w:sz w:val="22"/>
                <w:szCs w:val="22"/>
              </w:rPr>
              <w:t>ujo del Sistema Dominicano de Seguridad Social</w:t>
            </w:r>
          </w:p>
          <w:p w14:paraId="5E9CEAF5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1) CNSS → Define políticas y aprueba el catálogo del PDSS.</w:t>
            </w:r>
          </w:p>
          <w:p w14:paraId="44EE9504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2) TSS → Recauda cotizaciones y las transfiere a las ARS.</w:t>
            </w:r>
          </w:p>
          <w:p w14:paraId="0FD79665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3) ARS → Afilia, administra el riesgo, autoriza servicios y paga a los PSS.</w:t>
            </w:r>
          </w:p>
          <w:p w14:paraId="5CB14F4C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4) PSS → Brinda </w:t>
            </w:r>
            <w:r>
              <w:rPr>
                <w:sz w:val="20"/>
                <w:szCs w:val="20"/>
              </w:rPr>
              <w:t>la atención directa (clínicas, hospitales, laboratorios, médicos).</w:t>
            </w:r>
          </w:p>
          <w:p w14:paraId="193BEFB4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5) SISALRIL → Supervisa a las ARS y al SNS, protege al afiliado, vigila la solvencia financiera.</w:t>
            </w:r>
          </w:p>
          <w:p w14:paraId="2B677EBE" w14:textId="77777777" w:rsidR="00C423D5" w:rsidRDefault="00260EC4">
            <w:pPr>
              <w:spacing w:after="60" w:line="270" w:lineRule="auto"/>
            </w:pPr>
            <w:r>
              <w:rPr>
                <w:sz w:val="20"/>
                <w:szCs w:val="20"/>
              </w:rPr>
              <w:t>6) DIDA → Informa, orienta y defiende gratuitamente al afiliado en todo el proceso.</w:t>
            </w:r>
          </w:p>
        </w:tc>
      </w:tr>
    </w:tbl>
    <w:p w14:paraId="1A00A3D2" w14:textId="77777777" w:rsidR="00C423D5" w:rsidRDefault="00C423D5">
      <w:pPr>
        <w:spacing w:after="200"/>
      </w:pPr>
    </w:p>
    <w:p w14:paraId="259977E6" w14:textId="77777777" w:rsidR="00C423D5" w:rsidRDefault="00260EC4">
      <w:pPr>
        <w:pStyle w:val="Ttulo2"/>
        <w:spacing w:before="280" w:after="160"/>
      </w:pPr>
      <w:bookmarkStart w:id="28" w:name="_Toc234250894"/>
      <w:r>
        <w:rPr>
          <w:b/>
          <w:bCs/>
          <w:color w:val="2E75B6"/>
        </w:rPr>
        <w:t>Anexo C — Cuadro resumen de las principales coberturas del PDSS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760"/>
      </w:tblGrid>
      <w:tr w:rsidR="00C423D5" w14:paraId="70F80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96669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Tipo de cobertura</w:t>
            </w:r>
          </w:p>
        </w:tc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A71EF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% de cobertura aproximado</w:t>
            </w:r>
          </w:p>
        </w:tc>
        <w:tc>
          <w:tcPr>
            <w:tcW w:w="37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1A29C" w14:textId="77777777" w:rsidR="00C423D5" w:rsidRDefault="00260EC4">
            <w:r>
              <w:rPr>
                <w:b/>
                <w:bCs/>
                <w:color w:val="FFFFFF"/>
                <w:sz w:val="20"/>
                <w:szCs w:val="20"/>
              </w:rPr>
              <w:t>Observación clave</w:t>
            </w:r>
          </w:p>
        </w:tc>
      </w:tr>
      <w:tr w:rsidR="00C423D5" w14:paraId="67534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20812" w14:textId="77777777" w:rsidR="00C423D5" w:rsidRDefault="00260EC4">
            <w:r>
              <w:rPr>
                <w:sz w:val="19"/>
                <w:szCs w:val="19"/>
              </w:rPr>
              <w:t>Consultas ambulatorias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BC98F2" w14:textId="77777777" w:rsidR="00C423D5" w:rsidRDefault="00260EC4">
            <w:r>
              <w:rPr>
                <w:sz w:val="19"/>
                <w:szCs w:val="19"/>
              </w:rPr>
              <w:t>80% - 90%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443FE0" w14:textId="77777777" w:rsidR="00C423D5" w:rsidRDefault="00260EC4">
            <w:r>
              <w:rPr>
                <w:sz w:val="19"/>
                <w:szCs w:val="19"/>
              </w:rPr>
              <w:t>El resto corresponde a copago o cuota moderadora.</w:t>
            </w:r>
          </w:p>
        </w:tc>
      </w:tr>
      <w:tr w:rsidR="00C423D5" w14:paraId="3322CF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799657" w14:textId="77777777" w:rsidR="00C423D5" w:rsidRDefault="00260EC4">
            <w:r>
              <w:rPr>
                <w:sz w:val="19"/>
                <w:szCs w:val="19"/>
              </w:rPr>
              <w:t>Laboratorio y estudios diagnósticos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93529" w14:textId="77777777" w:rsidR="00C423D5" w:rsidRDefault="00260EC4">
            <w:r>
              <w:rPr>
                <w:sz w:val="19"/>
                <w:szCs w:val="19"/>
              </w:rPr>
              <w:t>80% - 90%</w:t>
            </w:r>
          </w:p>
        </w:tc>
        <w:tc>
          <w:tcPr>
            <w:tcW w:w="3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95085" w14:textId="77777777" w:rsidR="00C423D5" w:rsidRDefault="00260EC4">
            <w:r>
              <w:rPr>
                <w:sz w:val="19"/>
                <w:szCs w:val="19"/>
              </w:rPr>
              <w:t>Requieren orden médica; los de mayor complejidad pueden requerir autorización previa.</w:t>
            </w:r>
          </w:p>
        </w:tc>
      </w:tr>
      <w:tr w:rsidR="00C423D5" w14:paraId="3CDD4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DD734" w14:textId="77777777" w:rsidR="00C423D5" w:rsidRDefault="00260EC4">
            <w:r>
              <w:rPr>
                <w:sz w:val="19"/>
                <w:szCs w:val="19"/>
              </w:rPr>
              <w:t>Hospitalización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B5D0F6" w14:textId="77777777" w:rsidR="00C423D5" w:rsidRDefault="00260EC4">
            <w:r>
              <w:rPr>
                <w:sz w:val="19"/>
                <w:szCs w:val="19"/>
              </w:rPr>
              <w:t>~85% de la tarifa contratada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E5CDD" w14:textId="77777777" w:rsidR="00C423D5" w:rsidRDefault="00260EC4">
            <w:r>
              <w:rPr>
                <w:sz w:val="19"/>
                <w:szCs w:val="19"/>
              </w:rPr>
              <w:t>Habitación sujeta a tope diario actualizable por resolución.</w:t>
            </w:r>
          </w:p>
        </w:tc>
      </w:tr>
      <w:tr w:rsidR="00C423D5" w14:paraId="712655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3520E4" w14:textId="77777777" w:rsidR="00C423D5" w:rsidRDefault="00260EC4">
            <w:r>
              <w:rPr>
                <w:sz w:val="19"/>
                <w:szCs w:val="19"/>
              </w:rPr>
              <w:t>Cirugías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B923C" w14:textId="77777777" w:rsidR="00C423D5" w:rsidRDefault="00260EC4">
            <w:r>
              <w:rPr>
                <w:sz w:val="19"/>
                <w:szCs w:val="19"/>
              </w:rPr>
              <w:t>80% - 100% según el procedimiento</w:t>
            </w:r>
          </w:p>
        </w:tc>
        <w:tc>
          <w:tcPr>
            <w:tcW w:w="3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5E59B" w14:textId="77777777" w:rsidR="00C423D5" w:rsidRDefault="00260EC4">
            <w:r>
              <w:rPr>
                <w:sz w:val="19"/>
                <w:szCs w:val="19"/>
              </w:rPr>
              <w:t>Casi siempre requieren autorización previa de la ARS.</w:t>
            </w:r>
          </w:p>
        </w:tc>
      </w:tr>
      <w:tr w:rsidR="00C423D5" w14:paraId="07E43A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98F90F" w14:textId="77777777" w:rsidR="00C423D5" w:rsidRDefault="00260EC4">
            <w:r>
              <w:rPr>
                <w:sz w:val="19"/>
                <w:szCs w:val="19"/>
              </w:rPr>
              <w:t>Medicamentos ambulatorios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796AF" w14:textId="77777777" w:rsidR="00C423D5" w:rsidRDefault="00260EC4">
            <w:r>
              <w:rPr>
                <w:sz w:val="19"/>
                <w:szCs w:val="19"/>
              </w:rPr>
              <w:t>Según LOME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7C7011" w14:textId="77777777" w:rsidR="00C423D5" w:rsidRDefault="00260EC4">
            <w:r>
              <w:rPr>
                <w:sz w:val="19"/>
                <w:szCs w:val="19"/>
              </w:rPr>
              <w:t>Deben estar incluidos en el listado oficial vigente.</w:t>
            </w:r>
          </w:p>
        </w:tc>
      </w:tr>
      <w:tr w:rsidR="00C423D5" w14:paraId="2C0E6F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ADE9D4" w14:textId="77777777" w:rsidR="00C423D5" w:rsidRDefault="00260EC4">
            <w:r>
              <w:rPr>
                <w:sz w:val="19"/>
                <w:szCs w:val="19"/>
              </w:rPr>
              <w:t>Medicamentos de alto costo (oncológicos)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F0584E" w14:textId="77777777" w:rsidR="00C423D5" w:rsidRDefault="00260EC4">
            <w:r>
              <w:rPr>
                <w:sz w:val="19"/>
                <w:szCs w:val="19"/>
              </w:rPr>
              <w:t>Cobertura especial con tope anual</w:t>
            </w:r>
          </w:p>
        </w:tc>
        <w:tc>
          <w:tcPr>
            <w:tcW w:w="3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78B6ED" w14:textId="77777777" w:rsidR="00C423D5" w:rsidRDefault="00260EC4">
            <w:r>
              <w:rPr>
                <w:sz w:val="19"/>
                <w:szCs w:val="19"/>
              </w:rPr>
              <w:t>Aplica a tratamientos neoadyuvantes, adyuvantes y paliativos.</w:t>
            </w:r>
          </w:p>
        </w:tc>
      </w:tr>
      <w:tr w:rsidR="00C423D5" w14:paraId="6DF45A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70E1B" w14:textId="77777777" w:rsidR="00C423D5" w:rsidRDefault="00260EC4">
            <w:r>
              <w:rPr>
                <w:sz w:val="19"/>
                <w:szCs w:val="19"/>
              </w:rPr>
              <w:t>Maternidad – parto normal (honorarios)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4E71E" w14:textId="77777777" w:rsidR="00C423D5" w:rsidRDefault="00260EC4">
            <w:r>
              <w:rPr>
                <w:sz w:val="19"/>
                <w:szCs w:val="19"/>
              </w:rPr>
              <w:t>100%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D3446A" w14:textId="77777777" w:rsidR="00C423D5" w:rsidRDefault="00260EC4">
            <w:r>
              <w:rPr>
                <w:sz w:val="19"/>
                <w:szCs w:val="19"/>
              </w:rPr>
              <w:t>Excepción destacada dentro del catálogo.</w:t>
            </w:r>
          </w:p>
        </w:tc>
      </w:tr>
      <w:tr w:rsidR="00C423D5" w14:paraId="004BA4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3FE49" w14:textId="77777777" w:rsidR="00C423D5" w:rsidRDefault="00260EC4">
            <w:r>
              <w:rPr>
                <w:sz w:val="19"/>
                <w:szCs w:val="19"/>
              </w:rPr>
              <w:t>Maternidad – otras prestaciones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AF0845" w14:textId="77777777" w:rsidR="00C423D5" w:rsidRDefault="00260EC4">
            <w:r>
              <w:rPr>
                <w:sz w:val="19"/>
                <w:szCs w:val="19"/>
              </w:rPr>
              <w:t>80% - 90%</w:t>
            </w:r>
          </w:p>
        </w:tc>
        <w:tc>
          <w:tcPr>
            <w:tcW w:w="3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CF90F" w14:textId="77777777" w:rsidR="00C423D5" w:rsidRDefault="00260EC4">
            <w:r>
              <w:rPr>
                <w:sz w:val="19"/>
                <w:szCs w:val="19"/>
              </w:rPr>
              <w:t>Controles, estudios, cesárea, habitación.</w:t>
            </w:r>
          </w:p>
        </w:tc>
      </w:tr>
      <w:tr w:rsidR="00C423D5" w14:paraId="766C17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02977F" w14:textId="77777777" w:rsidR="00C423D5" w:rsidRDefault="00260EC4">
            <w:r>
              <w:rPr>
                <w:sz w:val="19"/>
                <w:szCs w:val="19"/>
              </w:rPr>
              <w:t>Emergencias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AD1F6" w14:textId="77777777" w:rsidR="00C423D5" w:rsidRDefault="00260EC4">
            <w:r>
              <w:rPr>
                <w:sz w:val="19"/>
                <w:szCs w:val="19"/>
              </w:rPr>
              <w:t>Atención de estabilización cubierta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D57EBF" w14:textId="77777777" w:rsidR="00C423D5" w:rsidRDefault="00260EC4">
            <w:r>
              <w:rPr>
                <w:sz w:val="19"/>
                <w:szCs w:val="19"/>
              </w:rPr>
              <w:t>Aplica en cualquier prestador ante riesgo vital.</w:t>
            </w:r>
          </w:p>
        </w:tc>
      </w:tr>
      <w:tr w:rsidR="00C423D5" w14:paraId="5C7835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1CA29" w14:textId="77777777" w:rsidR="00C423D5" w:rsidRDefault="00260EC4">
            <w:r>
              <w:rPr>
                <w:sz w:val="19"/>
                <w:szCs w:val="19"/>
              </w:rPr>
              <w:t>Rehabilitación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54A42" w14:textId="77777777" w:rsidR="00C423D5" w:rsidRDefault="00260EC4">
            <w:r>
              <w:rPr>
                <w:sz w:val="19"/>
                <w:szCs w:val="19"/>
              </w:rPr>
              <w:t>80% - 90%</w:t>
            </w:r>
          </w:p>
        </w:tc>
        <w:tc>
          <w:tcPr>
            <w:tcW w:w="37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3E84C4" w14:textId="77777777" w:rsidR="00C423D5" w:rsidRDefault="00260EC4">
            <w:r>
              <w:rPr>
                <w:sz w:val="19"/>
                <w:szCs w:val="19"/>
              </w:rPr>
              <w:t>Dirigida por médico fisiatra.</w:t>
            </w:r>
          </w:p>
        </w:tc>
      </w:tr>
      <w:tr w:rsidR="00C423D5" w14:paraId="008D0C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10272" w14:textId="77777777" w:rsidR="00C423D5" w:rsidRDefault="00260EC4">
            <w:r>
              <w:rPr>
                <w:sz w:val="19"/>
                <w:szCs w:val="19"/>
              </w:rPr>
              <w:t>Alto costo / UCI / trasplantes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7897B" w14:textId="77777777" w:rsidR="00C423D5" w:rsidRDefault="00260EC4">
            <w:r>
              <w:rPr>
                <w:sz w:val="19"/>
                <w:szCs w:val="19"/>
              </w:rPr>
              <w:t>~80% con tope anual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22B1F" w14:textId="77777777" w:rsidR="00C423D5" w:rsidRDefault="00260EC4">
            <w:r>
              <w:rPr>
                <w:sz w:val="19"/>
                <w:szCs w:val="19"/>
              </w:rPr>
              <w:t>Sujeta a requisitos de antigüedad de cotización.</w:t>
            </w:r>
          </w:p>
        </w:tc>
      </w:tr>
    </w:tbl>
    <w:p w14:paraId="3E1C7BE6" w14:textId="77777777" w:rsidR="00C423D5" w:rsidRDefault="00C423D5">
      <w:pPr>
        <w:spacing w:after="160"/>
      </w:pPr>
    </w:p>
    <w:p w14:paraId="65C9EF4F" w14:textId="77777777" w:rsidR="00C423D5" w:rsidRDefault="00260EC4">
      <w:pPr>
        <w:spacing w:after="160" w:line="276" w:lineRule="auto"/>
      </w:pPr>
      <w:r>
        <w:t>Nota: los porcentajes y montos se presentan de forma referencial para fines pedagógicos. El facilitador debe actualizar estas cifras según la resolución del CNSS y el catálogo vigente al momento de impartir el taller, consultando la Oficina Virtual de la S</w:t>
      </w:r>
      <w:r>
        <w:t>ISALRIL.</w:t>
      </w:r>
    </w:p>
    <w:p w14:paraId="0EEE9D51" w14:textId="77777777" w:rsidR="00C423D5" w:rsidRDefault="00C423D5">
      <w:pPr>
        <w:spacing w:after="200"/>
      </w:pPr>
    </w:p>
    <w:p w14:paraId="7315EA50" w14:textId="77777777" w:rsidR="00C423D5" w:rsidRDefault="00260EC4">
      <w:pPr>
        <w:pStyle w:val="Ttulo2"/>
        <w:spacing w:before="280" w:after="160"/>
      </w:pPr>
      <w:bookmarkStart w:id="29" w:name="_Toc234250895"/>
      <w:r>
        <w:rPr>
          <w:b/>
          <w:bCs/>
          <w:color w:val="2E75B6"/>
        </w:rPr>
        <w:t>Anexo D — Consejos para interpretar correctamente el catálogo de prestaciones</w:t>
      </w:r>
      <w:bookmarkEnd w:id="29"/>
    </w:p>
    <w:p w14:paraId="2ACB009D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1. </w:t>
      </w:r>
      <w:r>
        <w:t>Nunca responda de memoria ante un servicio poco frecuente: consulte siempre el catálogo vigente y su código correspondiente.</w:t>
      </w:r>
    </w:p>
    <w:p w14:paraId="48E3631F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2. </w:t>
      </w:r>
      <w:r>
        <w:t>Distinga entre "no cubierto" y "cubie</w:t>
      </w:r>
      <w:r>
        <w:t>rto con condiciones" (autorización previa, antigüedad de cotización, tope anual).</w:t>
      </w:r>
    </w:p>
    <w:p w14:paraId="565E7F2B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3. </w:t>
      </w:r>
      <w:r>
        <w:t>Verifique el régimen de afiliación del paciente (Contributivo o Subsidiado), ya que puede afectar el copago aplicable.</w:t>
      </w:r>
    </w:p>
    <w:p w14:paraId="02416579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4. </w:t>
      </w:r>
      <w:r>
        <w:t>Ante montos y porcentajes, confirme siempre la re</w:t>
      </w:r>
      <w:r>
        <w:t>solución más reciente de la SISALRIL o el CNSS, ya que estos valores se actualizan con cierta frecuencia.</w:t>
      </w:r>
    </w:p>
    <w:p w14:paraId="21DE860F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5. </w:t>
      </w:r>
      <w:r>
        <w:t>Cuando exista duda razonable, escale la consulta al nivel correspondiente (supervisor, médico auditor o la propia ARS) antes de dar una respuesta d</w:t>
      </w:r>
      <w:r>
        <w:t>efinitiva al usuario.</w:t>
      </w:r>
    </w:p>
    <w:p w14:paraId="70C9C2A4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6. </w:t>
      </w:r>
      <w:r>
        <w:t>Documente cada autorización o negación con la referencia normativa utilizada, para sustentar la decisión ante una eventual reclamación.</w:t>
      </w:r>
    </w:p>
    <w:p w14:paraId="073D1294" w14:textId="77777777" w:rsidR="00C423D5" w:rsidRDefault="00C423D5">
      <w:pPr>
        <w:spacing w:after="200"/>
      </w:pPr>
    </w:p>
    <w:p w14:paraId="4CFE7B20" w14:textId="77777777" w:rsidR="00C423D5" w:rsidRDefault="00260EC4">
      <w:pPr>
        <w:pStyle w:val="Ttulo2"/>
        <w:spacing w:before="280" w:after="160"/>
      </w:pPr>
      <w:bookmarkStart w:id="30" w:name="_Toc234250896"/>
      <w:r>
        <w:rPr>
          <w:b/>
          <w:bCs/>
          <w:color w:val="2E75B6"/>
        </w:rPr>
        <w:t>Anexo E — Recomendaciones para el trabajo en autorizaciones médicas y atención al usuario</w:t>
      </w:r>
      <w:bookmarkEnd w:id="30"/>
    </w:p>
    <w:p w14:paraId="59C65FC7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1. </w:t>
      </w:r>
      <w:r>
        <w:t>Comunique las decisiones de cobertura con lenguaje claro, evitando tecnicismos innecesarios frente al afiliado.</w:t>
      </w:r>
    </w:p>
    <w:p w14:paraId="2A553760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2. </w:t>
      </w:r>
      <w:r>
        <w:t>Explique siempre el "por qué" de una negación o de un copago, citando la categoría del catálogo aplicable, no solo el resultado.</w:t>
      </w:r>
    </w:p>
    <w:p w14:paraId="223A2ECD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3. </w:t>
      </w:r>
      <w:r>
        <w:t>Mantenga la calma y la empatía ante reclamos: el usuario suele estar en una situación de estrés relacionada con su salud o la de un familiar.</w:t>
      </w:r>
    </w:p>
    <w:p w14:paraId="2D22288B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4. </w:t>
      </w:r>
      <w:r>
        <w:t>Informe al afiliado sobre su derecho a acudir a la DIDA si no está de acuerdo con una respuesta de la ARS.</w:t>
      </w:r>
    </w:p>
    <w:p w14:paraId="127A2D92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5. </w:t>
      </w:r>
      <w:r>
        <w:t>V</w:t>
      </w:r>
      <w:r>
        <w:t>erifique dos veces los datos del afiliado (cédula, número de afiliación, régimen) antes de procesar cualquier autorización, para evitar errores administrativos.</w:t>
      </w:r>
    </w:p>
    <w:p w14:paraId="7433020B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6. </w:t>
      </w:r>
      <w:r>
        <w:t>Actualice su conocimiento del catálogo de forma periódica: las coberturas y montos cambian c</w:t>
      </w:r>
      <w:r>
        <w:t>on relativa frecuencia mediante resoluciones de la SISALRIL.</w:t>
      </w:r>
    </w:p>
    <w:p w14:paraId="63E24F30" w14:textId="77777777" w:rsidR="00C423D5" w:rsidRDefault="00260EC4">
      <w:pPr>
        <w:spacing w:after="100" w:line="276" w:lineRule="auto"/>
      </w:pPr>
      <w:r>
        <w:rPr>
          <w:b/>
          <w:bCs/>
        </w:rPr>
        <w:t xml:space="preserve">7. </w:t>
      </w:r>
      <w:r>
        <w:t>Trabaje en equipo con el personal médico y de facturación para evitar contradicciones en la información que recibe el paciente.</w:t>
      </w:r>
    </w:p>
    <w:p w14:paraId="7C04D38E" w14:textId="77777777" w:rsidR="00C423D5" w:rsidRDefault="00C423D5">
      <w:pPr>
        <w:spacing w:after="200"/>
      </w:pPr>
    </w:p>
    <w:sectPr w:rsidR="00C423D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AE35A" w14:textId="77777777" w:rsidR="00260EC4" w:rsidRDefault="00260EC4">
      <w:r>
        <w:separator/>
      </w:r>
    </w:p>
  </w:endnote>
  <w:endnote w:type="continuationSeparator" w:id="0">
    <w:p w14:paraId="0F1E4269" w14:textId="77777777" w:rsidR="00260EC4" w:rsidRDefault="00260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7F7AA" w14:textId="77777777" w:rsidR="00C423D5" w:rsidRDefault="00260EC4">
    <w:pPr>
      <w:jc w:val="center"/>
    </w:pPr>
    <w:r>
      <w:rPr>
        <w:color w:val="595959"/>
        <w:sz w:val="16"/>
        <w:szCs w:val="16"/>
      </w:rPr>
      <w:t>Dominio</w:t>
    </w:r>
    <w:r>
      <w:rPr>
        <w:color w:val="595959"/>
        <w:sz w:val="16"/>
        <w:szCs w:val="16"/>
      </w:rPr>
      <w:t xml:space="preserve"> Práctico de la Ley 87-01 y el Catálogo de Prestaciones del PDSS —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34C5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BC826" w14:textId="77777777" w:rsidR="00260EC4" w:rsidRDefault="00260EC4">
      <w:r>
        <w:separator/>
      </w:r>
    </w:p>
  </w:footnote>
  <w:footnote w:type="continuationSeparator" w:id="0">
    <w:p w14:paraId="55A36899" w14:textId="77777777" w:rsidR="00260EC4" w:rsidRDefault="00260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C9636" w14:textId="77777777" w:rsidR="00C423D5" w:rsidRDefault="00260EC4">
    <w:pPr>
      <w:jc w:val="right"/>
    </w:pPr>
    <w:r>
      <w:rPr>
        <w:i/>
        <w:iCs/>
        <w:color w:val="595959"/>
        <w:sz w:val="16"/>
        <w:szCs w:val="16"/>
      </w:rPr>
      <w:t>INTECA – Instituto Técnico del Caribe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1900"/>
    <w:multiLevelType w:val="hybridMultilevel"/>
    <w:tmpl w:val="9404FB14"/>
    <w:lvl w:ilvl="0" w:tplc="D14E4660">
      <w:start w:val="1"/>
      <w:numFmt w:val="bullet"/>
      <w:lvlText w:val="●"/>
      <w:lvlJc w:val="left"/>
      <w:pPr>
        <w:ind w:left="720" w:hanging="360"/>
      </w:pPr>
    </w:lvl>
    <w:lvl w:ilvl="1" w:tplc="4A08ABC4">
      <w:start w:val="1"/>
      <w:numFmt w:val="bullet"/>
      <w:lvlText w:val="○"/>
      <w:lvlJc w:val="left"/>
      <w:pPr>
        <w:ind w:left="1440" w:hanging="360"/>
      </w:pPr>
    </w:lvl>
    <w:lvl w:ilvl="2" w:tplc="F500A6C0">
      <w:start w:val="1"/>
      <w:numFmt w:val="bullet"/>
      <w:lvlText w:val="■"/>
      <w:lvlJc w:val="left"/>
      <w:pPr>
        <w:ind w:left="2160" w:hanging="360"/>
      </w:pPr>
    </w:lvl>
    <w:lvl w:ilvl="3" w:tplc="BD9CA444">
      <w:start w:val="1"/>
      <w:numFmt w:val="bullet"/>
      <w:lvlText w:val="●"/>
      <w:lvlJc w:val="left"/>
      <w:pPr>
        <w:ind w:left="2880" w:hanging="360"/>
      </w:pPr>
    </w:lvl>
    <w:lvl w:ilvl="4" w:tplc="5CF8F686">
      <w:start w:val="1"/>
      <w:numFmt w:val="bullet"/>
      <w:lvlText w:val="○"/>
      <w:lvlJc w:val="left"/>
      <w:pPr>
        <w:ind w:left="3600" w:hanging="360"/>
      </w:pPr>
    </w:lvl>
    <w:lvl w:ilvl="5" w:tplc="0AF0E926">
      <w:start w:val="1"/>
      <w:numFmt w:val="bullet"/>
      <w:lvlText w:val="■"/>
      <w:lvlJc w:val="left"/>
      <w:pPr>
        <w:ind w:left="4320" w:hanging="360"/>
      </w:pPr>
    </w:lvl>
    <w:lvl w:ilvl="6" w:tplc="E34C8D5C">
      <w:start w:val="1"/>
      <w:numFmt w:val="bullet"/>
      <w:lvlText w:val="●"/>
      <w:lvlJc w:val="left"/>
      <w:pPr>
        <w:ind w:left="5040" w:hanging="360"/>
      </w:pPr>
    </w:lvl>
    <w:lvl w:ilvl="7" w:tplc="A23ECC22">
      <w:start w:val="1"/>
      <w:numFmt w:val="bullet"/>
      <w:lvlText w:val="●"/>
      <w:lvlJc w:val="left"/>
      <w:pPr>
        <w:ind w:left="5760" w:hanging="360"/>
      </w:pPr>
    </w:lvl>
    <w:lvl w:ilvl="8" w:tplc="AECAE8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3D5"/>
    <w:rsid w:val="00260EC4"/>
    <w:rsid w:val="00734C50"/>
    <w:rsid w:val="00C4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3B8636"/>
  <w15:docId w15:val="{40AF8C5D-47B7-4D76-879A-A7D03F86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34C5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34C5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22</Pages>
  <Words>6539</Words>
  <Characters>35968</Characters>
  <Application>Microsoft Office Word</Application>
  <DocSecurity>0</DocSecurity>
  <Lines>299</Lines>
  <Paragraphs>84</Paragraphs>
  <ScaleCrop>false</ScaleCrop>
  <Company/>
  <LinksUpToDate>false</LinksUpToDate>
  <CharactersWithSpaces>42423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Dominio Práctico de la Ley 87-01 y el Catálogo de Prestaciones del PDSS</dc:title>
  <dc:creator>INTECA - Instituto Técnico del Caribe</dc:creator>
  <dc:description>Manual de facilitación - Taller de 2 horas</dc:description>
  <cp:lastModifiedBy>luis ramirez</cp:lastModifiedBy>
  <cp:revision>2</cp:revision>
  <dcterms:created xsi:type="dcterms:W3CDTF">2026-07-06T19:07:00Z</dcterms:created>
  <dcterms:modified xsi:type="dcterms:W3CDTF">2026-07-06T22:45:00Z</dcterms:modified>
</cp:coreProperties>
</file>