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128BD241" w14:textId="77777777">
        <w:tc>
          <w:tcPr>
            <w:tcW w:w="173" w:type="dxa"/>
            <w:shd w:val="clear" w:color="auto" w:fill="4D4D4D" w:themeFill="accent6"/>
          </w:tcPr>
          <w:p w14:paraId="637AB6FC" w14:textId="77777777" w:rsidR="009C1A99" w:rsidRDefault="009C1A99"/>
        </w:tc>
        <w:tc>
          <w:tcPr>
            <w:tcW w:w="352" w:type="dxa"/>
          </w:tcPr>
          <w:p w14:paraId="75CADB27" w14:textId="77777777" w:rsidR="009C1A99" w:rsidRDefault="009C1A99"/>
        </w:tc>
        <w:tc>
          <w:tcPr>
            <w:tcW w:w="10275" w:type="dxa"/>
          </w:tcPr>
          <w:p w14:paraId="02465FCE" w14:textId="58949C39" w:rsidR="009C1A99" w:rsidRDefault="00A87D11">
            <w:pPr>
              <w:pStyle w:val="Heading1"/>
            </w:pPr>
            <w:r>
              <w:t>Objective</w:t>
            </w:r>
            <w:r w:rsidR="00A929CE">
              <w:t>s</w:t>
            </w:r>
          </w:p>
          <w:sdt>
            <w:sdtPr>
              <w:id w:val="9459735"/>
              <w:placeholder>
                <w:docPart w:val="FD9382D88DFE764AAC3B952729E65A8F"/>
              </w:placeholder>
            </w:sdtPr>
            <w:sdtContent>
              <w:p w14:paraId="684A2614" w14:textId="6B3DD54E" w:rsidR="00331355" w:rsidRDefault="009C18A5" w:rsidP="00DB2309">
                <w:pPr>
                  <w:pStyle w:val="BodyText"/>
                </w:pPr>
                <w:r>
                  <w:t xml:space="preserve">- </w:t>
                </w:r>
                <w:r w:rsidR="00DB2309">
                  <w:t>Building</w:t>
                </w:r>
                <w:r w:rsidR="006E6D84">
                  <w:t xml:space="preserve"> conventional 3D Models for our games using API Irrlicht.</w:t>
                </w:r>
              </w:p>
              <w:p w14:paraId="76156763" w14:textId="2A391741" w:rsidR="00815036" w:rsidRDefault="009C18A5" w:rsidP="00DB2309">
                <w:pPr>
                  <w:pStyle w:val="BodyText"/>
                </w:pPr>
                <w:r>
                  <w:t xml:space="preserve">- </w:t>
                </w:r>
                <w:r w:rsidR="00A929CE">
                  <w:t xml:space="preserve">Define </w:t>
                </w:r>
                <w:r w:rsidR="00815036">
                  <w:t>output file type for each kind of model.</w:t>
                </w:r>
              </w:p>
              <w:p w14:paraId="46781BA0" w14:textId="77777777" w:rsidR="00D55026" w:rsidRDefault="009C18A5" w:rsidP="00DB2309">
                <w:pPr>
                  <w:pStyle w:val="BodyText"/>
                </w:pPr>
                <w:r>
                  <w:t xml:space="preserve">- </w:t>
                </w:r>
                <w:r w:rsidR="00D55026">
                  <w:t>Define loading methods when importing in Irrlicht.</w:t>
                </w:r>
              </w:p>
              <w:p w14:paraId="60D62665" w14:textId="4452F338" w:rsidR="009C1A99" w:rsidRDefault="00D55026" w:rsidP="00155120">
                <w:pPr>
                  <w:pStyle w:val="BodyText"/>
                </w:pPr>
                <w:r>
                  <w:t xml:space="preserve">- </w:t>
                </w:r>
                <w:r w:rsidR="00A30A09">
                  <w:t xml:space="preserve">Define </w:t>
                </w:r>
                <w:r w:rsidR="00155120">
                  <w:t>texturing</w:t>
                </w:r>
                <w:r w:rsidR="00A30A09">
                  <w:t xml:space="preserve"> methods.</w:t>
                </w:r>
              </w:p>
            </w:sdtContent>
          </w:sdt>
        </w:tc>
      </w:tr>
      <w:tr w:rsidR="009C1A99" w14:paraId="772C34FB" w14:textId="77777777">
        <w:trPr>
          <w:trHeight w:hRule="exact" w:val="288"/>
        </w:trPr>
        <w:tc>
          <w:tcPr>
            <w:tcW w:w="173" w:type="dxa"/>
          </w:tcPr>
          <w:p w14:paraId="190DBEC3" w14:textId="62833FFE" w:rsidR="009C1A99" w:rsidRDefault="009C1A99"/>
        </w:tc>
        <w:tc>
          <w:tcPr>
            <w:tcW w:w="352" w:type="dxa"/>
          </w:tcPr>
          <w:p w14:paraId="3F5C0CB1" w14:textId="77777777" w:rsidR="009C1A99" w:rsidRDefault="009C1A99"/>
        </w:tc>
        <w:tc>
          <w:tcPr>
            <w:tcW w:w="10275" w:type="dxa"/>
          </w:tcPr>
          <w:p w14:paraId="495FB193" w14:textId="77777777" w:rsidR="009C1A99" w:rsidRDefault="009C1A99"/>
        </w:tc>
      </w:tr>
      <w:tr w:rsidR="009C1A99" w14:paraId="4CB2106D" w14:textId="77777777">
        <w:tc>
          <w:tcPr>
            <w:tcW w:w="173" w:type="dxa"/>
            <w:shd w:val="clear" w:color="auto" w:fill="5F5F5F" w:themeFill="accent5"/>
          </w:tcPr>
          <w:p w14:paraId="75F9868E" w14:textId="77777777" w:rsidR="009C1A99" w:rsidRDefault="009C1A99"/>
        </w:tc>
        <w:tc>
          <w:tcPr>
            <w:tcW w:w="352" w:type="dxa"/>
          </w:tcPr>
          <w:p w14:paraId="00ABDBB8" w14:textId="77777777" w:rsidR="009C1A99" w:rsidRDefault="009C1A99"/>
        </w:tc>
        <w:tc>
          <w:tcPr>
            <w:tcW w:w="10275" w:type="dxa"/>
          </w:tcPr>
          <w:p w14:paraId="5C18C522" w14:textId="00A6C81E" w:rsidR="009C1A99" w:rsidRDefault="009237F4">
            <w:pPr>
              <w:pStyle w:val="Heading1"/>
            </w:pPr>
            <w:r>
              <w:t>Primary steps</w:t>
            </w:r>
          </w:p>
          <w:p w14:paraId="3D4F9866" w14:textId="65B56935" w:rsidR="009C1A99" w:rsidRDefault="00446672">
            <w:pPr>
              <w:pStyle w:val="Heading2"/>
            </w:pPr>
            <w:sdt>
              <w:sdtPr>
                <w:id w:val="9459739"/>
                <w:placeholder>
                  <w:docPart w:val="1BFDB4FB9C4E4F42A569A3B6E3C95D5C"/>
                </w:placeholder>
              </w:sdtPr>
              <w:sdtContent>
                <w:r w:rsidR="00E9559A">
                  <w:t>Building conventional 3D Models for API Irrlicht</w:t>
                </w:r>
              </w:sdtContent>
            </w:sdt>
            <w:r w:rsidR="00A87D11">
              <w:tab/>
            </w:r>
            <w:r w:rsidR="00E4080A">
              <w:t>Step 1</w:t>
            </w:r>
          </w:p>
          <w:sdt>
            <w:sdtPr>
              <w:id w:val="9459741"/>
              <w:placeholder>
                <w:docPart w:val="4CC788448E49FF4095F38778B22E7117"/>
              </w:placeholder>
            </w:sdtPr>
            <w:sdtContent>
              <w:p w14:paraId="7258C942" w14:textId="02D9F710" w:rsidR="0030048C" w:rsidRDefault="0019035D">
                <w:pPr>
                  <w:pStyle w:val="BodyText"/>
                </w:pPr>
                <w:r>
                  <w:t>Indeed</w:t>
                </w:r>
                <w:r w:rsidR="005A66CF">
                  <w:t xml:space="preserve">, </w:t>
                </w:r>
                <w:r w:rsidR="00A923D4">
                  <w:t xml:space="preserve">we need to fix </w:t>
                </w:r>
                <w:r w:rsidR="00D635C6">
                  <w:t>rules for creating 3D Models</w:t>
                </w:r>
                <w:r w:rsidR="00192F23">
                  <w:t xml:space="preserve"> because a lot of methods exist.</w:t>
                </w:r>
                <w:r w:rsidR="00BC73CC">
                  <w:br/>
                  <w:t xml:space="preserve">There isn’t </w:t>
                </w:r>
                <w:r w:rsidR="00676FAF">
                  <w:t xml:space="preserve">a lot of rules, </w:t>
                </w:r>
                <w:r w:rsidR="0030048C">
                  <w:t xml:space="preserve">for 3D modelers the work is </w:t>
                </w:r>
                <w:r w:rsidR="004F073B">
                  <w:t>almost the same</w:t>
                </w:r>
                <w:r w:rsidR="0030048C">
                  <w:t xml:space="preserve"> and ask precisions:</w:t>
                </w:r>
              </w:p>
              <w:p w14:paraId="099C4A4D" w14:textId="1CB9BCC7" w:rsidR="004740DA" w:rsidRDefault="0030048C" w:rsidP="004740DA">
                <w:pPr>
                  <w:pStyle w:val="BodyText"/>
                  <w:numPr>
                    <w:ilvl w:val="0"/>
                    <w:numId w:val="11"/>
                  </w:numPr>
                </w:pPr>
                <w:r>
                  <w:t>Low Poly Models</w:t>
                </w:r>
                <w:r w:rsidR="004740DA">
                  <w:t xml:space="preserve"> but High details</w:t>
                </w:r>
                <w:r w:rsidR="00DF29B1">
                  <w:t xml:space="preserve"> (mix)</w:t>
                </w:r>
              </w:p>
              <w:p w14:paraId="026E0294" w14:textId="78D701E5" w:rsidR="006F738C" w:rsidRDefault="004D3D70" w:rsidP="004740DA">
                <w:pPr>
                  <w:pStyle w:val="BodyText"/>
                  <w:numPr>
                    <w:ilvl w:val="0"/>
                    <w:numId w:val="11"/>
                  </w:numPr>
                </w:pPr>
                <w:r>
                  <w:t>No</w:t>
                </w:r>
                <w:r w:rsidR="00AC0E6F">
                  <w:t xml:space="preserve"> UV-Mapping for </w:t>
                </w:r>
                <w:r w:rsidR="008839B7">
                  <w:t>Environment</w:t>
                </w:r>
                <w:r w:rsidR="00C9561B">
                  <w:t xml:space="preserve"> (except exceptions).</w:t>
                </w:r>
              </w:p>
              <w:p w14:paraId="63A31ADF" w14:textId="77777777" w:rsidR="00682F18" w:rsidRDefault="00A91674" w:rsidP="00682F18">
                <w:pPr>
                  <w:pStyle w:val="BodyText"/>
                  <w:numPr>
                    <w:ilvl w:val="0"/>
                    <w:numId w:val="11"/>
                  </w:numPr>
                </w:pPr>
                <w:r>
                  <w:t xml:space="preserve">Free </w:t>
                </w:r>
                <w:r w:rsidR="005D607C">
                  <w:t>imagination for the world, it’s your creation ;-)</w:t>
                </w:r>
              </w:p>
              <w:p w14:paraId="31964757" w14:textId="034ACD2F" w:rsidR="009C1A99" w:rsidRDefault="00446672" w:rsidP="00682F18">
                <w:pPr>
                  <w:pStyle w:val="BodyText"/>
                </w:pPr>
              </w:p>
            </w:sdtContent>
          </w:sdt>
          <w:p w14:paraId="6D3B969D" w14:textId="0DBE5405" w:rsidR="009C1A99" w:rsidRDefault="00446672">
            <w:pPr>
              <w:pStyle w:val="Heading2"/>
            </w:pPr>
            <w:sdt>
              <w:sdtPr>
                <w:id w:val="9459744"/>
                <w:placeholder>
                  <w:docPart w:val="13EDFF5D93A39F408C88A6A57DFD0C69"/>
                </w:placeholder>
              </w:sdtPr>
              <w:sdtContent>
                <w:r w:rsidR="00805840">
                  <w:t>Define output file type for each kind of model</w:t>
                </w:r>
              </w:sdtContent>
            </w:sdt>
            <w:r w:rsidR="00A87D11">
              <w:tab/>
            </w:r>
            <w:r w:rsidR="00E4080A">
              <w:t>Step 2</w:t>
            </w:r>
          </w:p>
          <w:sdt>
            <w:sdtPr>
              <w:id w:val="9459745"/>
              <w:placeholder>
                <w:docPart w:val="93B4AEECFE99C94AA1561B2942A278D0"/>
              </w:placeholder>
            </w:sdtPr>
            <w:sdtContent>
              <w:p w14:paraId="3FDCD223" w14:textId="4879F011" w:rsidR="006F0070" w:rsidRDefault="006F0070">
                <w:pPr>
                  <w:pStyle w:val="BodyText"/>
                </w:pPr>
                <w:r>
                  <w:t>Each model has his own file type</w:t>
                </w:r>
                <w:r w:rsidR="0071733E">
                  <w:t>, we must avoid format</w:t>
                </w:r>
                <w:r w:rsidR="0014155D">
                  <w:t>s</w:t>
                </w:r>
                <w:r w:rsidR="0071733E">
                  <w:t xml:space="preserve"> owner</w:t>
                </w:r>
                <w:r w:rsidR="0014155D">
                  <w:t>s</w:t>
                </w:r>
                <w:r>
                  <w:t>:</w:t>
                </w:r>
              </w:p>
              <w:p w14:paraId="30DB958A" w14:textId="0182D169" w:rsidR="006F0070" w:rsidRDefault="00E1252B" w:rsidP="006F0070">
                <w:pPr>
                  <w:pStyle w:val="BodyText"/>
                  <w:numPr>
                    <w:ilvl w:val="0"/>
                    <w:numId w:val="11"/>
                  </w:numPr>
                </w:pPr>
                <w:r>
                  <w:t>Environment</w:t>
                </w:r>
                <w:r w:rsidR="006F0070">
                  <w:t xml:space="preserve">: </w:t>
                </w:r>
                <w:r w:rsidR="003058E8">
                  <w:t>.</w:t>
                </w:r>
                <w:r w:rsidR="006F0070">
                  <w:t>OBJ Format</w:t>
                </w:r>
              </w:p>
              <w:p w14:paraId="1AC8BA96" w14:textId="77777777" w:rsidR="0060265D" w:rsidRDefault="00E1252B" w:rsidP="006F0070">
                <w:pPr>
                  <w:pStyle w:val="BodyText"/>
                  <w:numPr>
                    <w:ilvl w:val="0"/>
                    <w:numId w:val="11"/>
                  </w:numPr>
                </w:pPr>
                <w:r>
                  <w:t>Characters: .X Format (</w:t>
                </w:r>
                <w:r w:rsidRPr="00B16C1C">
                  <w:rPr>
                    <w:b/>
                  </w:rPr>
                  <w:t>uncompressed</w:t>
                </w:r>
                <w:r>
                  <w:t>)</w:t>
                </w:r>
              </w:p>
              <w:p w14:paraId="1EE682E4" w14:textId="3C0CC9FB" w:rsidR="00934C84" w:rsidRDefault="00C72A72" w:rsidP="006F0070">
                <w:pPr>
                  <w:pStyle w:val="BodyText"/>
                  <w:numPr>
                    <w:ilvl w:val="0"/>
                    <w:numId w:val="11"/>
                  </w:numPr>
                </w:pPr>
                <w:r>
                  <w:t>Trees: .X Format (</w:t>
                </w:r>
                <w:r w:rsidRPr="00B16C1C">
                  <w:rPr>
                    <w:b/>
                  </w:rPr>
                  <w:t>uncompressed</w:t>
                </w:r>
                <w:r>
                  <w:t xml:space="preserve">), because you’ll animate them (easy animation to make them moving because of the wind), programmers will program </w:t>
                </w:r>
                <w:r w:rsidR="008C7208" w:rsidRPr="00B16C1C">
                  <w:t>sheet</w:t>
                </w:r>
                <w:r w:rsidR="008C7208">
                  <w:t xml:space="preserve"> </w:t>
                </w:r>
                <w:r w:rsidR="00EA3BC2">
                  <w:t xml:space="preserve">falls, </w:t>
                </w:r>
                <w:r w:rsidR="00EA3BC2" w:rsidRPr="00B16C1C">
                  <w:t>rain</w:t>
                </w:r>
                <w:r w:rsidR="00EA3BC2">
                  <w:t>, etc.</w:t>
                </w:r>
              </w:p>
              <w:p w14:paraId="233B0459" w14:textId="3ED2415C" w:rsidR="00DC6590" w:rsidRDefault="00DC6590" w:rsidP="006F0070">
                <w:pPr>
                  <w:pStyle w:val="BodyText"/>
                  <w:numPr>
                    <w:ilvl w:val="0"/>
                    <w:numId w:val="11"/>
                  </w:numPr>
                </w:pPr>
                <w:r>
                  <w:t>Objects (animated): .X Format (</w:t>
                </w:r>
                <w:r w:rsidRPr="009B62AE">
                  <w:rPr>
                    <w:b/>
                  </w:rPr>
                  <w:t>uncompressed</w:t>
                </w:r>
                <w:r>
                  <w:t>)</w:t>
                </w:r>
              </w:p>
              <w:p w14:paraId="232246DB" w14:textId="79BCFC6C" w:rsidR="00DC6590" w:rsidRDefault="00DC6590" w:rsidP="006F0070">
                <w:pPr>
                  <w:pStyle w:val="BodyText"/>
                  <w:numPr>
                    <w:ilvl w:val="0"/>
                    <w:numId w:val="11"/>
                  </w:numPr>
                </w:pPr>
                <w:r>
                  <w:t>Objects (unanimated): .OBJ Format (</w:t>
                </w:r>
                <w:r w:rsidRPr="009B62AE">
                  <w:rPr>
                    <w:b/>
                  </w:rPr>
                  <w:t>uncompressed</w:t>
                </w:r>
                <w:r>
                  <w:t>)</w:t>
                </w:r>
              </w:p>
              <w:p w14:paraId="220E0637" w14:textId="21AABDCC" w:rsidR="009C1A99" w:rsidRDefault="00446672" w:rsidP="00934C84">
                <w:pPr>
                  <w:pStyle w:val="BodyText"/>
                </w:pPr>
              </w:p>
            </w:sdtContent>
          </w:sdt>
          <w:p w14:paraId="0F112527" w14:textId="425BAACE" w:rsidR="009C1A99" w:rsidRDefault="00446672">
            <w:pPr>
              <w:pStyle w:val="Heading2"/>
            </w:pPr>
            <w:sdt>
              <w:sdtPr>
                <w:id w:val="9459746"/>
                <w:placeholder>
                  <w:docPart w:val="5EA00EF886C632438A0A8CF9517A8988"/>
                </w:placeholder>
              </w:sdtPr>
              <w:sdtContent>
                <w:r w:rsidR="0026614D">
                  <w:t>Define loading methods when importing in Irrlicht</w:t>
                </w:r>
              </w:sdtContent>
            </w:sdt>
            <w:r w:rsidR="00A87D11">
              <w:tab/>
            </w:r>
            <w:r w:rsidR="00E4080A">
              <w:t>Step 3</w:t>
            </w:r>
          </w:p>
          <w:sdt>
            <w:sdtPr>
              <w:id w:val="9459747"/>
              <w:placeholder>
                <w:docPart w:val="4EC6DFC4174F054D87F79B167F1F0C72"/>
              </w:placeholder>
            </w:sdtPr>
            <w:sdtContent>
              <w:p w14:paraId="1C045AD6" w14:textId="77777777" w:rsidR="00866A4E" w:rsidRDefault="00866A4E" w:rsidP="00866A4E">
                <w:pPr>
                  <w:pStyle w:val="BodyText"/>
                </w:pPr>
                <w:r>
                  <w:t>You have choice.</w:t>
                </w:r>
              </w:p>
              <w:p w14:paraId="15FB440A" w14:textId="74BC5646" w:rsidR="007F4363" w:rsidRDefault="00280027" w:rsidP="007F4363">
                <w:pPr>
                  <w:pStyle w:val="BodyText"/>
                  <w:numPr>
                    <w:ilvl w:val="0"/>
                    <w:numId w:val="11"/>
                  </w:numPr>
                </w:pPr>
                <w:r>
                  <w:t xml:space="preserve">For .OBJ Files: </w:t>
                </w:r>
                <w:r w:rsidR="00AF523F">
                  <w:t xml:space="preserve">You can use the .MTL </w:t>
                </w:r>
                <w:r w:rsidR="00DC7981">
                  <w:t>file, which</w:t>
                </w:r>
                <w:r w:rsidR="00AF523F">
                  <w:t xml:space="preserve"> is associate</w:t>
                </w:r>
                <w:r w:rsidR="00DC7981">
                  <w:t>d</w:t>
                </w:r>
                <w:r w:rsidR="00AF523F">
                  <w:t xml:space="preserve"> to the .OBJ file, </w:t>
                </w:r>
                <w:r w:rsidR="008232DE">
                  <w:t>containing textures correspondences with the model.</w:t>
                </w:r>
                <w:r w:rsidR="00605E6F">
                  <w:t xml:space="preserve"> Or export .OBJ file and let the </w:t>
                </w:r>
                <w:r w:rsidR="00996E26">
                  <w:t>World Editor User create the association between model and textures using different materials of the model.</w:t>
                </w:r>
              </w:p>
              <w:p w14:paraId="1FCB1359" w14:textId="4657A681" w:rsidR="009C1A99" w:rsidRDefault="007F4363" w:rsidP="007F4363">
                <w:pPr>
                  <w:pStyle w:val="BodyText"/>
                  <w:numPr>
                    <w:ilvl w:val="0"/>
                    <w:numId w:val="11"/>
                  </w:numPr>
                </w:pPr>
                <w:r>
                  <w:lastRenderedPageBreak/>
                  <w:t xml:space="preserve">For .X Files: </w:t>
                </w:r>
                <w:r w:rsidR="00D50BC1">
                  <w:t xml:space="preserve">Let the World Editor user create the association between model and textures using different </w:t>
                </w:r>
                <w:r w:rsidR="00E40D90">
                  <w:t>materials</w:t>
                </w:r>
                <w:r w:rsidR="00D50BC1">
                  <w:t xml:space="preserve"> of the model.</w:t>
                </w:r>
              </w:p>
            </w:sdtContent>
          </w:sdt>
        </w:tc>
      </w:tr>
      <w:tr w:rsidR="009C1A99" w14:paraId="2C003669" w14:textId="77777777">
        <w:trPr>
          <w:trHeight w:hRule="exact" w:val="288"/>
        </w:trPr>
        <w:tc>
          <w:tcPr>
            <w:tcW w:w="173" w:type="dxa"/>
          </w:tcPr>
          <w:p w14:paraId="662D104B" w14:textId="636DDEB7" w:rsidR="009C1A99" w:rsidRDefault="009C1A99"/>
        </w:tc>
        <w:tc>
          <w:tcPr>
            <w:tcW w:w="352" w:type="dxa"/>
          </w:tcPr>
          <w:p w14:paraId="69D70042" w14:textId="77777777" w:rsidR="009C1A99" w:rsidRDefault="009C1A99"/>
        </w:tc>
        <w:tc>
          <w:tcPr>
            <w:tcW w:w="10275" w:type="dxa"/>
          </w:tcPr>
          <w:p w14:paraId="7831DD35" w14:textId="77777777" w:rsidR="009C1A99" w:rsidRDefault="009C1A99"/>
        </w:tc>
      </w:tr>
      <w:tr w:rsidR="009C1A99" w14:paraId="70A673D8" w14:textId="77777777">
        <w:tc>
          <w:tcPr>
            <w:tcW w:w="173" w:type="dxa"/>
            <w:shd w:val="clear" w:color="auto" w:fill="808080" w:themeFill="accent4"/>
          </w:tcPr>
          <w:p w14:paraId="1F34333D" w14:textId="77777777" w:rsidR="009C1A99" w:rsidRDefault="009C1A99"/>
        </w:tc>
        <w:tc>
          <w:tcPr>
            <w:tcW w:w="352" w:type="dxa"/>
          </w:tcPr>
          <w:p w14:paraId="309E5D83" w14:textId="77777777" w:rsidR="009C1A99" w:rsidRDefault="009C1A99"/>
        </w:tc>
        <w:tc>
          <w:tcPr>
            <w:tcW w:w="10275" w:type="dxa"/>
          </w:tcPr>
          <w:p w14:paraId="4287FD7F" w14:textId="1999BE1C" w:rsidR="009C1A99" w:rsidRDefault="00446672">
            <w:pPr>
              <w:pStyle w:val="Heading2"/>
            </w:pPr>
            <w:sdt>
              <w:sdtPr>
                <w:id w:val="9459748"/>
                <w:placeholder>
                  <w:docPart w:val="8051DE2D906D2145AF1CDA38378CE70B"/>
                </w:placeholder>
              </w:sdtPr>
              <w:sdtContent>
                <w:r w:rsidR="00AF2619">
                  <w:t>Define texturing methods</w:t>
                </w:r>
              </w:sdtContent>
            </w:sdt>
            <w:r w:rsidR="00A87D11">
              <w:tab/>
            </w:r>
            <w:r w:rsidR="001347F2">
              <w:t>Step 4</w:t>
            </w:r>
          </w:p>
          <w:sdt>
            <w:sdtPr>
              <w:id w:val="9459749"/>
              <w:placeholder>
                <w:docPart w:val="6788478612554E49AFD5BD02EDC2D34F"/>
              </w:placeholder>
            </w:sdtPr>
            <w:sdtContent>
              <w:p w14:paraId="4E58ED33" w14:textId="263589AD" w:rsidR="00421AF6" w:rsidRDefault="00DA2461" w:rsidP="006D42D7">
                <w:pPr>
                  <w:pStyle w:val="BodyText"/>
                </w:pPr>
                <w:r>
                  <w:t xml:space="preserve">You must </w:t>
                </w:r>
                <w:r w:rsidR="006D42D7">
                  <w:t>organize</w:t>
                </w:r>
                <w:r>
                  <w:t xml:space="preserve"> models with a </w:t>
                </w:r>
                <w:r w:rsidR="00C57159">
                  <w:t>logic</w:t>
                </w:r>
                <w:r>
                  <w:t xml:space="preserve"> think</w:t>
                </w:r>
                <w:r w:rsidR="00AB2BF3">
                  <w:t xml:space="preserve">. It means you must </w:t>
                </w:r>
                <w:r w:rsidR="006C417F">
                  <w:t xml:space="preserve">establish </w:t>
                </w:r>
                <w:r w:rsidR="00502791">
                  <w:t>different</w:t>
                </w:r>
                <w:r w:rsidR="006C417F">
                  <w:t xml:space="preserve"> parts inside the model</w:t>
                </w:r>
                <w:r w:rsidR="00502791">
                  <w:t xml:space="preserve"> using </w:t>
                </w:r>
                <w:r w:rsidR="00502791" w:rsidRPr="00946B32">
                  <w:rPr>
                    <w:b/>
                  </w:rPr>
                  <w:t>materials</w:t>
                </w:r>
                <w:r w:rsidR="00502791">
                  <w:t xml:space="preserve">. </w:t>
                </w:r>
                <w:r w:rsidR="00421AF6">
                  <w:t>I give you an example: (Imagine an house)</w:t>
                </w:r>
              </w:p>
              <w:p w14:paraId="0B21F59D" w14:textId="0A26FF36" w:rsidR="00421AF6" w:rsidRDefault="00134EE3" w:rsidP="00421AF6">
                <w:pPr>
                  <w:pStyle w:val="BodyText"/>
                  <w:numPr>
                    <w:ilvl w:val="0"/>
                    <w:numId w:val="11"/>
                  </w:numPr>
                </w:pPr>
                <w:r>
                  <w:t xml:space="preserve">The four faces of </w:t>
                </w:r>
                <w:r w:rsidR="004E4F92">
                  <w:t>a</w:t>
                </w:r>
                <w:r>
                  <w:t xml:space="preserve"> house: you have choice of making a different texture for each face</w:t>
                </w:r>
                <w:r w:rsidR="00583CB7">
                  <w:t xml:space="preserve"> so one face is a material</w:t>
                </w:r>
                <w:r>
                  <w:t xml:space="preserve">, or repeat the </w:t>
                </w:r>
                <w:r w:rsidR="005B380E">
                  <w:t>same texture on each face</w:t>
                </w:r>
                <w:r w:rsidR="00B95DF6">
                  <w:t xml:space="preserve"> so the four faces are one material</w:t>
                </w:r>
                <w:r>
                  <w:t xml:space="preserve">. The methods you will </w:t>
                </w:r>
                <w:r w:rsidR="00446672">
                  <w:t xml:space="preserve">use in 3DS Max </w:t>
                </w:r>
                <w:r w:rsidR="00060163">
                  <w:t xml:space="preserve">will be written </w:t>
                </w:r>
                <w:r w:rsidR="005B380E">
                  <w:t>in the exported 3D Model.</w:t>
                </w:r>
              </w:p>
              <w:p w14:paraId="19B7ADA6" w14:textId="77777777" w:rsidR="00275AE1" w:rsidRDefault="004D7C55" w:rsidP="006315D7">
                <w:pPr>
                  <w:pStyle w:val="BodyText"/>
                  <w:numPr>
                    <w:ilvl w:val="0"/>
                    <w:numId w:val="11"/>
                  </w:numPr>
                </w:pPr>
                <w:r>
                  <w:t xml:space="preserve">The door: </w:t>
                </w:r>
                <w:r w:rsidR="006315D7">
                  <w:t>you have different choices. First is to create UV-</w:t>
                </w:r>
                <w:r w:rsidR="00A86939">
                  <w:t>Map, which</w:t>
                </w:r>
                <w:r w:rsidR="009D13A6">
                  <w:t xml:space="preserve"> has the handle and the door, both in one material. Or create </w:t>
                </w:r>
                <w:r w:rsidR="002A41FA">
                  <w:t>two different materials, one for the door, and one for the handle.</w:t>
                </w:r>
              </w:p>
              <w:p w14:paraId="6CA92CF0" w14:textId="77777777" w:rsidR="001C2530" w:rsidRDefault="00260E5F" w:rsidP="006315D7">
                <w:pPr>
                  <w:pStyle w:val="BodyText"/>
                  <w:numPr>
                    <w:ilvl w:val="0"/>
                    <w:numId w:val="11"/>
                  </w:numPr>
                </w:pPr>
                <w:r>
                  <w:t>Th</w:t>
                </w:r>
                <w:r w:rsidR="00AE7E96">
                  <w:t xml:space="preserve">e </w:t>
                </w:r>
                <w:r w:rsidR="00AE7E96" w:rsidRPr="00AE7E96">
                  <w:t>chimney</w:t>
                </w:r>
                <w:r w:rsidR="00AE7E96">
                  <w:t xml:space="preserve">: </w:t>
                </w:r>
                <w:r w:rsidR="006F35AF">
                  <w:t>you can imagine only one material with an easy and low texture because the player has weak chances to look VERY FINE the chimney…</w:t>
                </w:r>
              </w:p>
              <w:p w14:paraId="25455A50" w14:textId="72407F5D" w:rsidR="009C1A99" w:rsidRDefault="001C2530" w:rsidP="006315D7">
                <w:pPr>
                  <w:pStyle w:val="BodyText"/>
                  <w:numPr>
                    <w:ilvl w:val="0"/>
                    <w:numId w:val="11"/>
                  </w:numPr>
                </w:pPr>
                <w:r>
                  <w:t>Etc.</w:t>
                </w:r>
              </w:p>
            </w:sdtContent>
          </w:sdt>
        </w:tc>
      </w:tr>
      <w:tr w:rsidR="009C1A99" w14:paraId="7979077D" w14:textId="77777777">
        <w:trPr>
          <w:trHeight w:hRule="exact" w:val="288"/>
        </w:trPr>
        <w:tc>
          <w:tcPr>
            <w:tcW w:w="173" w:type="dxa"/>
          </w:tcPr>
          <w:p w14:paraId="3CB71BEE" w14:textId="6FF77927" w:rsidR="009C1A99" w:rsidRDefault="009C1A99"/>
        </w:tc>
        <w:tc>
          <w:tcPr>
            <w:tcW w:w="352" w:type="dxa"/>
          </w:tcPr>
          <w:p w14:paraId="57B75A0B" w14:textId="77777777" w:rsidR="009C1A99" w:rsidRDefault="009C1A99"/>
        </w:tc>
        <w:tc>
          <w:tcPr>
            <w:tcW w:w="10275" w:type="dxa"/>
          </w:tcPr>
          <w:p w14:paraId="30063702" w14:textId="77777777" w:rsidR="009C1A99" w:rsidRDefault="009C1A99"/>
        </w:tc>
      </w:tr>
      <w:tr w:rsidR="009C1A99" w14:paraId="044A3136" w14:textId="77777777">
        <w:tc>
          <w:tcPr>
            <w:tcW w:w="173" w:type="dxa"/>
            <w:shd w:val="clear" w:color="auto" w:fill="B2B2B2" w:themeFill="accent2"/>
          </w:tcPr>
          <w:p w14:paraId="3321365B" w14:textId="77777777" w:rsidR="009C1A99" w:rsidRDefault="009C1A99"/>
        </w:tc>
        <w:tc>
          <w:tcPr>
            <w:tcW w:w="352" w:type="dxa"/>
          </w:tcPr>
          <w:p w14:paraId="1C2F02EC" w14:textId="77777777" w:rsidR="009C1A99" w:rsidRDefault="009C1A99"/>
        </w:tc>
        <w:tc>
          <w:tcPr>
            <w:tcW w:w="10275" w:type="dxa"/>
          </w:tcPr>
          <w:p w14:paraId="528FE49C" w14:textId="3A146B2E" w:rsidR="009C1A99" w:rsidRDefault="00A50C24">
            <w:pPr>
              <w:pStyle w:val="Heading1"/>
            </w:pPr>
            <w:r>
              <w:t>Using in World Editor</w:t>
            </w:r>
          </w:p>
          <w:sdt>
            <w:sdtPr>
              <w:id w:val="24003798"/>
              <w:placeholder>
                <w:docPart w:val="3977C3E163E7584786EA1654326372EF"/>
              </w:placeholder>
            </w:sdtPr>
            <w:sdtContent>
              <w:p w14:paraId="3C78E631" w14:textId="41BE5782" w:rsidR="009D088C" w:rsidRDefault="0002308D" w:rsidP="0002308D">
                <w:pPr>
                  <w:pStyle w:val="BodyText"/>
                </w:pPr>
                <w:r>
                  <w:t xml:space="preserve">When editing a node (take the house as example), </w:t>
                </w:r>
                <w:r w:rsidR="00D63DF6">
                  <w:t xml:space="preserve">the user can </w:t>
                </w:r>
                <w:r w:rsidR="00DC2450">
                  <w:t xml:space="preserve">select a material, so material number 2 (when imagining you chose to create one material per house face) and apply texture </w:t>
                </w:r>
                <w:r w:rsidR="0085450F">
                  <w:t>to this second face</w:t>
                </w:r>
                <w:r w:rsidR="006A4491">
                  <w:t>, etc.</w:t>
                </w:r>
              </w:p>
              <w:p w14:paraId="428F470F" w14:textId="77777777" w:rsidR="00B8151A" w:rsidRDefault="00B8151A" w:rsidP="0002308D">
                <w:pPr>
                  <w:pStyle w:val="BodyText"/>
                </w:pPr>
              </w:p>
              <w:p w14:paraId="2C2C434B" w14:textId="7E2CB9F9" w:rsidR="00D31401" w:rsidRDefault="008775C6" w:rsidP="0002308D">
                <w:pPr>
                  <w:pStyle w:val="BodyText"/>
                </w:pPr>
                <w:r>
                  <w:t>When editing a node, you can change colors of the selected material (ambient color, diffuse color, specular color</w:t>
                </w:r>
                <w:r w:rsidR="009F5CD6">
                  <w:t xml:space="preserve"> and emissive color)</w:t>
                </w:r>
                <w:r w:rsidR="00722B0C">
                  <w:t>.</w:t>
                </w:r>
                <w:r w:rsidR="00F0413C">
                  <w:t xml:space="preserve"> </w:t>
                </w:r>
                <w:r w:rsidR="00BA132B">
                  <w:t>If y</w:t>
                </w:r>
                <w:r w:rsidR="00F0413C">
                  <w:t xml:space="preserve">ou can </w:t>
                </w:r>
                <w:r w:rsidR="00BA132B">
                  <w:t>to</w:t>
                </w:r>
                <w:r w:rsidR="00F0413C">
                  <w:t xml:space="preserve"> create your own material type like “Normal Mapping”, you can create it in 3DS Max and apply the two textures (diffuse and normal mapped) </w:t>
                </w:r>
                <w:r w:rsidR="007A4158">
                  <w:t>on the model in the World Editor and select “Normal Mapping” in the “Material Type” combo box.</w:t>
                </w:r>
                <w:r w:rsidR="00763020">
                  <w:t xml:space="preserve"> Normal mapping is </w:t>
                </w:r>
                <w:r w:rsidR="004F53C5">
                  <w:t>still under construction.</w:t>
                </w:r>
              </w:p>
              <w:p w14:paraId="49647244" w14:textId="77777777" w:rsidR="009D088C" w:rsidRDefault="009D088C" w:rsidP="0002308D">
                <w:pPr>
                  <w:pStyle w:val="BodyText"/>
                </w:pPr>
                <w:bookmarkStart w:id="0" w:name="_GoBack"/>
                <w:bookmarkEnd w:id="0"/>
              </w:p>
              <w:p w14:paraId="75421C72" w14:textId="7BA27E5D" w:rsidR="009C1A99" w:rsidRDefault="00931151" w:rsidP="0002308D">
                <w:pPr>
                  <w:pStyle w:val="BodyText"/>
                </w:pPr>
                <w:r w:rsidRPr="00CE5C1F">
                  <w:rPr>
                    <w:u w:val="single"/>
                  </w:rPr>
                  <w:t>Notes</w:t>
                </w:r>
                <w:r>
                  <w:t xml:space="preserve">: </w:t>
                </w:r>
                <w:r w:rsidR="009D088C">
                  <w:t>World Editor know</w:t>
                </w:r>
                <w:r w:rsidR="001804F7">
                  <w:t>s</w:t>
                </w:r>
                <w:r w:rsidR="009D088C">
                  <w:t xml:space="preserve"> alone how to create collisions, mapping shadows</w:t>
                </w:r>
                <w:r w:rsidR="00E918CC">
                  <w:t xml:space="preserve">, </w:t>
                </w:r>
                <w:r w:rsidR="009E5894">
                  <w:t>create</w:t>
                </w:r>
                <w:r w:rsidR="00E918CC">
                  <w:t xml:space="preserve"> actions in animations.</w:t>
                </w:r>
              </w:p>
            </w:sdtContent>
          </w:sdt>
        </w:tc>
      </w:tr>
    </w:tbl>
    <w:p w14:paraId="2D4E9865" w14:textId="77777777" w:rsidR="009C1A99" w:rsidRDefault="009C1A99">
      <w:pPr>
        <w:spacing w:line="240" w:lineRule="auto"/>
      </w:pPr>
    </w:p>
    <w:sectPr w:rsidR="009C1A99" w:rsidSect="009C1A99">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96EDA" w14:textId="77777777" w:rsidR="00446672" w:rsidRDefault="00446672">
      <w:pPr>
        <w:spacing w:line="240" w:lineRule="auto"/>
      </w:pPr>
      <w:r>
        <w:separator/>
      </w:r>
    </w:p>
  </w:endnote>
  <w:endnote w:type="continuationSeparator" w:id="0">
    <w:p w14:paraId="6290C311" w14:textId="77777777" w:rsidR="00446672" w:rsidRDefault="004466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40A4B" w14:textId="77777777" w:rsidR="00446672" w:rsidRDefault="00446672">
    <w:pPr>
      <w:pStyle w:val="Footer"/>
    </w:pPr>
    <w:r>
      <w:fldChar w:fldCharType="begin"/>
    </w:r>
    <w:r>
      <w:instrText xml:space="preserve"> Page </w:instrText>
    </w:r>
    <w:r>
      <w:fldChar w:fldCharType="separate"/>
    </w:r>
    <w:r w:rsidR="009E5894">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3921E0" w14:textId="77777777" w:rsidR="00446672" w:rsidRDefault="00446672">
      <w:pPr>
        <w:spacing w:line="240" w:lineRule="auto"/>
      </w:pPr>
      <w:r>
        <w:separator/>
      </w:r>
    </w:p>
  </w:footnote>
  <w:footnote w:type="continuationSeparator" w:id="0">
    <w:p w14:paraId="288234E2" w14:textId="77777777" w:rsidR="00446672" w:rsidRDefault="0044667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06935" w14:textId="4CF481C0" w:rsidR="00446672" w:rsidRPr="00AD2B26" w:rsidRDefault="00446672" w:rsidP="00AD2B26">
    <w:pPr>
      <w:pStyle w:val="Title"/>
    </w:pPr>
    <w:r>
      <w:fldChar w:fldCharType="begin"/>
    </w:r>
    <w:r>
      <w:instrText xml:space="preserve"> PLACEHOLDER </w:instrText>
    </w:r>
    <w:r>
      <w:fldChar w:fldCharType="begin"/>
    </w:r>
    <w:r>
      <w:instrText xml:space="preserve"> IF </w:instrText>
    </w:r>
    <w:fldSimple w:instr=" USERNAME ">
      <w:r>
        <w:rPr>
          <w:noProof/>
        </w:rPr>
        <w:instrText>Julien Moreau-Mathis</w:instrText>
      </w:r>
    </w:fldSimple>
    <w:r>
      <w:instrText xml:space="preserve">="" "[Your Name]" </w:instrText>
    </w:r>
    <w:fldSimple w:instr=" USERNAME ">
      <w:r>
        <w:rPr>
          <w:noProof/>
        </w:rPr>
        <w:instrText>Julien Moreau-Mathis</w:instrText>
      </w:r>
    </w:fldSimple>
    <w:r>
      <w:fldChar w:fldCharType="separate"/>
    </w:r>
    <w:r>
      <w:rPr>
        <w:noProof/>
      </w:rPr>
      <w:instrText>Julien Moreau-Mathis</w:instrText>
    </w:r>
    <w:r>
      <w:fldChar w:fldCharType="end"/>
    </w:r>
    <w:r>
      <w:instrText xml:space="preserve"> \* MERGEFORMAT</w:instrText>
    </w:r>
    <w:r>
      <w:fldChar w:fldCharType="separate"/>
    </w:r>
    <w:r w:rsidR="009E5894">
      <w:t xml:space="preserve">Julien </w:t>
    </w:r>
    <w:r w:rsidR="009E5894">
      <w:rPr>
        <w:noProof/>
      </w:rPr>
      <w:t>Moreau-Mathis</w:t>
    </w:r>
    <w:r>
      <w:fldChar w:fldCharType="end"/>
    </w:r>
    <w:r>
      <w:br/>
      <w:t>Building 3D Models User Guide</w:t>
    </w:r>
  </w:p>
  <w:p w14:paraId="1D6D8AE1" w14:textId="0AE3DC23" w:rsidR="00446672" w:rsidRDefault="00446672">
    <w:pPr>
      <w:pStyle w:val="ContactDetails"/>
    </w:pPr>
    <w:r>
      <w:br/>
      <w:t>E-Mail: Julien.moreau.mathis@gmail.com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521F36"/>
    <w:multiLevelType w:val="hybridMultilevel"/>
    <w:tmpl w:val="121ACD34"/>
    <w:lvl w:ilvl="0" w:tplc="9C5864D0">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3"/>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E6D84"/>
    <w:rsid w:val="0000125C"/>
    <w:rsid w:val="0002308D"/>
    <w:rsid w:val="000264F3"/>
    <w:rsid w:val="000354B5"/>
    <w:rsid w:val="00060163"/>
    <w:rsid w:val="001347F2"/>
    <w:rsid w:val="00134EE3"/>
    <w:rsid w:val="0014155D"/>
    <w:rsid w:val="00155120"/>
    <w:rsid w:val="001804F7"/>
    <w:rsid w:val="0019035D"/>
    <w:rsid w:val="00192F23"/>
    <w:rsid w:val="001C2530"/>
    <w:rsid w:val="00260E5F"/>
    <w:rsid w:val="0026614D"/>
    <w:rsid w:val="00275AE1"/>
    <w:rsid w:val="00280027"/>
    <w:rsid w:val="002A41FA"/>
    <w:rsid w:val="002C39E8"/>
    <w:rsid w:val="0030048C"/>
    <w:rsid w:val="003058E8"/>
    <w:rsid w:val="00331355"/>
    <w:rsid w:val="003631DB"/>
    <w:rsid w:val="00377A25"/>
    <w:rsid w:val="00391D22"/>
    <w:rsid w:val="00407E8C"/>
    <w:rsid w:val="00421AF6"/>
    <w:rsid w:val="00446672"/>
    <w:rsid w:val="00471571"/>
    <w:rsid w:val="004740DA"/>
    <w:rsid w:val="004D3D70"/>
    <w:rsid w:val="004D7C55"/>
    <w:rsid w:val="004E4F92"/>
    <w:rsid w:val="004F073B"/>
    <w:rsid w:val="004F33F1"/>
    <w:rsid w:val="004F53C5"/>
    <w:rsid w:val="00502791"/>
    <w:rsid w:val="00583CB7"/>
    <w:rsid w:val="005A66CF"/>
    <w:rsid w:val="005B380E"/>
    <w:rsid w:val="005D607C"/>
    <w:rsid w:val="005E107F"/>
    <w:rsid w:val="0060265D"/>
    <w:rsid w:val="00605E6F"/>
    <w:rsid w:val="006315D7"/>
    <w:rsid w:val="00676FAF"/>
    <w:rsid w:val="00682F18"/>
    <w:rsid w:val="006A4491"/>
    <w:rsid w:val="006A65DA"/>
    <w:rsid w:val="006C417F"/>
    <w:rsid w:val="006D42D7"/>
    <w:rsid w:val="006E6D84"/>
    <w:rsid w:val="006F0070"/>
    <w:rsid w:val="006F35AF"/>
    <w:rsid w:val="006F738C"/>
    <w:rsid w:val="007058A2"/>
    <w:rsid w:val="0071733E"/>
    <w:rsid w:val="00722B0C"/>
    <w:rsid w:val="00763020"/>
    <w:rsid w:val="007A4158"/>
    <w:rsid w:val="007D3F2A"/>
    <w:rsid w:val="007F4363"/>
    <w:rsid w:val="00805840"/>
    <w:rsid w:val="00815036"/>
    <w:rsid w:val="008232DE"/>
    <w:rsid w:val="0085450F"/>
    <w:rsid w:val="00854902"/>
    <w:rsid w:val="00866A4E"/>
    <w:rsid w:val="008775C6"/>
    <w:rsid w:val="008839B7"/>
    <w:rsid w:val="00894DD3"/>
    <w:rsid w:val="008B7E8C"/>
    <w:rsid w:val="008C7208"/>
    <w:rsid w:val="00915091"/>
    <w:rsid w:val="009237F4"/>
    <w:rsid w:val="00931151"/>
    <w:rsid w:val="00934C84"/>
    <w:rsid w:val="00946B32"/>
    <w:rsid w:val="00996E26"/>
    <w:rsid w:val="009B62AE"/>
    <w:rsid w:val="009C18A5"/>
    <w:rsid w:val="009C1A99"/>
    <w:rsid w:val="009D088C"/>
    <w:rsid w:val="009D13A6"/>
    <w:rsid w:val="009E5894"/>
    <w:rsid w:val="009F5CD6"/>
    <w:rsid w:val="00A130C3"/>
    <w:rsid w:val="00A30A09"/>
    <w:rsid w:val="00A31BE1"/>
    <w:rsid w:val="00A50C24"/>
    <w:rsid w:val="00A630E7"/>
    <w:rsid w:val="00A86939"/>
    <w:rsid w:val="00A87D11"/>
    <w:rsid w:val="00A91674"/>
    <w:rsid w:val="00A923D4"/>
    <w:rsid w:val="00A929CE"/>
    <w:rsid w:val="00AB2BF3"/>
    <w:rsid w:val="00AC0E6F"/>
    <w:rsid w:val="00AD2B26"/>
    <w:rsid w:val="00AE7E96"/>
    <w:rsid w:val="00AF2619"/>
    <w:rsid w:val="00AF523F"/>
    <w:rsid w:val="00B16C1C"/>
    <w:rsid w:val="00B71FF5"/>
    <w:rsid w:val="00B8151A"/>
    <w:rsid w:val="00B95DF6"/>
    <w:rsid w:val="00BA132B"/>
    <w:rsid w:val="00BC73CC"/>
    <w:rsid w:val="00C57159"/>
    <w:rsid w:val="00C72A72"/>
    <w:rsid w:val="00C9561B"/>
    <w:rsid w:val="00CD6A0D"/>
    <w:rsid w:val="00CE5C1F"/>
    <w:rsid w:val="00D13EBF"/>
    <w:rsid w:val="00D31401"/>
    <w:rsid w:val="00D50BC1"/>
    <w:rsid w:val="00D55026"/>
    <w:rsid w:val="00D635C6"/>
    <w:rsid w:val="00D63DF6"/>
    <w:rsid w:val="00D87E95"/>
    <w:rsid w:val="00DA2461"/>
    <w:rsid w:val="00DB2309"/>
    <w:rsid w:val="00DC2450"/>
    <w:rsid w:val="00DC6590"/>
    <w:rsid w:val="00DC7981"/>
    <w:rsid w:val="00DD4E9F"/>
    <w:rsid w:val="00DE0284"/>
    <w:rsid w:val="00DF29B1"/>
    <w:rsid w:val="00E1252B"/>
    <w:rsid w:val="00E4080A"/>
    <w:rsid w:val="00E40D90"/>
    <w:rsid w:val="00E918CC"/>
    <w:rsid w:val="00E9559A"/>
    <w:rsid w:val="00EA3BC2"/>
    <w:rsid w:val="00F0413C"/>
    <w:rsid w:val="00F34A2D"/>
    <w:rsid w:val="00FB4B3C"/>
    <w:rsid w:val="00FC6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2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9382D88DFE764AAC3B952729E65A8F"/>
        <w:category>
          <w:name w:val="General"/>
          <w:gallery w:val="placeholder"/>
        </w:category>
        <w:types>
          <w:type w:val="bbPlcHdr"/>
        </w:types>
        <w:behaviors>
          <w:behavior w:val="content"/>
        </w:behaviors>
        <w:guid w:val="{ED0F4966-9AFC-D54A-9044-03DA97832065}"/>
      </w:docPartPr>
      <w:docPartBody>
        <w:p w:rsidR="00565FCB" w:rsidRDefault="00565FCB">
          <w:pPr>
            <w:pStyle w:val="FD9382D88DFE764AAC3B952729E65A8F"/>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1BFDB4FB9C4E4F42A569A3B6E3C95D5C"/>
        <w:category>
          <w:name w:val="General"/>
          <w:gallery w:val="placeholder"/>
        </w:category>
        <w:types>
          <w:type w:val="bbPlcHdr"/>
        </w:types>
        <w:behaviors>
          <w:behavior w:val="content"/>
        </w:behaviors>
        <w:guid w:val="{03E9ADDF-92CE-5A46-BDAE-D408190F1837}"/>
      </w:docPartPr>
      <w:docPartBody>
        <w:p w:rsidR="00565FCB" w:rsidRDefault="00565FCB">
          <w:pPr>
            <w:pStyle w:val="1BFDB4FB9C4E4F42A569A3B6E3C95D5C"/>
          </w:pPr>
          <w:r>
            <w:t>Lorem ipsum dolor</w:t>
          </w:r>
        </w:p>
      </w:docPartBody>
    </w:docPart>
    <w:docPart>
      <w:docPartPr>
        <w:name w:val="4CC788448E49FF4095F38778B22E7117"/>
        <w:category>
          <w:name w:val="General"/>
          <w:gallery w:val="placeholder"/>
        </w:category>
        <w:types>
          <w:type w:val="bbPlcHdr"/>
        </w:types>
        <w:behaviors>
          <w:behavior w:val="content"/>
        </w:behaviors>
        <w:guid w:val="{3017D138-8D48-D44C-819F-87F5C5FD1E0B}"/>
      </w:docPartPr>
      <w:docPartBody>
        <w:p w:rsidR="00565FCB" w:rsidRDefault="00565FCB">
          <w:pPr>
            <w:pStyle w:val="4CC788448E49FF4095F38778B22E7117"/>
          </w:pPr>
          <w:r>
            <w:t>Etiam cursus suscipit enim. Nulla facilisi. Integer eleifend diam eu diam. Donec dapibus enim sollicitudin nulla. Nam hendrerit. Nunc id nisi. Curabitur sed neque. Pellentesque placerat consequat pede.</w:t>
          </w:r>
        </w:p>
      </w:docPartBody>
    </w:docPart>
    <w:docPart>
      <w:docPartPr>
        <w:name w:val="13EDFF5D93A39F408C88A6A57DFD0C69"/>
        <w:category>
          <w:name w:val="General"/>
          <w:gallery w:val="placeholder"/>
        </w:category>
        <w:types>
          <w:type w:val="bbPlcHdr"/>
        </w:types>
        <w:behaviors>
          <w:behavior w:val="content"/>
        </w:behaviors>
        <w:guid w:val="{F28139F4-3F46-A64C-B26D-75CC77B84406}"/>
      </w:docPartPr>
      <w:docPartBody>
        <w:p w:rsidR="00565FCB" w:rsidRDefault="00565FCB">
          <w:pPr>
            <w:pStyle w:val="13EDFF5D93A39F408C88A6A57DFD0C69"/>
          </w:pPr>
          <w:r>
            <w:t>Lorem ipsum dolor</w:t>
          </w:r>
        </w:p>
      </w:docPartBody>
    </w:docPart>
    <w:docPart>
      <w:docPartPr>
        <w:name w:val="93B4AEECFE99C94AA1561B2942A278D0"/>
        <w:category>
          <w:name w:val="General"/>
          <w:gallery w:val="placeholder"/>
        </w:category>
        <w:types>
          <w:type w:val="bbPlcHdr"/>
        </w:types>
        <w:behaviors>
          <w:behavior w:val="content"/>
        </w:behaviors>
        <w:guid w:val="{48FD9C05-D39B-B848-BF44-AA6A23251F25}"/>
      </w:docPartPr>
      <w:docPartBody>
        <w:p w:rsidR="00565FCB" w:rsidRDefault="00565FCB">
          <w:pPr>
            <w:pStyle w:val="93B4AEECFE99C94AA1561B2942A278D0"/>
          </w:pPr>
          <w:r>
            <w:t>Etiam cursus suscipit enim. Nulla facilisi. Integer eleifend diam eu diam. Donec dapibus enim sollicitudin nulla. Nam hendrerit. Nunc id nisi. Curabitur sed neque. Pellentesque placerat consequat pede.</w:t>
          </w:r>
        </w:p>
      </w:docPartBody>
    </w:docPart>
    <w:docPart>
      <w:docPartPr>
        <w:name w:val="5EA00EF886C632438A0A8CF9517A8988"/>
        <w:category>
          <w:name w:val="General"/>
          <w:gallery w:val="placeholder"/>
        </w:category>
        <w:types>
          <w:type w:val="bbPlcHdr"/>
        </w:types>
        <w:behaviors>
          <w:behavior w:val="content"/>
        </w:behaviors>
        <w:guid w:val="{D8867807-C25E-D04E-8C4E-2F424E86FB0D}"/>
      </w:docPartPr>
      <w:docPartBody>
        <w:p w:rsidR="00565FCB" w:rsidRDefault="00565FCB">
          <w:pPr>
            <w:pStyle w:val="5EA00EF886C632438A0A8CF9517A8988"/>
          </w:pPr>
          <w:r>
            <w:t>Lorem ipsum dolor</w:t>
          </w:r>
        </w:p>
      </w:docPartBody>
    </w:docPart>
    <w:docPart>
      <w:docPartPr>
        <w:name w:val="4EC6DFC4174F054D87F79B167F1F0C72"/>
        <w:category>
          <w:name w:val="General"/>
          <w:gallery w:val="placeholder"/>
        </w:category>
        <w:types>
          <w:type w:val="bbPlcHdr"/>
        </w:types>
        <w:behaviors>
          <w:behavior w:val="content"/>
        </w:behaviors>
        <w:guid w:val="{349959EC-044B-CC42-8489-B4BF75BDA8D8}"/>
      </w:docPartPr>
      <w:docPartBody>
        <w:p w:rsidR="00565FCB" w:rsidRDefault="00565FCB">
          <w:pPr>
            <w:pStyle w:val="4EC6DFC4174F054D87F79B167F1F0C72"/>
          </w:pPr>
          <w:r>
            <w:t>Etiam cursus suscipit enim. Nulla facilisi. Integer eleifend diam eu diam. Donec dapibus enim sollicitudin nulla. Nam hendrerit. Nunc id nisi. Curabitur sed neque. Pellentesque placerat consequat pede.</w:t>
          </w:r>
        </w:p>
      </w:docPartBody>
    </w:docPart>
    <w:docPart>
      <w:docPartPr>
        <w:name w:val="8051DE2D906D2145AF1CDA38378CE70B"/>
        <w:category>
          <w:name w:val="General"/>
          <w:gallery w:val="placeholder"/>
        </w:category>
        <w:types>
          <w:type w:val="bbPlcHdr"/>
        </w:types>
        <w:behaviors>
          <w:behavior w:val="content"/>
        </w:behaviors>
        <w:guid w:val="{07B0A8ED-85E0-7C45-ACE6-20250E31BC2E}"/>
      </w:docPartPr>
      <w:docPartBody>
        <w:p w:rsidR="00565FCB" w:rsidRDefault="00565FCB">
          <w:pPr>
            <w:pStyle w:val="8051DE2D906D2145AF1CDA38378CE70B"/>
          </w:pPr>
          <w:r>
            <w:t>Aliquam dapibus.</w:t>
          </w:r>
        </w:p>
      </w:docPartBody>
    </w:docPart>
    <w:docPart>
      <w:docPartPr>
        <w:name w:val="6788478612554E49AFD5BD02EDC2D34F"/>
        <w:category>
          <w:name w:val="General"/>
          <w:gallery w:val="placeholder"/>
        </w:category>
        <w:types>
          <w:type w:val="bbPlcHdr"/>
        </w:types>
        <w:behaviors>
          <w:behavior w:val="content"/>
        </w:behaviors>
        <w:guid w:val="{8C993321-180A-E047-9F08-808F22376037}"/>
      </w:docPartPr>
      <w:docPartBody>
        <w:p w:rsidR="00565FCB" w:rsidRDefault="00565FCB">
          <w:pPr>
            <w:pStyle w:val="6788478612554E49AFD5BD02EDC2D34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977C3E163E7584786EA1654326372EF"/>
        <w:category>
          <w:name w:val="General"/>
          <w:gallery w:val="placeholder"/>
        </w:category>
        <w:types>
          <w:type w:val="bbPlcHdr"/>
        </w:types>
        <w:behaviors>
          <w:behavior w:val="content"/>
        </w:behaviors>
        <w:guid w:val="{97FF94D0-FFD4-5E49-88CB-42646A49E6DF}"/>
      </w:docPartPr>
      <w:docPartBody>
        <w:p w:rsidR="00565FCB" w:rsidRDefault="00565FCB">
          <w:pPr>
            <w:pStyle w:val="3977C3E163E7584786EA1654326372EF"/>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FCB"/>
    <w:rsid w:val="00565FC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FD9382D88DFE764AAC3B952729E65A8F">
    <w:name w:val="FD9382D88DFE764AAC3B952729E65A8F"/>
  </w:style>
  <w:style w:type="paragraph" w:customStyle="1" w:styleId="1BFDB4FB9C4E4F42A569A3B6E3C95D5C">
    <w:name w:val="1BFDB4FB9C4E4F42A569A3B6E3C95D5C"/>
  </w:style>
  <w:style w:type="paragraph" w:customStyle="1" w:styleId="4CC788448E49FF4095F38778B22E7117">
    <w:name w:val="4CC788448E49FF4095F38778B22E7117"/>
  </w:style>
  <w:style w:type="paragraph" w:customStyle="1" w:styleId="13EDFF5D93A39F408C88A6A57DFD0C69">
    <w:name w:val="13EDFF5D93A39F408C88A6A57DFD0C69"/>
  </w:style>
  <w:style w:type="paragraph" w:customStyle="1" w:styleId="93B4AEECFE99C94AA1561B2942A278D0">
    <w:name w:val="93B4AEECFE99C94AA1561B2942A278D0"/>
  </w:style>
  <w:style w:type="paragraph" w:customStyle="1" w:styleId="5EA00EF886C632438A0A8CF9517A8988">
    <w:name w:val="5EA00EF886C632438A0A8CF9517A8988"/>
  </w:style>
  <w:style w:type="paragraph" w:customStyle="1" w:styleId="4EC6DFC4174F054D87F79B167F1F0C72">
    <w:name w:val="4EC6DFC4174F054D87F79B167F1F0C72"/>
  </w:style>
  <w:style w:type="paragraph" w:customStyle="1" w:styleId="8051DE2D906D2145AF1CDA38378CE70B">
    <w:name w:val="8051DE2D906D2145AF1CDA38378CE70B"/>
  </w:style>
  <w:style w:type="paragraph" w:customStyle="1" w:styleId="6788478612554E49AFD5BD02EDC2D34F">
    <w:name w:val="6788478612554E49AFD5BD02EDC2D34F"/>
  </w:style>
  <w:style w:type="paragraph" w:customStyle="1" w:styleId="3C7DFCF8A9102A4E97A0D4DC4A6CAECA">
    <w:name w:val="3C7DFCF8A9102A4E97A0D4DC4A6CAECA"/>
  </w:style>
  <w:style w:type="paragraph" w:customStyle="1" w:styleId="FDBAD00452E6A64DA292EE3923047F69">
    <w:name w:val="FDBAD00452E6A64DA292EE3923047F69"/>
  </w:style>
  <w:style w:type="paragraph" w:customStyle="1" w:styleId="3977C3E163E7584786EA1654326372EF">
    <w:name w:val="3977C3E163E7584786EA1654326372EF"/>
  </w:style>
  <w:style w:type="paragraph" w:customStyle="1" w:styleId="D7584D0D0DC588459E2904395694DFF0">
    <w:name w:val="D7584D0D0DC588459E2904395694DFF0"/>
    <w:rsid w:val="00565FCB"/>
  </w:style>
  <w:style w:type="paragraph" w:customStyle="1" w:styleId="7389BDB827160B4EA13A1551FFC55EB5">
    <w:name w:val="7389BDB827160B4EA13A1551FFC55EB5"/>
    <w:rsid w:val="00565FCB"/>
  </w:style>
  <w:style w:type="paragraph" w:customStyle="1" w:styleId="4BCDEA00911D7647A991DDB6AD032B6D">
    <w:name w:val="4BCDEA00911D7647A991DDB6AD032B6D"/>
    <w:rsid w:val="00565FCB"/>
  </w:style>
  <w:style w:type="paragraph" w:customStyle="1" w:styleId="203443FA2F607842B1C6223BB21CECBA">
    <w:name w:val="203443FA2F607842B1C6223BB21CECBA"/>
    <w:rsid w:val="00565FCB"/>
  </w:style>
  <w:style w:type="paragraph" w:customStyle="1" w:styleId="E77577E9A2D3DD4FAC22CA50AD275C6D">
    <w:name w:val="E77577E9A2D3DD4FAC22CA50AD275C6D"/>
    <w:rsid w:val="00565FC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FD9382D88DFE764AAC3B952729E65A8F">
    <w:name w:val="FD9382D88DFE764AAC3B952729E65A8F"/>
  </w:style>
  <w:style w:type="paragraph" w:customStyle="1" w:styleId="1BFDB4FB9C4E4F42A569A3B6E3C95D5C">
    <w:name w:val="1BFDB4FB9C4E4F42A569A3B6E3C95D5C"/>
  </w:style>
  <w:style w:type="paragraph" w:customStyle="1" w:styleId="4CC788448E49FF4095F38778B22E7117">
    <w:name w:val="4CC788448E49FF4095F38778B22E7117"/>
  </w:style>
  <w:style w:type="paragraph" w:customStyle="1" w:styleId="13EDFF5D93A39F408C88A6A57DFD0C69">
    <w:name w:val="13EDFF5D93A39F408C88A6A57DFD0C69"/>
  </w:style>
  <w:style w:type="paragraph" w:customStyle="1" w:styleId="93B4AEECFE99C94AA1561B2942A278D0">
    <w:name w:val="93B4AEECFE99C94AA1561B2942A278D0"/>
  </w:style>
  <w:style w:type="paragraph" w:customStyle="1" w:styleId="5EA00EF886C632438A0A8CF9517A8988">
    <w:name w:val="5EA00EF886C632438A0A8CF9517A8988"/>
  </w:style>
  <w:style w:type="paragraph" w:customStyle="1" w:styleId="4EC6DFC4174F054D87F79B167F1F0C72">
    <w:name w:val="4EC6DFC4174F054D87F79B167F1F0C72"/>
  </w:style>
  <w:style w:type="paragraph" w:customStyle="1" w:styleId="8051DE2D906D2145AF1CDA38378CE70B">
    <w:name w:val="8051DE2D906D2145AF1CDA38378CE70B"/>
  </w:style>
  <w:style w:type="paragraph" w:customStyle="1" w:styleId="6788478612554E49AFD5BD02EDC2D34F">
    <w:name w:val="6788478612554E49AFD5BD02EDC2D34F"/>
  </w:style>
  <w:style w:type="paragraph" w:customStyle="1" w:styleId="3C7DFCF8A9102A4E97A0D4DC4A6CAECA">
    <w:name w:val="3C7DFCF8A9102A4E97A0D4DC4A6CAECA"/>
  </w:style>
  <w:style w:type="paragraph" w:customStyle="1" w:styleId="FDBAD00452E6A64DA292EE3923047F69">
    <w:name w:val="FDBAD00452E6A64DA292EE3923047F69"/>
  </w:style>
  <w:style w:type="paragraph" w:customStyle="1" w:styleId="3977C3E163E7584786EA1654326372EF">
    <w:name w:val="3977C3E163E7584786EA1654326372EF"/>
  </w:style>
  <w:style w:type="paragraph" w:customStyle="1" w:styleId="D7584D0D0DC588459E2904395694DFF0">
    <w:name w:val="D7584D0D0DC588459E2904395694DFF0"/>
    <w:rsid w:val="00565FCB"/>
  </w:style>
  <w:style w:type="paragraph" w:customStyle="1" w:styleId="7389BDB827160B4EA13A1551FFC55EB5">
    <w:name w:val="7389BDB827160B4EA13A1551FFC55EB5"/>
    <w:rsid w:val="00565FCB"/>
  </w:style>
  <w:style w:type="paragraph" w:customStyle="1" w:styleId="4BCDEA00911D7647A991DDB6AD032B6D">
    <w:name w:val="4BCDEA00911D7647A991DDB6AD032B6D"/>
    <w:rsid w:val="00565FCB"/>
  </w:style>
  <w:style w:type="paragraph" w:customStyle="1" w:styleId="203443FA2F607842B1C6223BB21CECBA">
    <w:name w:val="203443FA2F607842B1C6223BB21CECBA"/>
    <w:rsid w:val="00565FCB"/>
  </w:style>
  <w:style w:type="paragraph" w:customStyle="1" w:styleId="E77577E9A2D3DD4FAC22CA50AD275C6D">
    <w:name w:val="E77577E9A2D3DD4FAC22CA50AD275C6D"/>
    <w:rsid w:val="00565F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39</TotalTime>
  <Pages>2</Pages>
  <Words>469</Words>
  <Characters>2675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Moreau-Mathis</dc:creator>
  <cp:keywords/>
  <dc:description/>
  <cp:lastModifiedBy>Julien Moreau-Mathis</cp:lastModifiedBy>
  <cp:revision>129</cp:revision>
  <dcterms:created xsi:type="dcterms:W3CDTF">2013-01-30T00:42:00Z</dcterms:created>
  <dcterms:modified xsi:type="dcterms:W3CDTF">2013-01-30T01:26:00Z</dcterms:modified>
  <cp:category/>
</cp:coreProperties>
</file>