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orkshop-3--exercises"/>
    <w:p>
      <w:pPr>
        <w:pStyle w:val="Heading1"/>
      </w:pPr>
      <w:r>
        <w:t xml:space="preserve">Workshop 3 — Exercises</w:t>
      </w:r>
    </w:p>
    <w:p>
      <w:pPr>
        <w:pStyle w:val="FirstParagraph"/>
      </w:pPr>
      <w:r>
        <w:t xml:space="preserve">Workshop 3 pushes participants from "AI is impressive" to "AI is useful when aimed carefully." The three core exercises each produce an inspectable artifact against a real repository. The three lightweight exercises sharpen prompt and task judgment.</w:t>
      </w:r>
    </w:p>
    <w:p>
      <w:pPr>
        <w:pStyle w:val="BodyText"/>
      </w:pPr>
      <w:r>
        <w:t xml:space="preserve">Pair these exercises with the</w:t>
      </w:r>
      <w:r>
        <w:t xml:space="preserve"> </w:t>
      </w:r>
      <w:r>
        <w:rPr>
          <w:b/>
          <w:bCs/>
        </w:rPr>
        <w:t xml:space="preserve">Participant Prompt Template for Codebase Analysis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workshop-3-prompt-template.md</w:t>
      </w:r>
      <w:r>
        <w:t xml:space="preserve">).</w:t>
      </w:r>
    </w:p>
    <w:p>
      <w:pPr>
        <w:pStyle w:val="BodyText"/>
      </w:pPr>
      <w:r>
        <w:t xml:space="preserve">Framing lines for the workshop:</w:t>
      </w:r>
    </w:p>
    <w:p>
      <w:pPr>
        <w:pStyle w:val="Compact"/>
        <w:numPr>
          <w:ilvl w:val="0"/>
          <w:numId w:val="1001"/>
        </w:numPr>
      </w:pPr>
      <w:r>
        <w:t xml:space="preserve">Use AI to make the hidden visible.</w:t>
      </w:r>
    </w:p>
    <w:p>
      <w:pPr>
        <w:pStyle w:val="Compact"/>
        <w:numPr>
          <w:ilvl w:val="0"/>
          <w:numId w:val="1001"/>
        </w:numPr>
      </w:pPr>
      <w:r>
        <w:t xml:space="preserve">Trust evidence, not fluency.</w:t>
      </w:r>
    </w:p>
    <w:p>
      <w:pPr>
        <w:pStyle w:val="Compact"/>
        <w:numPr>
          <w:ilvl w:val="0"/>
          <w:numId w:val="1001"/>
        </w:numPr>
      </w:pPr>
      <w:r>
        <w:t xml:space="preserve">Small, scoped, reviewable — always.</w:t>
      </w:r>
    </w:p>
    <w:p>
      <w:r>
        <w:pict>
          <v:rect style="width:0;height:1.5pt" o:hralign="center" o:hrstd="t" o:hr="t"/>
        </w:pict>
      </w:r>
    </w:p>
    <w:bookmarkStart w:id="9" w:name="core-exercise-3--documentation-gap-hunt"/>
    <w:p>
      <w:pPr>
        <w:pStyle w:val="Heading2"/>
      </w:pPr>
      <w:r>
        <w:t xml:space="preserve">Core Exercise 3 — Documentation Gap Hunt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Identify where the repo relies on tribal knowledge and produce improved documentation.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Individual or pairs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2"/>
        </w:numPr>
      </w:pPr>
      <w:r>
        <w:t xml:space="preserve">repo README and visible documentation</w:t>
      </w:r>
    </w:p>
    <w:p>
      <w:pPr>
        <w:pStyle w:val="Compact"/>
        <w:numPr>
          <w:ilvl w:val="0"/>
          <w:numId w:val="1002"/>
        </w:numPr>
      </w:pPr>
      <w:r>
        <w:t xml:space="preserve">AI assistant (Claude, Gemini, ChatGPT, or similar)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3"/>
        </w:numPr>
      </w:pPr>
      <w:r>
        <w:t xml:space="preserve">Ask the AI to outline what the repo seems to do based on structure, entry points, and config.</w:t>
      </w:r>
    </w:p>
    <w:p>
      <w:pPr>
        <w:pStyle w:val="Compact"/>
        <w:numPr>
          <w:ilvl w:val="0"/>
          <w:numId w:val="1003"/>
        </w:numPr>
      </w:pPr>
      <w:r>
        <w:t xml:space="preserve">Compare that with the repo's actual documentation.</w:t>
      </w:r>
    </w:p>
    <w:p>
      <w:pPr>
        <w:pStyle w:val="Compact"/>
        <w:numPr>
          <w:ilvl w:val="0"/>
          <w:numId w:val="1003"/>
        </w:numPr>
      </w:pPr>
      <w:r>
        <w:t xml:space="preserve">List the top missing or misleading documentation items.</w:t>
      </w:r>
    </w:p>
    <w:p>
      <w:pPr>
        <w:pStyle w:val="Compact"/>
        <w:numPr>
          <w:ilvl w:val="0"/>
          <w:numId w:val="1003"/>
        </w:numPr>
      </w:pPr>
      <w:r>
        <w:t xml:space="preserve">Draft improved README sections for the biggest gaps.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4"/>
        </w:numPr>
      </w:pPr>
      <w:r>
        <w:t xml:space="preserve">a gap list,</w:t>
      </w:r>
    </w:p>
    <w:p>
      <w:pPr>
        <w:pStyle w:val="Compact"/>
        <w:numPr>
          <w:ilvl w:val="0"/>
          <w:numId w:val="1004"/>
        </w:numPr>
      </w:pPr>
      <w:r>
        <w:t xml:space="preserve">draft replacement sections,</w:t>
      </w:r>
    </w:p>
    <w:p>
      <w:pPr>
        <w:pStyle w:val="Compact"/>
        <w:numPr>
          <w:ilvl w:val="0"/>
          <w:numId w:val="1004"/>
        </w:numPr>
      </w:pPr>
      <w:r>
        <w:t xml:space="preserve">one "questions still unanswered" section.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Use AI for first-pass documentation rewrite and for spotting undocumented commands, configs, or architectural assumptions. Do not let AI fabricate details the repo does not support.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5"/>
        </w:numPr>
      </w:pPr>
      <w:r>
        <w:t xml:space="preserve">points to real missing knowledge,</w:t>
      </w:r>
    </w:p>
    <w:p>
      <w:pPr>
        <w:pStyle w:val="Compact"/>
        <w:numPr>
          <w:ilvl w:val="0"/>
          <w:numId w:val="1005"/>
        </w:numPr>
      </w:pPr>
      <w:r>
        <w:t xml:space="preserve">distinguishes "not documented" from "not discoverable,"</w:t>
      </w:r>
    </w:p>
    <w:p>
      <w:pPr>
        <w:pStyle w:val="Compact"/>
        <w:numPr>
          <w:ilvl w:val="0"/>
          <w:numId w:val="1005"/>
        </w:numPr>
      </w:pPr>
      <w:r>
        <w:t xml:space="preserve">includes explicit uncertainty,</w:t>
      </w:r>
    </w:p>
    <w:p>
      <w:pPr>
        <w:pStyle w:val="Compact"/>
        <w:numPr>
          <w:ilvl w:val="0"/>
          <w:numId w:val="1005"/>
        </w:numPr>
      </w:pPr>
      <w:r>
        <w:t xml:space="preserve">the drafted sections are concrete enough to paste into a README PR.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06"/>
        </w:numPr>
      </w:pPr>
      <w:r>
        <w:t xml:space="preserve">generic README filler,</w:t>
      </w:r>
    </w:p>
    <w:p>
      <w:pPr>
        <w:pStyle w:val="Compact"/>
        <w:numPr>
          <w:ilvl w:val="0"/>
          <w:numId w:val="1006"/>
        </w:numPr>
      </w:pPr>
      <w:r>
        <w:t xml:space="preserve">missing platform or runtime assumptions,</w:t>
      </w:r>
    </w:p>
    <w:p>
      <w:pPr>
        <w:pStyle w:val="Compact"/>
        <w:numPr>
          <w:ilvl w:val="0"/>
          <w:numId w:val="1006"/>
        </w:numPr>
      </w:pPr>
      <w:r>
        <w:t xml:space="preserve">no attention to local setup,</w:t>
      </w:r>
    </w:p>
    <w:p>
      <w:pPr>
        <w:pStyle w:val="Compact"/>
        <w:numPr>
          <w:ilvl w:val="0"/>
          <w:numId w:val="1006"/>
        </w:numPr>
      </w:pPr>
      <w:r>
        <w:t xml:space="preserve">treating stale docs as good docs because they exist.</w:t>
      </w:r>
    </w:p>
    <w:p>
      <w:r>
        <w:pict>
          <v:rect style="width:0;height:1.5pt" o:hralign="center" o:hrstd="t" o:hr="t"/>
        </w:pict>
      </w:r>
    </w:p>
    <w:bookmarkEnd w:id="9"/>
    <w:bookmarkStart w:id="10" w:name="X39cee031de66df2be1bd4f71c2456962e3c6359"/>
    <w:p>
      <w:pPr>
        <w:pStyle w:val="Heading2"/>
      </w:pPr>
      <w:r>
        <w:t xml:space="preserve">Core Exercise 4 — Architecture Map from the Repo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Produce a lightweight architecture understanding artifact.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Pairs or small groups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7"/>
        </w:numPr>
      </w:pPr>
      <w:r>
        <w:t xml:space="preserve">the repo tree,</w:t>
      </w:r>
    </w:p>
    <w:p>
      <w:pPr>
        <w:pStyle w:val="Compact"/>
        <w:numPr>
          <w:ilvl w:val="0"/>
          <w:numId w:val="1007"/>
        </w:numPr>
      </w:pPr>
      <w:r>
        <w:t xml:space="preserve">main application entry points,</w:t>
      </w:r>
    </w:p>
    <w:p>
      <w:pPr>
        <w:pStyle w:val="Compact"/>
        <w:numPr>
          <w:ilvl w:val="0"/>
          <w:numId w:val="1007"/>
        </w:numPr>
      </w:pPr>
      <w:r>
        <w:t xml:space="preserve">AI assistant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8"/>
        </w:numPr>
      </w:pPr>
      <w:r>
        <w:t xml:space="preserve">Identify the main services, modules, or top-level application pieces.</w:t>
      </w:r>
    </w:p>
    <w:p>
      <w:pPr>
        <w:pStyle w:val="Compact"/>
        <w:numPr>
          <w:ilvl w:val="0"/>
          <w:numId w:val="1008"/>
        </w:numPr>
      </w:pPr>
      <w:r>
        <w:t xml:space="preserve">Ask AI to draft a component map and list responsibilities.</w:t>
      </w:r>
    </w:p>
    <w:p>
      <w:pPr>
        <w:pStyle w:val="Compact"/>
        <w:numPr>
          <w:ilvl w:val="0"/>
          <w:numId w:val="1008"/>
        </w:numPr>
      </w:pPr>
      <w:r>
        <w:t xml:space="preserve">Mark places where confidence is low and the AI output is speculation.</w:t>
      </w:r>
    </w:p>
    <w:p>
      <w:pPr>
        <w:pStyle w:val="Compact"/>
        <w:numPr>
          <w:ilvl w:val="0"/>
          <w:numId w:val="1008"/>
        </w:numPr>
      </w:pPr>
      <w:r>
        <w:t xml:space="preserve">Convert the result into a simple context / container / component narrative (C4-style, at whatever depth the repo supports).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9"/>
        </w:numPr>
      </w:pPr>
      <w:r>
        <w:t xml:space="preserve">a one-page architecture summary,</w:t>
      </w:r>
    </w:p>
    <w:p>
      <w:pPr>
        <w:pStyle w:val="Compact"/>
        <w:numPr>
          <w:ilvl w:val="0"/>
          <w:numId w:val="1009"/>
        </w:numPr>
      </w:pPr>
      <w:r>
        <w:t xml:space="preserve">a list of knowns and unknowns,</w:t>
      </w:r>
    </w:p>
    <w:p>
      <w:pPr>
        <w:pStyle w:val="Compact"/>
        <w:numPr>
          <w:ilvl w:val="0"/>
          <w:numId w:val="1009"/>
        </w:numPr>
      </w:pPr>
      <w:r>
        <w:t xml:space="preserve">likely high-coupling hotspots or boundary violations.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AI should propose the first-pass map. Humans must edit it for accuracy and uncertainty. Anything the AI claims about a flow or boundary must be verified against code before it enters the artifact.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10"/>
        </w:numPr>
      </w:pPr>
      <w:r>
        <w:t xml:space="preserve">honest about ambiguity,</w:t>
      </w:r>
    </w:p>
    <w:p>
      <w:pPr>
        <w:pStyle w:val="Compact"/>
        <w:numPr>
          <w:ilvl w:val="0"/>
          <w:numId w:val="1010"/>
        </w:numPr>
      </w:pPr>
      <w:r>
        <w:t xml:space="preserve">focused on responsibilities and boundaries, not package names,</w:t>
      </w:r>
    </w:p>
    <w:p>
      <w:pPr>
        <w:pStyle w:val="Compact"/>
        <w:numPr>
          <w:ilvl w:val="0"/>
          <w:numId w:val="1010"/>
        </w:numPr>
      </w:pPr>
      <w:r>
        <w:t xml:space="preserve">useful as a future onboarding document,</w:t>
      </w:r>
    </w:p>
    <w:p>
      <w:pPr>
        <w:pStyle w:val="Compact"/>
        <w:numPr>
          <w:ilvl w:val="0"/>
          <w:numId w:val="1010"/>
        </w:numPr>
      </w:pPr>
      <w:r>
        <w:t xml:space="preserve">names at least one area where the AI's first pass was wrong.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11"/>
        </w:numPr>
      </w:pPr>
      <w:r>
        <w:t xml:space="preserve">diagramming package names without meaning,</w:t>
      </w:r>
    </w:p>
    <w:p>
      <w:pPr>
        <w:pStyle w:val="Compact"/>
        <w:numPr>
          <w:ilvl w:val="0"/>
          <w:numId w:val="1011"/>
        </w:numPr>
      </w:pPr>
      <w:r>
        <w:t xml:space="preserve">hallucinated flows accepted as real,</w:t>
      </w:r>
    </w:p>
    <w:p>
      <w:pPr>
        <w:pStyle w:val="Compact"/>
        <w:numPr>
          <w:ilvl w:val="0"/>
          <w:numId w:val="1011"/>
        </w:numPr>
      </w:pPr>
      <w:r>
        <w:t xml:space="preserve">pretending uncertainty does not exist,</w:t>
      </w:r>
    </w:p>
    <w:p>
      <w:pPr>
        <w:pStyle w:val="Compact"/>
        <w:numPr>
          <w:ilvl w:val="0"/>
          <w:numId w:val="1011"/>
        </w:numPr>
      </w:pPr>
      <w:r>
        <w:t xml:space="preserve">a diagram with no narrative.</w:t>
      </w:r>
    </w:p>
    <w:p>
      <w:r>
        <w:pict>
          <v:rect style="width:0;height:1.5pt" o:hralign="center" o:hrstd="t" o:hr="t"/>
        </w:pict>
      </w:r>
    </w:p>
    <w:bookmarkEnd w:id="10"/>
    <w:bookmarkStart w:id="11" w:name="Xa2a2d1cf0bf90460533fca37c61c44c6daf24d2"/>
    <w:p>
      <w:pPr>
        <w:pStyle w:val="Heading2"/>
      </w:pPr>
      <w:r>
        <w:t xml:space="preserve">Core Exercise 5 — AI-Assisted Test Improvement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Use AI to improve confidence in one specific, risky area.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Pairs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12"/>
        </w:numPr>
      </w:pPr>
      <w:r>
        <w:t xml:space="preserve">one component, endpoint, or service,</w:t>
      </w:r>
    </w:p>
    <w:p>
      <w:pPr>
        <w:pStyle w:val="Compact"/>
        <w:numPr>
          <w:ilvl w:val="0"/>
          <w:numId w:val="1012"/>
        </w:numPr>
      </w:pPr>
      <w:r>
        <w:t xml:space="preserve">current tests (if any),</w:t>
      </w:r>
    </w:p>
    <w:p>
      <w:pPr>
        <w:pStyle w:val="Compact"/>
        <w:numPr>
          <w:ilvl w:val="0"/>
          <w:numId w:val="1012"/>
        </w:numPr>
      </w:pPr>
      <w:r>
        <w:t xml:space="preserve">AI assistant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13"/>
        </w:numPr>
      </w:pPr>
      <w:r>
        <w:t xml:space="preserve">Select one behavior that seems risky or under-tested.</w:t>
      </w:r>
    </w:p>
    <w:p>
      <w:pPr>
        <w:pStyle w:val="Compact"/>
        <w:numPr>
          <w:ilvl w:val="0"/>
          <w:numId w:val="1013"/>
        </w:numPr>
      </w:pPr>
      <w:r>
        <w:t xml:space="preserve">Ask AI to propose test cases.</w:t>
      </w:r>
    </w:p>
    <w:p>
      <w:pPr>
        <w:pStyle w:val="Compact"/>
        <w:numPr>
          <w:ilvl w:val="0"/>
          <w:numId w:val="1013"/>
        </w:numPr>
      </w:pPr>
      <w:r>
        <w:t xml:space="preserve">Review which proposed tests reflect true behavior versus implementation trivia.</w:t>
      </w:r>
    </w:p>
    <w:p>
      <w:pPr>
        <w:pStyle w:val="Compact"/>
        <w:numPr>
          <w:ilvl w:val="0"/>
          <w:numId w:val="1013"/>
        </w:numPr>
      </w:pPr>
      <w:r>
        <w:t xml:space="preserve">Draft the final test plan or scaffold.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14"/>
        </w:numPr>
      </w:pPr>
      <w:r>
        <w:t xml:space="preserve">a prioritized test list,</w:t>
      </w:r>
    </w:p>
    <w:p>
      <w:pPr>
        <w:pStyle w:val="Compact"/>
        <w:numPr>
          <w:ilvl w:val="0"/>
          <w:numId w:val="1014"/>
        </w:numPr>
      </w:pPr>
      <w:r>
        <w:t xml:space="preserve">optional scaffold code,</w:t>
      </w:r>
    </w:p>
    <w:p>
      <w:pPr>
        <w:pStyle w:val="Compact"/>
        <w:numPr>
          <w:ilvl w:val="0"/>
          <w:numId w:val="1014"/>
        </w:numPr>
      </w:pPr>
      <w:r>
        <w:t xml:space="preserve">notes on what still requires human design judgment.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BodyText"/>
      </w:pPr>
      <w:r>
        <w:t xml:space="preserve">AI can generate candidate cases and scaffolds, but participants must filter aggressively. Reject tests that assert implementation details, over-mock, or merely exercise lines without testing behavior.</w:t>
      </w:r>
    </w:p>
    <w:p>
      <w:pPr>
        <w:pStyle w:val="BodyText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15"/>
        </w:numPr>
      </w:pPr>
      <w:r>
        <w:t xml:space="preserve">tests observable behavior,</w:t>
      </w:r>
    </w:p>
    <w:p>
      <w:pPr>
        <w:pStyle w:val="Compact"/>
        <w:numPr>
          <w:ilvl w:val="0"/>
          <w:numId w:val="1015"/>
        </w:numPr>
      </w:pPr>
      <w:r>
        <w:t xml:space="preserve">includes edge cases or failure paths,</w:t>
      </w:r>
    </w:p>
    <w:p>
      <w:pPr>
        <w:pStyle w:val="Compact"/>
        <w:numPr>
          <w:ilvl w:val="0"/>
          <w:numId w:val="1015"/>
        </w:numPr>
      </w:pPr>
      <w:r>
        <w:t xml:space="preserve">explains why each test increases confidence,</w:t>
      </w:r>
    </w:p>
    <w:p>
      <w:pPr>
        <w:pStyle w:val="Compact"/>
        <w:numPr>
          <w:ilvl w:val="0"/>
          <w:numId w:val="1015"/>
        </w:numPr>
      </w:pPr>
      <w:r>
        <w:t xml:space="preserve">names which AI-proposed tests were discarded and why.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16"/>
        </w:numPr>
      </w:pPr>
      <w:r>
        <w:t xml:space="preserve">over-mocking,</w:t>
      </w:r>
    </w:p>
    <w:p>
      <w:pPr>
        <w:pStyle w:val="Compact"/>
        <w:numPr>
          <w:ilvl w:val="0"/>
          <w:numId w:val="1016"/>
        </w:numPr>
      </w:pPr>
      <w:r>
        <w:t xml:space="preserve">brittle tests that break on refactor,</w:t>
      </w:r>
    </w:p>
    <w:p>
      <w:pPr>
        <w:pStyle w:val="Compact"/>
        <w:numPr>
          <w:ilvl w:val="0"/>
          <w:numId w:val="1016"/>
        </w:numPr>
      </w:pPr>
      <w:r>
        <w:t xml:space="preserve">shallow assertions that merely exercise lines,</w:t>
      </w:r>
    </w:p>
    <w:p>
      <w:pPr>
        <w:pStyle w:val="Compact"/>
        <w:numPr>
          <w:ilvl w:val="0"/>
          <w:numId w:val="1016"/>
        </w:numPr>
      </w:pPr>
      <w:r>
        <w:t xml:space="preserve">treating "the AI generated 20 tests" as a win.</w:t>
      </w:r>
    </w:p>
    <w:p>
      <w:r>
        <w:pict>
          <v:rect style="width:0;height:1.5pt" o:hralign="center" o:hrstd="t" o:hr="t"/>
        </w:pict>
      </w:r>
    </w:p>
    <w:bookmarkEnd w:id="11"/>
    <w:bookmarkStart w:id="12" w:name="X1525c87daaef2cf0fa3fe9181e241c00257c7b2"/>
    <w:p>
      <w:pPr>
        <w:pStyle w:val="Heading2"/>
      </w:pPr>
      <w:r>
        <w:t xml:space="preserve">Lightweight Exercise A — Prompt Tightening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individual or pairs.</w:t>
      </w:r>
    </w:p>
    <w:p>
      <w:pPr>
        <w:pStyle w:val="BodyText"/>
      </w:pPr>
      <w:r>
        <w:t xml:space="preserve">Start with the weak prompt:</w:t>
      </w:r>
    </w:p>
    <w:p>
      <w:pPr>
        <w:pStyle w:val="BlockText"/>
      </w:pPr>
      <w:r>
        <w:t xml:space="preserve">"Analyze this codebase and improve it."</w:t>
      </w:r>
    </w:p>
    <w:p>
      <w:pPr>
        <w:pStyle w:val="FirstParagraph"/>
      </w:pPr>
      <w:r>
        <w:t xml:space="preserve">Rewrite it so the AI must supply: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which repo, which files, which stack, what is out of bounds,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criteria</w:t>
      </w:r>
      <w:r>
        <w:t xml:space="preserve"> </w:t>
      </w:r>
      <w:r>
        <w:t xml:space="preserve">— the quality categories or framework to evaluate against,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 structure</w:t>
      </w:r>
      <w:r>
        <w:t xml:space="preserve"> </w:t>
      </w:r>
      <w:r>
        <w:t xml:space="preserve">— sections, tables, ranked findings, or a specific schema,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uncertainty requirements</w:t>
      </w:r>
      <w:r>
        <w:t xml:space="preserve"> </w:t>
      </w:r>
      <w:r>
        <w:t xml:space="preserve">— confidence levels, assumption flags, distinction between facts and inferences,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validation expectations</w:t>
      </w:r>
      <w:r>
        <w:t xml:space="preserve"> </w:t>
      </w:r>
      <w:r>
        <w:t xml:space="preserve">— what should be verified with tests, observability, or security checks before action.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one tightened prompt that a peer could use against a real repo without further clarification.</w:t>
      </w:r>
    </w:p>
    <w:p>
      <w:r>
        <w:pict>
          <v:rect style="width:0;height:1.5pt" o:hralign="center" o:hrstd="t" o:hr="t"/>
        </w:pict>
      </w:r>
    </w:p>
    <w:bookmarkEnd w:id="12"/>
    <w:bookmarkStart w:id="13" w:name="Xa6cfa69f2c7af3c4ba50555c245b49ff0669ecb"/>
    <w:p>
      <w:pPr>
        <w:pStyle w:val="Heading2"/>
      </w:pPr>
      <w:r>
        <w:t xml:space="preserve">Lightweight Exercise B — Is This a Good AI Task?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small groups.</w:t>
      </w:r>
    </w:p>
    <w:p>
      <w:pPr>
        <w:pStyle w:val="BodyText"/>
      </w:pPr>
      <w:r>
        <w:t xml:space="preserve">Sort each task into one of three buckets: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strong fit for AI</w:t>
      </w:r>
      <w:r>
        <w:t xml:space="preserve"> </w:t>
      </w:r>
      <w:r>
        <w:t xml:space="preserve">— safe to use as the primary drafter with light review,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acceptable with review</w:t>
      </w:r>
      <w:r>
        <w:t xml:space="preserve"> </w:t>
      </w:r>
      <w:r>
        <w:t xml:space="preserve">— AI can help but the human owns the decision and must verify,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poor fit / high risk</w:t>
      </w:r>
      <w:r>
        <w:t xml:space="preserve"> </w:t>
      </w:r>
      <w:r>
        <w:t xml:space="preserve">— do not use AI as the primary agent here.</w:t>
      </w:r>
    </w:p>
    <w:p>
      <w:pPr>
        <w:pStyle w:val="FirstParagraph"/>
      </w:pPr>
      <w:r>
        <w:t xml:space="preserve">Sample task list:</w:t>
      </w:r>
    </w:p>
    <w:p>
      <w:pPr>
        <w:pStyle w:val="Compact"/>
        <w:numPr>
          <w:ilvl w:val="0"/>
          <w:numId w:val="1019"/>
        </w:numPr>
      </w:pPr>
      <w:r>
        <w:t xml:space="preserve">Summarize what each top-level directory of an unfamiliar repo probably does.</w:t>
      </w:r>
    </w:p>
    <w:p>
      <w:pPr>
        <w:pStyle w:val="Compact"/>
        <w:numPr>
          <w:ilvl w:val="0"/>
          <w:numId w:val="1019"/>
        </w:numPr>
      </w:pPr>
      <w:r>
        <w:t xml:space="preserve">Pick which authentication library to adopt for a new service.</w:t>
      </w:r>
    </w:p>
    <w:p>
      <w:pPr>
        <w:pStyle w:val="Compact"/>
        <w:numPr>
          <w:ilvl w:val="0"/>
          <w:numId w:val="1019"/>
        </w:numPr>
      </w:pPr>
      <w:r>
        <w:t xml:space="preserve">Generate candidate tests for an existing pure function.</w:t>
      </w:r>
    </w:p>
    <w:p>
      <w:pPr>
        <w:pStyle w:val="Compact"/>
        <w:numPr>
          <w:ilvl w:val="0"/>
          <w:numId w:val="1019"/>
        </w:numPr>
      </w:pPr>
      <w:r>
        <w:t xml:space="preserve">Rewrite a 2000-line service class into "cleaner" modules.</w:t>
      </w:r>
    </w:p>
    <w:p>
      <w:pPr>
        <w:pStyle w:val="Compact"/>
        <w:numPr>
          <w:ilvl w:val="0"/>
          <w:numId w:val="1019"/>
        </w:numPr>
      </w:pPr>
      <w:r>
        <w:t xml:space="preserve">Draft a README section for a documented-but-scattered deployment process.</w:t>
      </w:r>
    </w:p>
    <w:p>
      <w:pPr>
        <w:pStyle w:val="Compact"/>
        <w:numPr>
          <w:ilvl w:val="0"/>
          <w:numId w:val="1019"/>
        </w:numPr>
      </w:pPr>
      <w:r>
        <w:t xml:space="preserve">Make a security-sensitive change to password reset handling.</w:t>
      </w:r>
    </w:p>
    <w:p>
      <w:pPr>
        <w:pStyle w:val="Compact"/>
        <w:numPr>
          <w:ilvl w:val="0"/>
          <w:numId w:val="1019"/>
        </w:numPr>
      </w:pPr>
      <w:r>
        <w:t xml:space="preserve">Propose three small refactor candidates and rank them by risk.</w:t>
      </w:r>
    </w:p>
    <w:p>
      <w:pPr>
        <w:pStyle w:val="Compact"/>
        <w:numPr>
          <w:ilvl w:val="0"/>
          <w:numId w:val="1019"/>
        </w:numPr>
      </w:pPr>
      <w:r>
        <w:t xml:space="preserve">Decide whether to migrate the database from Postgres to DynamoDB.</w:t>
      </w:r>
    </w:p>
    <w:p>
      <w:pPr>
        <w:pStyle w:val="Compact"/>
        <w:numPr>
          <w:ilvl w:val="0"/>
          <w:numId w:val="1019"/>
        </w:numPr>
      </w:pPr>
      <w:r>
        <w:t xml:space="preserve">List observability gaps on a given request path.</w:t>
      </w:r>
    </w:p>
    <w:p>
      <w:pPr>
        <w:pStyle w:val="Compact"/>
        <w:numPr>
          <w:ilvl w:val="0"/>
          <w:numId w:val="1019"/>
        </w:numPr>
      </w:pPr>
      <w:r>
        <w:t xml:space="preserve">Autonomously apply dependency upgrades across the repo overnight.</w:t>
      </w:r>
    </w:p>
    <w:p>
      <w:pPr>
        <w:pStyle w:val="FirstParagraph"/>
      </w:pPr>
      <w:r>
        <w:t xml:space="preserve">Discuss any task the group is split on. The disagreement is the lesson.</w:t>
      </w:r>
    </w:p>
    <w:p>
      <w:r>
        <w:pict>
          <v:rect style="width:0;height:1.5pt" o:hralign="center" o:hrstd="t" o:hr="t"/>
        </w:pict>
      </w:r>
    </w:p>
    <w:bookmarkEnd w:id="13"/>
    <w:bookmarkStart w:id="14" w:name="X70499475c1a0b31e4d263b745ef515dfd81c2e4"/>
    <w:p>
      <w:pPr>
        <w:pStyle w:val="Heading2"/>
      </w:pPr>
      <w:r>
        <w:t xml:space="preserve">Lightweight Exercise C — One Better Question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individual or pairs.</w:t>
      </w:r>
    </w:p>
    <w:p>
      <w:pPr>
        <w:pStyle w:val="BodyText"/>
      </w:pPr>
      <w:r>
        <w:t xml:space="preserve">Given an AI answer (use one produced during Exercise 3, 4, or 5), ask:</w:t>
      </w:r>
    </w:p>
    <w:p>
      <w:pPr>
        <w:pStyle w:val="BlockText"/>
      </w:pPr>
      <w:r>
        <w:t xml:space="preserve">"What one follow-up question would make this answer materially better?"</w:t>
      </w:r>
    </w:p>
    <w:p>
      <w:pPr>
        <w:pStyle w:val="FirstParagraph"/>
      </w:pPr>
      <w:r>
        <w:t xml:space="preserve">Good follow-up questions typically:</w:t>
      </w:r>
    </w:p>
    <w:p>
      <w:pPr>
        <w:pStyle w:val="Compact"/>
        <w:numPr>
          <w:ilvl w:val="0"/>
          <w:numId w:val="1020"/>
        </w:numPr>
      </w:pPr>
      <w:r>
        <w:t xml:space="preserve">demand evidence citations from the repo,</w:t>
      </w:r>
    </w:p>
    <w:p>
      <w:pPr>
        <w:pStyle w:val="Compact"/>
        <w:numPr>
          <w:ilvl w:val="0"/>
          <w:numId w:val="1020"/>
        </w:numPr>
      </w:pPr>
      <w:r>
        <w:t xml:space="preserve">ask for ranked prioritization,</w:t>
      </w:r>
    </w:p>
    <w:p>
      <w:pPr>
        <w:pStyle w:val="Compact"/>
        <w:numPr>
          <w:ilvl w:val="0"/>
          <w:numId w:val="1020"/>
        </w:numPr>
      </w:pPr>
      <w:r>
        <w:t xml:space="preserve">request explicit uncertainty,</w:t>
      </w:r>
    </w:p>
    <w:p>
      <w:pPr>
        <w:pStyle w:val="Compact"/>
        <w:numPr>
          <w:ilvl w:val="0"/>
          <w:numId w:val="1020"/>
        </w:numPr>
      </w:pPr>
      <w:r>
        <w:t xml:space="preserve">narrow scope from "all of it" to "this one component,"</w:t>
      </w:r>
    </w:p>
    <w:p>
      <w:pPr>
        <w:pStyle w:val="Compact"/>
        <w:numPr>
          <w:ilvl w:val="0"/>
          <w:numId w:val="1020"/>
        </w:numPr>
      </w:pPr>
      <w:r>
        <w:t xml:space="preserve">ask the AI what it would need to be more confident.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the single question and one sentence explaining why it is the highest-leverage next move.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2026-04-22T13:00:32Z</dcterms:created>
  <dcterms:modified xsi:type="dcterms:W3CDTF">2026-04-22T13:00:32Z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