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spacing w:before="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15: Code Review and Cognitive Debt Mitigation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Participant Handout — Practice Exercises &amp; Discussion Prompts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15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Code Review and Cognitive Debt Mitigation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In-session practice 01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AI PR review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Review a 50-line AI-generated diff and identify: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one architectural violation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one hidden logic bug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one assumption that needs verification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one review comment that would block merge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In-session practice 02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Tests versus understanding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Take a change that passes tests but still feels structurally risky. Write two responses: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one sentence explaining why tests alone are not enough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one sentence describing the missing structural check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Discussion prompts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Where does your team most often confuse “passed tests” with “safe change”?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kind of AI-generated bug is hardest for your reviewers to spot?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is the smallest diff that would still require deep human reasoning before approval?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Between-session fieldwork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Complete all three: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Review one recent AI-assisted PR or diff in your codebase.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Write a review comment that names the structural risk, not just the visible bug.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Note whether automation bias or cognitive debt made the review harder.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Submission prompt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Write 6 to 8 sentences answering: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did you almost miss because the diff looked polished?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checklist item helped most in finding the real issue?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would have happened if the code had been merged without structural review?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Survey questions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How often do you see AI-generated code that passes tests but still feels wrong?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After this session, how confident are you that you can review AI output for structural soundness?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review habit would improve your team most right now: smaller diffs, stricter checklists, slower approvals, or stronger ownership of the mental model?</w:t>
      </w:r>
    </w:p>
    <w:p>
      <w:pPr>
        <w:spacing w:before="120" w:after="12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Recommended Reading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15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Code Review and Cognitive Debt Mitigation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Verified on 2026-04-13. Primary sources are prioritized.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Core references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Create custom subagents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https://code.claude.com/docs/en/sub-agents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 xml:space="preserve">Why it matters: includes the built-in and example </w:t>
      </w:r>
      <w:r>
        <w:rPr>
          <w:rFonts w:ascii="Consolas" w:hAnsi="Consolas"/>
          <w:b w:val="0"/>
          <w:i w:val="0"/>
          <w:color w:val="1A73E8"/>
          <w:sz w:val="20"/>
        </w:rPr>
        <w:t>code-reviewer</w:t>
      </w:r>
      <w:r>
        <w:rPr>
          <w:rFonts w:ascii="Calibri" w:hAnsi="Calibri"/>
          <w:b w:val="0"/>
          <w:i w:val="0"/>
          <w:color w:val="333333"/>
          <w:sz w:val="22"/>
        </w:rPr>
        <w:t xml:space="preserve"> pattern, a review checklist, and guidance for making review behavior explicit and repeatable.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Claude Code GitHub Actions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https://code.claude.com/docs/en/github-actions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 xml:space="preserve">Why it matters: documents project standards, </w:t>
      </w:r>
      <w:r>
        <w:rPr>
          <w:rFonts w:ascii="Consolas" w:hAnsi="Consolas"/>
          <w:b w:val="0"/>
          <w:i w:val="0"/>
          <w:color w:val="1A73E8"/>
          <w:sz w:val="20"/>
        </w:rPr>
        <w:t>CLAUDE.md</w:t>
      </w:r>
      <w:r>
        <w:rPr>
          <w:rFonts w:ascii="Calibri" w:hAnsi="Calibri"/>
          <w:b w:val="0"/>
          <w:i w:val="0"/>
          <w:color w:val="333333"/>
          <w:sz w:val="22"/>
        </w:rPr>
        <w:t xml:space="preserve"> review criteria, and </w:t>
      </w:r>
      <w:r>
        <w:rPr>
          <w:rFonts w:ascii="Consolas" w:hAnsi="Consolas"/>
          <w:b w:val="0"/>
          <w:i w:val="0"/>
          <w:color w:val="1A73E8"/>
          <w:sz w:val="20"/>
        </w:rPr>
        <w:t>/review</w:t>
      </w:r>
      <w:r>
        <w:rPr>
          <w:rFonts w:ascii="Calibri" w:hAnsi="Calibri"/>
          <w:b w:val="0"/>
          <w:i w:val="0"/>
          <w:color w:val="333333"/>
          <w:sz w:val="22"/>
        </w:rPr>
        <w:t>-style workflows that reinforce review as an explicit step rather than an afterthought.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Anthropic, Claude Code Security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https://code.claude.com/docs/en/security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useful for framing review discipline as part of secure usage and scoped permissions, not just a style exercise.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Strongly recommended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Addy Osmani, "Comprehension Debt — the hidden cost of AI generated code"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https://medium.com/@addyosmani/comprehension-debt-the-hidden-cost-of-ai-generated-code-285a25dac57e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directly supports the idea that AI can create code faster than humans can understand it, which is the core cognitive debt problem in this session.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Automation bias: a systematic review of frequency, effect mediators, and mitigators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https://pmc.ncbi.nlm.nih.gov/articles/PMC3240751/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a foundational systematic review on automation bias and why humans can overtrust automated outputs even when the automation is wrong.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Overview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https://code.claude.com/docs/en/overview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helps anchor the review workflow in the broader reality that Claude Code can edit files and create commits, so human review remains essential.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Suggested follow-through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Review one AI-assisted diff and answer: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structural assumption did you almost accept without proving?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test result was insufficient as evidence?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explanation would you give a teammate if you had to defend the review decision later?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15 Participant Handout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