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16: Auditability and Workflow Narration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Facilitator Brief — Speaking Notes, Pacing &amp; Demo Sequence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16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Auditability and Workflow Narration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Purpose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Teach students how to make AI-assisted work reconstructable by combining immutable records, explicit narration, and reviewable trace evidence.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Why this session matters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 correct result that nobody can explain is still an enterprise problem. If an auditor, security reviewer, or incident responder asks why the system chose a path, the team must be able to answer with evidence, not just confidence. Auditability turns the workflow itself into a defensible artifact.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Learning outcomes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By the end of this session, students should be able to: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explain why narration is part of the engineering record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identify the minimum evidence needed to reconstruct an AI-assisted change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distinguish logs, traces, PR notes, and human justification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export or preserve a Claude Code session record for later review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attach trace evidence to a PR description without turning it into noise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ideas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1. A working outcome is not enough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Teams often stop once the code works. Enterprise work also needs to answer how the code was produced, what was reviewed, what was changed, and what evidence supports the decision.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2. Narration is a control, not a luxury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If the engineer cannot explain the architectural choices, the process is under-documented. Narration forces the human to own the reasoning, not just the result.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3. Logs and traces are complementary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Logs show what happened. Traces show how one action relates to another. Narration explains why the path was taken. A strong record uses all three.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4. Review artifacts should survive later scrutiny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PR descriptions, session logs, and trace evidence should make the path from request to change reconstructable by someone who was not in the session.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5. Auditability is a delivery requirement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This is not just compliance theater. Auditability protects the team during incidents, reviews, regulated delivery, and postmortems.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Engineering implications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session logs should be preserved where the team can retrieve them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PRs should capture rationale, not only a summary of changes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logs and trace evidence should be attached when the decision path matters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team should be able to answer who approved, who changed, and why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Session 16 closes the foundations arc by making the workflow itself reviewable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23-minute flow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00:00-04:00</w:t>
      </w:r>
      <w:r>
        <w:rPr>
          <w:rFonts w:ascii="Calibri" w:hAnsi="Calibri"/>
          <w:b w:val="0"/>
          <w:i w:val="0"/>
          <w:color w:val="333333"/>
          <w:sz w:val="22"/>
        </w:rPr>
        <w:t>: Why traceability matters even when the code works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04:00-09:00</w:t>
      </w:r>
      <w:r>
        <w:rPr>
          <w:rFonts w:ascii="Calibri" w:hAnsi="Calibri"/>
          <w:b w:val="0"/>
          <w:i w:val="0"/>
          <w:color w:val="333333"/>
          <w:sz w:val="22"/>
        </w:rPr>
        <w:t>: Logs, traces, narration, and PR evidence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09:00-14:00</w:t>
      </w:r>
      <w:r>
        <w:rPr>
          <w:rFonts w:ascii="Calibri" w:hAnsi="Calibri"/>
          <w:b w:val="0"/>
          <w:i w:val="0"/>
          <w:color w:val="333333"/>
          <w:sz w:val="22"/>
        </w:rPr>
        <w:t>: What should be captured for reconstruction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14:00-18:00</w:t>
      </w:r>
      <w:r>
        <w:rPr>
          <w:rFonts w:ascii="Calibri" w:hAnsi="Calibri"/>
          <w:b w:val="0"/>
          <w:i w:val="0"/>
          <w:color w:val="333333"/>
          <w:sz w:val="22"/>
        </w:rPr>
        <w:t>: Live session-log export and PR narration demo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18:00-21:00</w:t>
      </w:r>
      <w:r>
        <w:rPr>
          <w:rFonts w:ascii="Calibri" w:hAnsi="Calibri"/>
          <w:b w:val="0"/>
          <w:i w:val="0"/>
          <w:color w:val="333333"/>
          <w:sz w:val="22"/>
        </w:rPr>
        <w:t>: Compliance and incident-response value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21:00-23:00</w:t>
      </w:r>
      <w:r>
        <w:rPr>
          <w:rFonts w:ascii="Calibri" w:hAnsi="Calibri"/>
          <w:b w:val="0"/>
          <w:i w:val="0"/>
          <w:color w:val="333333"/>
          <w:sz w:val="22"/>
        </w:rPr>
        <w:t>: Debrief and bridge to Module 05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Key takeaway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If the team cannot reconstruct the decision path, the workflow is not auditable enough for enterprise use.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Blueprints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16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Auditability and Workflow Narration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Demo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Export the session evidence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Goal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Show that the AI-assisted workflow can be preserved as an artifact, not just remembered.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flow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Open a completed Claude Code session.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Export or capture the relevant log or transcript.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Point out the useful evidence: prompts, tool use, decisions, and checkpoints.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Show where that record would live for later review.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Teaching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record should outlive the session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retrieval matters as much as capture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evidence should be interpretable by a third party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Demo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Write a PR narration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Goal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Show how to turn a code change into a defensible human narrative.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flow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Present a change that could be summarized too vaguely.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Ask Claude to draft a PR narration with rationale, alternatives, and evidence.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Tighten the narration until it is useful to an auditor or reviewer.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Teaching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narration is not a changelog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explanation should justify the path taken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uncertainty and rejected options should be visible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Demo 03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Attach trace evidence to the PR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Goal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Show that the narrative becomes stronger when supported by retrievable evidence.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flow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Add session-log or trace references to the PR description.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Explain what a reviewer can reconstruct from those references.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Discuss what would still be missing for full audit readiness.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Teaching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evidence beats memory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best records are recoverable and specific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final workflow should be reviewable by someone not in the room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16 Facilitator Brief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