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fcf455a66d9291a495e20a840c1bbd7d4a5f80"/>
    <w:p>
      <w:pPr>
        <w:pStyle w:val="Heading1"/>
      </w:pPr>
      <w:r>
        <w:t xml:space="preserve">Session 3 — Codebase Analysis Prompt Template</w:t>
      </w:r>
    </w:p>
    <w:p>
      <w:pPr>
        <w:pStyle w:val="FirstParagraph"/>
      </w:pPr>
      <w:r>
        <w:t xml:space="preserve">This is the student-facing prompt template for structured repository analysis. It is the reusable asset that supports the three core exercises in Session 3 (Documentation Gap Hunt, Architecture Map, and AI-Assisted Test Improvement) and anchors the prompt-shape lesson of the day.</w:t>
      </w:r>
    </w:p>
    <w:p>
      <w:pPr>
        <w:pStyle w:val="BodyText"/>
      </w:pPr>
      <w:r>
        <w:t xml:space="preserve">Paste this into Claude, Gemini, ChatGPT, or any capable coding assistant that has access to your repository. Adjust the language/stack line if relevant.</w:t>
      </w:r>
    </w:p>
    <w:bookmarkStart w:id="9" w:name="why-this-template-works"/>
    <w:p>
      <w:pPr>
        <w:pStyle w:val="Heading2"/>
      </w:pPr>
      <w:r>
        <w:t xml:space="preserve">Why this template works</w:t>
      </w:r>
    </w:p>
    <w:p>
      <w:pPr>
        <w:pStyle w:val="FirstParagraph"/>
      </w:pPr>
      <w:r>
        <w:t xml:space="preserve">It gives the AI five things a weak prompt does not: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the evaluation framework is named explicitly,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criteria</w:t>
      </w:r>
      <w:r>
        <w:t xml:space="preserve"> </w:t>
      </w:r>
      <w:r>
        <w:t xml:space="preserve">— nine project-health categories with graded expectations,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structure</w:t>
      </w:r>
      <w:r>
        <w:t xml:space="preserve"> </w:t>
      </w:r>
      <w:r>
        <w:t xml:space="preserve">— per-category fields plus ranked findings and recommendations,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 requirements</w:t>
      </w:r>
      <w:r>
        <w:t xml:space="preserve"> </w:t>
      </w:r>
      <w:r>
        <w:t xml:space="preserve">— confidence levels, assumption flagging, facts-vs-inferences,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expectations</w:t>
      </w:r>
      <w:r>
        <w:t xml:space="preserve"> </w:t>
      </w:r>
      <w:r>
        <w:t xml:space="preserve">— what should be checked with tests, observability, or security before any major cleanup begins.</w:t>
      </w:r>
    </w:p>
    <w:bookmarkEnd w:id="9"/>
    <w:bookmarkStart w:id="10" w:name="the-prompt"/>
    <w:p>
      <w:pPr>
        <w:pStyle w:val="Heading2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Analyze this codebase as if you were a senior software architect assessing project health.</w:t>
      </w:r>
      <w:r>
        <w:br/>
      </w:r>
      <w:r>
        <w:br/>
      </w:r>
      <w:r>
        <w:rPr>
          <w:rStyle w:val="VerbatimChar"/>
        </w:rPr>
        <w:t xml:space="preserve">Evaluate the repository against these categories:</w:t>
      </w:r>
      <w:r>
        <w:br/>
      </w:r>
      <w:r>
        <w:rPr>
          <w:rStyle w:val="VerbatimChar"/>
        </w:rPr>
        <w:t xml:space="preserve">1. Documentation and discoverability</w:t>
      </w:r>
      <w:r>
        <w:br/>
      </w:r>
      <w:r>
        <w:rPr>
          <w:rStyle w:val="VerbatimChar"/>
        </w:rPr>
        <w:t xml:space="preserve">2. Architecture clarity and boundaries</w:t>
      </w:r>
      <w:r>
        <w:br/>
      </w:r>
      <w:r>
        <w:rPr>
          <w:rStyle w:val="VerbatimChar"/>
        </w:rPr>
        <w:t xml:space="preserve">3. Reproducible developer setup</w:t>
      </w:r>
      <w:r>
        <w:br/>
      </w:r>
      <w:r>
        <w:rPr>
          <w:rStyle w:val="VerbatimChar"/>
        </w:rPr>
        <w:t xml:space="preserve">4. Testability and quality confidence</w:t>
      </w:r>
      <w:r>
        <w:br/>
      </w:r>
      <w:r>
        <w:rPr>
          <w:rStyle w:val="VerbatimChar"/>
        </w:rPr>
        <w:t xml:space="preserve">5. Data/schema discipline</w:t>
      </w:r>
      <w:r>
        <w:br/>
      </w:r>
      <w:r>
        <w:rPr>
          <w:rStyle w:val="VerbatimChar"/>
        </w:rPr>
        <w:t xml:space="preserve">6. Build/release discipline</w:t>
      </w:r>
      <w:r>
        <w:br/>
      </w:r>
      <w:r>
        <w:rPr>
          <w:rStyle w:val="VerbatimChar"/>
        </w:rPr>
        <w:t xml:space="preserve">7. Observability and operability</w:t>
      </w:r>
      <w:r>
        <w:br/>
      </w:r>
      <w:r>
        <w:rPr>
          <w:rStyle w:val="VerbatimChar"/>
        </w:rPr>
        <w:t xml:space="preserve">8. Security and supply-chain hygiene</w:t>
      </w:r>
      <w:r>
        <w:br/>
      </w:r>
      <w:r>
        <w:rPr>
          <w:rStyle w:val="VerbatimChar"/>
        </w:rPr>
        <w:t xml:space="preserve">9. Workflow and collaboration discipline</w:t>
      </w:r>
      <w:r>
        <w:br/>
      </w:r>
      <w:r>
        <w:br/>
      </w:r>
      <w:r>
        <w:rPr>
          <w:rStyle w:val="VerbatimChar"/>
        </w:rPr>
        <w:t xml:space="preserve">For each category:</w:t>
      </w:r>
      <w:r>
        <w:br/>
      </w:r>
      <w:r>
        <w:rPr>
          <w:rStyle w:val="VerbatimChar"/>
        </w:rPr>
        <w:t xml:space="preserve">- summarize what you can confirm from the repo,</w:t>
      </w:r>
      <w:r>
        <w:br/>
      </w:r>
      <w:r>
        <w:rPr>
          <w:rStyle w:val="VerbatimChar"/>
        </w:rPr>
        <w:t xml:space="preserve">- list weaknesses or missing evidence,</w:t>
      </w:r>
      <w:r>
        <w:br/>
      </w:r>
      <w:r>
        <w:rPr>
          <w:rStyle w:val="VerbatimChar"/>
        </w:rPr>
        <w:t xml:space="preserve">- identify likely technical debt,</w:t>
      </w:r>
      <w:r>
        <w:br/>
      </w:r>
      <w:r>
        <w:rPr>
          <w:rStyle w:val="VerbatimChar"/>
        </w:rPr>
        <w:t xml:space="preserve">- explain how that debt slows future changes,</w:t>
      </w:r>
      <w:r>
        <w:br/>
      </w:r>
      <w:r>
        <w:rPr>
          <w:rStyle w:val="VerbatimChar"/>
        </w:rPr>
        <w:t xml:space="preserve">- rate the category from 1 to 5,</w:t>
      </w:r>
      <w:r>
        <w:br/>
      </w:r>
      <w:r>
        <w:rPr>
          <w:rStyle w:val="VerbatimChar"/>
        </w:rPr>
        <w:t xml:space="preserve">- state your confidence level and any uncertainty.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- rank the top 5 project-health problems,</w:t>
      </w:r>
      <w:r>
        <w:br/>
      </w:r>
      <w:r>
        <w:rPr>
          <w:rStyle w:val="VerbatimChar"/>
        </w:rPr>
        <w:t xml:space="preserve">- recommend 3 quick wins and 2 structural improvements,</w:t>
      </w:r>
      <w:r>
        <w:br/>
      </w:r>
      <w:r>
        <w:rPr>
          <w:rStyle w:val="VerbatimChar"/>
        </w:rPr>
        <w:t xml:space="preserve">- suggest what should be validated with tests, observability, or security checks before major cleanup.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do not hallucinate missing architecture,</w:t>
      </w:r>
      <w:r>
        <w:br/>
      </w:r>
      <w:r>
        <w:rPr>
          <w:rStyle w:val="VerbatimChar"/>
        </w:rPr>
        <w:t xml:space="preserve">- clearly distinguish confirmed facts from inferences,</w:t>
      </w:r>
      <w:r>
        <w:br/>
      </w:r>
      <w:r>
        <w:rPr>
          <w:rStyle w:val="VerbatimChar"/>
        </w:rPr>
        <w:t xml:space="preserve">- prefer concrete repo evidence over generic advice,</w:t>
      </w:r>
      <w:r>
        <w:br/>
      </w:r>
      <w:r>
        <w:rPr>
          <w:rStyle w:val="VerbatimChar"/>
        </w:rPr>
        <w:t xml:space="preserve">- keep the output structured and concise.</w:t>
      </w:r>
    </w:p>
    <w:bookmarkEnd w:id="10"/>
    <w:bookmarkStart w:id="11" w:name="how-to-use-the-output"/>
    <w:p>
      <w:pPr>
        <w:pStyle w:val="Heading2"/>
      </w:pPr>
      <w:r>
        <w:t xml:space="preserve">How to use the output</w:t>
      </w:r>
    </w:p>
    <w:p>
      <w:pPr>
        <w:pStyle w:val="FirstParagraph"/>
      </w:pPr>
      <w:r>
        <w:t xml:space="preserve">Treat the AI's response as a</w:t>
      </w:r>
      <w:r>
        <w:t xml:space="preserve"> </w:t>
      </w:r>
      <w:r>
        <w:rPr>
          <w:b/>
          <w:bCs/>
        </w:rPr>
        <w:t xml:space="preserve">first-pass draft</w:t>
      </w:r>
      <w:r>
        <w:t xml:space="preserve">, not a verdict. For each claim the AI makes:</w:t>
      </w:r>
    </w:p>
    <w:p>
      <w:pPr>
        <w:pStyle w:val="Compact"/>
        <w:numPr>
          <w:ilvl w:val="0"/>
          <w:numId w:val="1002"/>
        </w:numPr>
      </w:pPr>
      <w:r>
        <w:t xml:space="preserve">check it against the repo before citing it,</w:t>
      </w:r>
    </w:p>
    <w:p>
      <w:pPr>
        <w:pStyle w:val="Compact"/>
        <w:numPr>
          <w:ilvl w:val="0"/>
          <w:numId w:val="1002"/>
        </w:numPr>
      </w:pPr>
      <w:r>
        <w:t xml:space="preserve">note any category where the AI's confidence seems higher than the evidence justifies,</w:t>
      </w:r>
    </w:p>
    <w:p>
      <w:pPr>
        <w:pStyle w:val="Compact"/>
        <w:numPr>
          <w:ilvl w:val="0"/>
          <w:numId w:val="1002"/>
        </w:numPr>
      </w:pPr>
      <w:r>
        <w:t xml:space="preserve">keep the rankings but verify the recommendations are appropriately scoped (a "quick win" should actually be quick in your environment).</w:t>
      </w:r>
    </w:p>
    <w:p>
      <w:pPr>
        <w:pStyle w:val="FirstParagraph"/>
      </w:pPr>
      <w:r>
        <w:t xml:space="preserve">The prompt is most useful when run against a specific, bounded repository — not against a monorepo of unrelated services in one sitting. Narrow scope, better output.</w:t>
      </w:r>
    </w:p>
    <w:bookmarkEnd w:id="11"/>
    <w:bookmarkStart w:id="12" w:name="when-to-tighten-further"/>
    <w:p>
      <w:pPr>
        <w:pStyle w:val="Heading2"/>
      </w:pPr>
      <w:r>
        <w:t xml:space="preserve">When to tighten further</w:t>
      </w:r>
    </w:p>
    <w:p>
      <w:pPr>
        <w:pStyle w:val="FirstParagraph"/>
      </w:pPr>
      <w:r>
        <w:t xml:space="preserve">If the AI's output is still too generic, add any of these refinements: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Stack specificity.</w:t>
      </w:r>
      <w:r>
        <w:t xml:space="preserve"> </w:t>
      </w:r>
      <w:r>
        <w:rPr>
          <w:rStyle w:val="VerbatimChar"/>
        </w:rPr>
        <w:t xml:space="preserve">This is a Python/FastAPI service backed by Postgres, deployed via GitHub Actions to AWS ECS.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anchor.</w:t>
      </w:r>
      <w:r>
        <w:t xml:space="preserve"> </w:t>
      </w:r>
      <w:r>
        <w:rPr>
          <w:rStyle w:val="VerbatimChar"/>
        </w:rPr>
        <w:t xml:space="preserve">The team's primary concern is slow change velocity. Bias findings toward things that increase cost-to-change.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discipline.</w:t>
      </w:r>
      <w:r>
        <w:t xml:space="preserve"> </w:t>
      </w:r>
      <w:r>
        <w:rPr>
          <w:rStyle w:val="VerbatimChar"/>
        </w:rPr>
        <w:t xml:space="preserve">For every claim, cite at least one file path or config reference. If you cannot cite evidence, mark the claim as an inference.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 schema.</w:t>
      </w:r>
      <w:r>
        <w:t xml:space="preserve"> </w:t>
      </w:r>
      <w:r>
        <w:rPr>
          <w:rStyle w:val="VerbatimChar"/>
        </w:rPr>
        <w:t xml:space="preserve">Return your analysis as a JSON object with the schema I will now describe …</w:t>
      </w:r>
    </w:p>
    <w:bookmarkEnd w:id="12"/>
    <w:bookmarkStart w:id="13" w:name="related-assets"/>
    <w:p>
      <w:pPr>
        <w:pStyle w:val="Heading2"/>
      </w:pPr>
      <w:r>
        <w:t xml:space="preserve">Related assets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Rubric #1 — Repository Health Scorecard</w:t>
      </w:r>
      <w:r>
        <w:t xml:space="preserve"> </w:t>
      </w:r>
      <w:r>
        <w:t xml:space="preserve">(Session 1) provides the graded interpretation for the 1–5 ratings this prompt produces.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Rubric #3 — AI-Assisted Refactoring Review Checklist</w:t>
      </w:r>
      <w:r>
        <w:t xml:space="preserve"> </w:t>
      </w:r>
      <w:r>
        <w:t xml:space="preserve">(Session 4) is the review gate for any change action taken on the back of this analysis.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2026-04-20T13:36:50Z</dcterms:created>
  <dcterms:modified xsi:type="dcterms:W3CDTF">2026-04-20T13:36:50Z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