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07: Context Control via CLAUDE.md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07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Context Control via CLAUDE.md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 xml:space="preserve">Why it matters: documents the current scope hierarchy for settings, subagents, MCP servers, plugins, and </w:t>
      </w:r>
      <w:r>
        <w:rPr>
          <w:rFonts w:ascii="Consolas" w:hAnsi="Consolas"/>
          <w:color w:val="1A73E8"/>
          <w:sz w:val="20"/>
        </w:rPr>
        <w:t>CLAUDE.md</w:t>
      </w:r>
      <w:r>
        <w:rPr>
          <w:rFonts w:ascii="Calibri" w:hAnsi="Calibri"/>
          <w:color w:val="333333"/>
          <w:sz w:val="22"/>
        </w:rPr>
        <w:t>, including where user, project, local, and managed controls live.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memory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https://code.claude.com/docs/en/memory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explains how Claude Code uses memory files and why stable instructions belong in durable memory rather than repeated prompting.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tutorials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https://code.claude.com/docs/en/tutorials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shows real workflow patterns where project rules, plans, and execution work together in the CLI rather than as disconnected prompt tricks.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overview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https://code.claude.com/docs/en/overview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 xml:space="preserve">Why it matters: useful for framing </w:t>
      </w:r>
      <w:r>
        <w:rPr>
          <w:rFonts w:ascii="Consolas" w:hAnsi="Consolas"/>
          <w:color w:val="1A73E8"/>
          <w:sz w:val="20"/>
        </w:rPr>
        <w:t>CLAUDE.md</w:t>
      </w:r>
      <w:r>
        <w:rPr>
          <w:rFonts w:ascii="Calibri" w:hAnsi="Calibri"/>
          <w:color w:val="333333"/>
          <w:sz w:val="22"/>
        </w:rPr>
        <w:t xml:space="preserve"> as one part of a broader harness that also includes permissions, hooks, MCP, and terminal workflows.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Addy Osmani, "Comprehension Debt — the hidden cost of AI generated code"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https://medium.com/@addyosmani/comprehension-debt-the-hidden-cost-of-ai-generated-code-285a25dac57e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helps explain why persistent project rules matter when teams need outputs that remain reviewable and maintainable over time.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Review your current repeated prompting habits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instruction are you repeating often enough that it should become a persistent rule?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rules genuinely need to be shared with the team?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Which rules are personal preferences that should stay local?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07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