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A607B3" w14:textId="77777777" w:rsidR="00CF22A3" w:rsidRDefault="00DB51F3" w:rsidP="00CF22A3">
      <w:pPr>
        <w:pStyle w:val="Titre1"/>
        <w:keepNext w:val="0"/>
        <w:spacing w:before="150" w:after="75"/>
        <w:rPr>
          <w:rFonts w:ascii="Calibri" w:hAnsi="Calibri" w:cs="Calibri"/>
          <w:sz w:val="28"/>
          <w:szCs w:val="28"/>
        </w:rPr>
      </w:pPr>
      <w:r>
        <w:rPr>
          <w:rFonts w:ascii="Calibri" w:hAnsi="Calibri" w:cs="Calibri"/>
          <w:kern w:val="36"/>
          <w:sz w:val="36"/>
          <w:szCs w:val="36"/>
          <w:shd w:val="clear" w:color="auto" w:fill="DEA556"/>
        </w:rPr>
        <w:t>Convention d’accompagnement à la Validation des Acquis de l’Expérience (VAE)</w:t>
      </w:r>
      <w:r w:rsidR="00CF22A3">
        <w:rPr>
          <w:rFonts w:ascii="Calibri" w:hAnsi="Calibri" w:cs="Calibri"/>
          <w:kern w:val="36"/>
          <w:sz w:val="36"/>
          <w:szCs w:val="36"/>
          <w:shd w:val="clear" w:color="auto" w:fill="DEA556"/>
        </w:rPr>
        <w:br/>
      </w:r>
      <w:r w:rsidR="00CF22A3">
        <w:rPr>
          <w:rFonts w:ascii="Calibri" w:hAnsi="Calibri" w:cs="Calibri"/>
          <w:kern w:val="36"/>
          <w:sz w:val="24"/>
          <w:szCs w:val="24"/>
        </w:rPr>
        <w:t>(Articles L.63</w:t>
      </w:r>
      <w:r>
        <w:rPr>
          <w:rFonts w:ascii="Calibri" w:hAnsi="Calibri" w:cs="Calibri"/>
          <w:kern w:val="36"/>
          <w:sz w:val="24"/>
          <w:szCs w:val="24"/>
        </w:rPr>
        <w:t>13-1, L.6411-1</w:t>
      </w:r>
      <w:r w:rsidR="00CF22A3">
        <w:rPr>
          <w:rFonts w:ascii="Calibri" w:hAnsi="Calibri" w:cs="Calibri"/>
          <w:kern w:val="36"/>
          <w:sz w:val="24"/>
          <w:szCs w:val="24"/>
        </w:rPr>
        <w:t xml:space="preserve"> et suivants du Code du Travail)</w:t>
      </w:r>
    </w:p>
    <w:p w14:paraId="78821612" w14:textId="77777777" w:rsidR="00CF22A3" w:rsidRDefault="00CF22A3" w:rsidP="00CF22A3">
      <w:pPr>
        <w:pStyle w:val="p"/>
        <w:spacing w:before="15" w:after="30"/>
        <w:jc w:val="center"/>
        <w:rPr>
          <w:rFonts w:ascii="Calibri" w:hAnsi="Calibri" w:cs="Calibri"/>
          <w:sz w:val="18"/>
          <w:szCs w:val="18"/>
        </w:rPr>
      </w:pPr>
      <w:r>
        <w:rPr>
          <w:rFonts w:ascii="Calibri" w:hAnsi="Calibri" w:cs="Calibri"/>
          <w:sz w:val="18"/>
          <w:szCs w:val="18"/>
        </w:rPr>
        <w:t> </w:t>
      </w:r>
    </w:p>
    <w:p w14:paraId="3195ABA6" w14:textId="77777777" w:rsidR="00CF22A3" w:rsidRDefault="00CF22A3" w:rsidP="00CF22A3">
      <w:pPr>
        <w:pStyle w:val="Titre2"/>
        <w:keepNext w:val="0"/>
        <w:spacing w:before="75" w:after="15"/>
        <w:rPr>
          <w:rFonts w:ascii="Calibri" w:hAnsi="Calibri" w:cs="Calibri"/>
        </w:rPr>
      </w:pPr>
      <w:r>
        <w:rPr>
          <w:rFonts w:ascii="Calibri" w:hAnsi="Calibri" w:cs="Calibri"/>
          <w:i w:val="0"/>
          <w:iCs/>
          <w:sz w:val="24"/>
          <w:szCs w:val="24"/>
        </w:rPr>
        <w:t>Entre l'organisme</w:t>
      </w:r>
      <w:r w:rsidR="00500AE2">
        <w:rPr>
          <w:rFonts w:ascii="Calibri" w:hAnsi="Calibri" w:cs="Calibri"/>
          <w:i w:val="0"/>
          <w:iCs/>
          <w:sz w:val="24"/>
          <w:szCs w:val="24"/>
        </w:rPr>
        <w:t xml:space="preserve"> </w:t>
      </w:r>
      <w:r>
        <w:rPr>
          <w:rFonts w:ascii="Calibri" w:hAnsi="Calibri" w:cs="Calibri"/>
          <w:i w:val="0"/>
          <w:iCs/>
          <w:sz w:val="24"/>
          <w:szCs w:val="24"/>
        </w:rPr>
        <w:t>: OF-CFA Intégrale Academy - Intégrale Sécurité Formations (SASU)</w:t>
      </w:r>
    </w:p>
    <w:p w14:paraId="55E6C390" w14:textId="77777777" w:rsidR="00CF22A3" w:rsidRDefault="00CF22A3" w:rsidP="00CF22A3">
      <w:pPr>
        <w:pStyle w:val="p"/>
        <w:spacing w:before="15" w:after="30"/>
        <w:rPr>
          <w:rFonts w:ascii="Calibri" w:hAnsi="Calibri" w:cs="Calibri"/>
          <w:sz w:val="18"/>
          <w:szCs w:val="18"/>
        </w:rPr>
      </w:pPr>
      <w:r>
        <w:rPr>
          <w:rFonts w:ascii="Calibri" w:hAnsi="Calibri" w:cs="Calibri"/>
          <w:i/>
          <w:iCs/>
        </w:rPr>
        <w:t xml:space="preserve">(ci-après nommé l'organisme </w:t>
      </w:r>
      <w:r w:rsidR="00500AE2">
        <w:rPr>
          <w:rFonts w:ascii="Calibri" w:hAnsi="Calibri" w:cs="Calibri"/>
          <w:i/>
          <w:iCs/>
        </w:rPr>
        <w:t>accompagnateur</w:t>
      </w:r>
      <w:r>
        <w:rPr>
          <w:rFonts w:ascii="Calibri" w:hAnsi="Calibri" w:cs="Calibri"/>
          <w:i/>
          <w:iCs/>
        </w:rPr>
        <w:t>)</w:t>
      </w:r>
      <w:r>
        <w:rPr>
          <w:rFonts w:ascii="Calibri" w:hAnsi="Calibri" w:cs="Calibri"/>
          <w:i/>
          <w:iCs/>
        </w:rPr>
        <w:br/>
      </w:r>
      <w:r>
        <w:rPr>
          <w:rFonts w:ascii="Calibri" w:hAnsi="Calibri" w:cs="Calibri"/>
        </w:rPr>
        <w:t>Situé : </w:t>
      </w:r>
      <w:r>
        <w:rPr>
          <w:rStyle w:val="tag"/>
          <w:rFonts w:ascii="Calibri" w:hAnsi="Calibri" w:cs="Calibri"/>
        </w:rPr>
        <w:t>54 chemin du Carreou</w:t>
      </w:r>
      <w:r>
        <w:rPr>
          <w:rFonts w:ascii="Calibri" w:hAnsi="Calibri" w:cs="Calibri"/>
          <w:b/>
          <w:bCs/>
        </w:rPr>
        <w:t xml:space="preserve">  </w:t>
      </w:r>
      <w:r>
        <w:rPr>
          <w:rStyle w:val="tag"/>
          <w:rFonts w:ascii="Calibri" w:hAnsi="Calibri" w:cs="Calibri"/>
        </w:rPr>
        <w:t>83480</w:t>
      </w:r>
      <w:r>
        <w:rPr>
          <w:rFonts w:ascii="Calibri" w:hAnsi="Calibri" w:cs="Calibri"/>
          <w:b/>
          <w:bCs/>
        </w:rPr>
        <w:t xml:space="preserve">  </w:t>
      </w:r>
      <w:r>
        <w:rPr>
          <w:rStyle w:val="tag"/>
          <w:rFonts w:ascii="Calibri" w:hAnsi="Calibri" w:cs="Calibri"/>
        </w:rPr>
        <w:t>PUGET SUR ARGENS</w:t>
      </w:r>
    </w:p>
    <w:p w14:paraId="10E9575D" w14:textId="77777777" w:rsidR="00CF22A3" w:rsidRDefault="00CF22A3" w:rsidP="00CF22A3">
      <w:pPr>
        <w:pStyle w:val="p"/>
        <w:spacing w:before="15" w:after="30"/>
        <w:rPr>
          <w:rFonts w:ascii="Calibri" w:hAnsi="Calibri" w:cs="Calibri"/>
          <w:sz w:val="18"/>
          <w:szCs w:val="18"/>
        </w:rPr>
      </w:pPr>
      <w:r>
        <w:rPr>
          <w:rFonts w:ascii="Calibri" w:hAnsi="Calibri" w:cs="Calibri"/>
        </w:rPr>
        <w:t>Enregistré au Registre du commerce et des sociétés de Fréjus, RCS 840 899 884 - SIRET 840 899 884 00026</w:t>
      </w:r>
    </w:p>
    <w:p w14:paraId="62C93B69" w14:textId="77777777" w:rsidR="00CF22A3" w:rsidRDefault="00CF22A3" w:rsidP="00CF22A3">
      <w:pPr>
        <w:pStyle w:val="p"/>
        <w:spacing w:before="15" w:after="30"/>
        <w:rPr>
          <w:rFonts w:ascii="Calibri" w:hAnsi="Calibri" w:cs="Calibri"/>
          <w:sz w:val="18"/>
          <w:szCs w:val="18"/>
        </w:rPr>
      </w:pPr>
      <w:r>
        <w:rPr>
          <w:rFonts w:ascii="Calibri" w:hAnsi="Calibri" w:cs="Calibri"/>
        </w:rPr>
        <w:t>Déclaration d'activité n° </w:t>
      </w:r>
      <w:r>
        <w:rPr>
          <w:rStyle w:val="tag"/>
          <w:rFonts w:ascii="Calibri" w:hAnsi="Calibri" w:cs="Calibri"/>
        </w:rPr>
        <w:t>93830600283</w:t>
      </w:r>
      <w:r>
        <w:rPr>
          <w:rFonts w:ascii="Calibri" w:hAnsi="Calibri" w:cs="Calibri"/>
        </w:rPr>
        <w:t> auprès de la Direction régionale de l'économie, de l'emploi, du travail et des solidarités (DREETS) de la Région Provence Alpes Côte d'Azur.</w:t>
      </w:r>
    </w:p>
    <w:p w14:paraId="5CF926ED" w14:textId="77777777" w:rsidR="00CF22A3" w:rsidRDefault="00CF22A3" w:rsidP="00CF22A3">
      <w:pPr>
        <w:pStyle w:val="p"/>
        <w:spacing w:before="15" w:after="30"/>
        <w:rPr>
          <w:rFonts w:ascii="Calibri" w:hAnsi="Calibri" w:cs="Calibri"/>
          <w:sz w:val="18"/>
          <w:szCs w:val="18"/>
        </w:rPr>
      </w:pPr>
      <w:r>
        <w:rPr>
          <w:rFonts w:ascii="Calibri" w:hAnsi="Calibri" w:cs="Calibri"/>
        </w:rPr>
        <w:t>Représenté par : Monsieur Clément VAILLANT en qualité de directeur général</w:t>
      </w:r>
    </w:p>
    <w:p w14:paraId="5D572EA2" w14:textId="77777777" w:rsidR="00CF22A3" w:rsidRDefault="00CF22A3" w:rsidP="00CF22A3">
      <w:pPr>
        <w:pStyle w:val="p"/>
        <w:spacing w:before="15" w:after="30"/>
        <w:rPr>
          <w:rFonts w:ascii="Calibri" w:hAnsi="Calibri" w:cs="Calibri"/>
          <w:sz w:val="18"/>
          <w:szCs w:val="18"/>
        </w:rPr>
      </w:pPr>
      <w:r>
        <w:rPr>
          <w:rFonts w:ascii="Calibri" w:hAnsi="Calibri" w:cs="Calibri"/>
          <w:sz w:val="18"/>
          <w:szCs w:val="18"/>
        </w:rPr>
        <w:t> </w:t>
      </w:r>
    </w:p>
    <w:p w14:paraId="74A4E333" w14:textId="77777777" w:rsidR="00C56473" w:rsidRDefault="00C56473" w:rsidP="00C56473">
      <w:pPr>
        <w:pStyle w:val="p"/>
        <w:spacing w:before="15" w:after="30"/>
        <w:rPr>
          <w:rFonts w:ascii="Calibri" w:hAnsi="Calibri" w:cs="Calibri"/>
          <w:sz w:val="18"/>
          <w:szCs w:val="18"/>
        </w:rPr>
      </w:pPr>
      <w:bookmarkStart w:id="0" w:name="_Hlk202171051"/>
      <w:r>
        <w:rPr>
          <w:rFonts w:ascii="Calibri" w:hAnsi="Calibri" w:cs="Calibri"/>
          <w:b/>
          <w:bCs/>
        </w:rPr>
        <w:t>Intégrale Academy - Intégrale Sécurité Formations, centre de formation agréé : </w:t>
      </w:r>
    </w:p>
    <w:p w14:paraId="74AD205F" w14:textId="77777777" w:rsidR="00C56473" w:rsidRDefault="00C56473" w:rsidP="00C56473">
      <w:pPr>
        <w:pStyle w:val="li"/>
        <w:numPr>
          <w:ilvl w:val="0"/>
          <w:numId w:val="11"/>
        </w:numPr>
        <w:ind w:left="375" w:hanging="183"/>
        <w:rPr>
          <w:rFonts w:ascii="Calibri" w:hAnsi="Calibri" w:cs="Calibri"/>
        </w:rPr>
      </w:pPr>
      <w:r>
        <w:rPr>
          <w:rFonts w:ascii="Calibri" w:hAnsi="Calibri" w:cs="Calibri"/>
          <w:color w:val="000000"/>
        </w:rPr>
        <w:t xml:space="preserve">CFA immatriculé par le Ministère de l'éducation nationale n°UAI 0831774, </w:t>
      </w:r>
    </w:p>
    <w:p w14:paraId="30BFDEAA" w14:textId="77777777" w:rsidR="00C56473" w:rsidRDefault="00C56473" w:rsidP="00C56473">
      <w:pPr>
        <w:pStyle w:val="li"/>
        <w:numPr>
          <w:ilvl w:val="0"/>
          <w:numId w:val="11"/>
        </w:numPr>
        <w:ind w:left="375" w:hanging="183"/>
        <w:rPr>
          <w:rFonts w:ascii="Calibri" w:hAnsi="Calibri" w:cs="Calibri"/>
        </w:rPr>
      </w:pPr>
      <w:r>
        <w:rPr>
          <w:rFonts w:ascii="Calibri" w:hAnsi="Calibri" w:cs="Calibri"/>
          <w:color w:val="000000"/>
        </w:rPr>
        <w:t xml:space="preserve">Agrément SSIAP n°8323 attribué par arrêté préfectoral n°20/123 en date du 08/10/2020, </w:t>
      </w:r>
    </w:p>
    <w:p w14:paraId="4BCDE6DD" w14:textId="77777777" w:rsidR="00C56473" w:rsidRDefault="00C56473" w:rsidP="00C56473">
      <w:pPr>
        <w:pStyle w:val="li"/>
        <w:numPr>
          <w:ilvl w:val="0"/>
          <w:numId w:val="11"/>
        </w:numPr>
        <w:ind w:left="375" w:hanging="183"/>
        <w:rPr>
          <w:rFonts w:ascii="Calibri" w:hAnsi="Calibri" w:cs="Calibri"/>
        </w:rPr>
      </w:pPr>
      <w:r>
        <w:rPr>
          <w:rFonts w:ascii="Calibri" w:hAnsi="Calibri" w:cs="Calibri"/>
          <w:color w:val="000000"/>
        </w:rPr>
        <w:t xml:space="preserve">Certification Nationale Qualité QUALIOPI n°03169 délivrée par SGS en date du 21/10/2024, </w:t>
      </w:r>
    </w:p>
    <w:p w14:paraId="351E9496" w14:textId="77777777" w:rsidR="00C56473" w:rsidRDefault="00C56473" w:rsidP="00C56473">
      <w:pPr>
        <w:pStyle w:val="li"/>
        <w:numPr>
          <w:ilvl w:val="0"/>
          <w:numId w:val="11"/>
        </w:numPr>
        <w:ind w:left="375" w:hanging="183"/>
        <w:rPr>
          <w:rFonts w:ascii="Calibri" w:hAnsi="Calibri" w:cs="Calibri"/>
        </w:rPr>
      </w:pPr>
      <w:r>
        <w:rPr>
          <w:rFonts w:ascii="Calibri" w:hAnsi="Calibri" w:cs="Calibri"/>
          <w:color w:val="000000"/>
        </w:rPr>
        <w:t xml:space="preserve">Autorisation d'exercice CNAPS n°FOR-083-2027-02-08-20200755135, </w:t>
      </w:r>
    </w:p>
    <w:p w14:paraId="71371256" w14:textId="77777777" w:rsidR="00C56473" w:rsidRDefault="00C56473" w:rsidP="00C56473">
      <w:pPr>
        <w:pStyle w:val="li"/>
        <w:numPr>
          <w:ilvl w:val="0"/>
          <w:numId w:val="11"/>
        </w:numPr>
        <w:ind w:left="375" w:hanging="183"/>
        <w:rPr>
          <w:rFonts w:ascii="Calibri" w:hAnsi="Calibri" w:cs="Calibri"/>
        </w:rPr>
      </w:pPr>
      <w:r>
        <w:rPr>
          <w:rFonts w:ascii="Calibri" w:hAnsi="Calibri" w:cs="Calibri"/>
          <w:color w:val="000000"/>
        </w:rPr>
        <w:t>Référencé Qualité Pôle Emploi en date du 26/10/2020</w:t>
      </w:r>
      <w:r>
        <w:rPr>
          <w:rFonts w:ascii="Calibri" w:hAnsi="Calibri" w:cs="Calibri"/>
        </w:rPr>
        <w:t xml:space="preserve">, </w:t>
      </w:r>
    </w:p>
    <w:p w14:paraId="68C750E5" w14:textId="77777777" w:rsidR="00C56473" w:rsidRDefault="00C56473" w:rsidP="00C56473">
      <w:pPr>
        <w:pStyle w:val="li"/>
        <w:numPr>
          <w:ilvl w:val="0"/>
          <w:numId w:val="11"/>
        </w:numPr>
        <w:spacing w:after="30"/>
        <w:ind w:left="375" w:hanging="183"/>
        <w:rPr>
          <w:rFonts w:ascii="Calibri" w:hAnsi="Calibri" w:cs="Calibri"/>
          <w:color w:val="000000"/>
        </w:rPr>
      </w:pPr>
      <w:r>
        <w:rPr>
          <w:rFonts w:ascii="Calibri" w:hAnsi="Calibri" w:cs="Calibri"/>
          <w:color w:val="000000"/>
        </w:rPr>
        <w:t>Habilité par l’INRS / formations SST - Habilitation n°H34836/2020/SST-1/O/07</w:t>
      </w:r>
    </w:p>
    <w:p w14:paraId="4177515C" w14:textId="77777777" w:rsidR="00C56473" w:rsidRDefault="00C56473" w:rsidP="00C56473">
      <w:pPr>
        <w:pStyle w:val="li"/>
        <w:numPr>
          <w:ilvl w:val="0"/>
          <w:numId w:val="11"/>
        </w:numPr>
        <w:spacing w:after="30"/>
        <w:ind w:left="375" w:hanging="183"/>
        <w:rPr>
          <w:rFonts w:ascii="Calibri" w:hAnsi="Calibri" w:cs="Calibri"/>
        </w:rPr>
      </w:pPr>
      <w:r>
        <w:rPr>
          <w:rFonts w:ascii="Calibri" w:hAnsi="Calibri" w:cs="Calibri"/>
        </w:rPr>
        <w:t>Agrément préfectoral VTC n°VTC-2021-001 en date du 18/02/2021</w:t>
      </w:r>
    </w:p>
    <w:p w14:paraId="19790D0B" w14:textId="77777777" w:rsidR="00C56473" w:rsidRDefault="00C56473" w:rsidP="00C56473">
      <w:pPr>
        <w:pStyle w:val="li"/>
        <w:numPr>
          <w:ilvl w:val="0"/>
          <w:numId w:val="11"/>
        </w:numPr>
        <w:spacing w:after="30"/>
        <w:ind w:left="375" w:hanging="183"/>
        <w:rPr>
          <w:rFonts w:ascii="Calibri" w:hAnsi="Calibri" w:cs="Calibri"/>
        </w:rPr>
      </w:pPr>
      <w:r>
        <w:rPr>
          <w:rFonts w:ascii="Calibri" w:hAnsi="Calibri" w:cs="Calibri"/>
        </w:rPr>
        <w:t>Agrément CPNEFP/ADEF APS n°8320032701 délivré le 23/06/2025 - Agrément CPNEFP/ADEF APS n°8320111201 délivré le 27/06/2025</w:t>
      </w:r>
      <w:bookmarkEnd w:id="0"/>
    </w:p>
    <w:p w14:paraId="53F61192" w14:textId="77777777" w:rsidR="00AD11D2" w:rsidRPr="00C56473" w:rsidRDefault="00CF22A3" w:rsidP="00C56473">
      <w:pPr>
        <w:pStyle w:val="li"/>
        <w:spacing w:after="30"/>
        <w:ind w:left="375"/>
        <w:rPr>
          <w:rFonts w:ascii="Calibri" w:hAnsi="Calibri" w:cs="Calibri"/>
        </w:rPr>
      </w:pPr>
      <w:r w:rsidRPr="00C56473">
        <w:rPr>
          <w:rFonts w:ascii="Calibri" w:hAnsi="Calibri" w:cs="Calibri"/>
          <w:iCs/>
        </w:rPr>
        <w:t> </w:t>
      </w:r>
    </w:p>
    <w:p w14:paraId="220CFF2F" w14:textId="77777777" w:rsidR="00AD11D2" w:rsidRPr="00AD11D2" w:rsidRDefault="00AD11D2" w:rsidP="00AD11D2"/>
    <w:tbl>
      <w:tblPr>
        <w:tblStyle w:val="Grilledutableau"/>
        <w:tblW w:w="0" w:type="auto"/>
        <w:tblLook w:val="04A0" w:firstRow="1" w:lastRow="0" w:firstColumn="1" w:lastColumn="0" w:noHBand="0" w:noVBand="1"/>
      </w:tblPr>
      <w:tblGrid>
        <w:gridCol w:w="9344"/>
      </w:tblGrid>
      <w:tr w:rsidR="00AD11D2" w14:paraId="41BDFA0E" w14:textId="77777777" w:rsidTr="00AD11D2">
        <w:tc>
          <w:tcPr>
            <w:tcW w:w="9344" w:type="dxa"/>
          </w:tcPr>
          <w:p w14:paraId="533FDEC1" w14:textId="77777777" w:rsidR="00AD11D2" w:rsidRDefault="00AD11D2" w:rsidP="003859F5">
            <w:pPr>
              <w:pStyle w:val="Titre2"/>
              <w:keepNext w:val="0"/>
              <w:spacing w:before="75" w:after="15"/>
              <w:rPr>
                <w:color w:val="0033A0"/>
                <w:sz w:val="24"/>
                <w:szCs w:val="28"/>
              </w:rPr>
            </w:pPr>
            <w:r w:rsidRPr="00CF22A3">
              <w:rPr>
                <w:rFonts w:ascii="Calibri" w:hAnsi="Calibri" w:cs="Calibri"/>
                <w:b/>
                <w:i w:val="0"/>
                <w:iCs/>
                <w:sz w:val="24"/>
                <w:szCs w:val="24"/>
              </w:rPr>
              <w:t xml:space="preserve">Et le </w:t>
            </w:r>
            <w:r w:rsidR="00542DFE">
              <w:rPr>
                <w:rFonts w:ascii="Calibri" w:hAnsi="Calibri" w:cs="Calibri"/>
                <w:b/>
                <w:i w:val="0"/>
                <w:iCs/>
                <w:sz w:val="24"/>
                <w:szCs w:val="24"/>
              </w:rPr>
              <w:t>bénéficiaire</w:t>
            </w:r>
            <w:r w:rsidRPr="00CF22A3">
              <w:rPr>
                <w:rFonts w:ascii="Calibri" w:hAnsi="Calibri" w:cs="Calibri"/>
                <w:b/>
                <w:i w:val="0"/>
                <w:iCs/>
                <w:sz w:val="24"/>
                <w:szCs w:val="24"/>
              </w:rPr>
              <w:t> :</w:t>
            </w:r>
            <w:r w:rsidR="003859F5">
              <w:rPr>
                <w:rFonts w:ascii="Calibri" w:hAnsi="Calibri" w:cs="Calibri"/>
                <w:b/>
                <w:i w:val="0"/>
                <w:iCs/>
                <w:sz w:val="24"/>
                <w:szCs w:val="24"/>
              </w:rPr>
              <w:t xml:space="preserve"> </w:t>
            </w:r>
            <w:r w:rsidR="003859F5" w:rsidRPr="007D5C1A">
              <w:rPr>
                <w:b/>
                <w:color w:val="0033A0"/>
                <w:sz w:val="24"/>
                <w:szCs w:val="28"/>
              </w:rPr>
              <w:t>{{ nom_complet }}</w:t>
            </w:r>
            <w:r w:rsidR="003859F5" w:rsidRPr="007D5C1A">
              <w:rPr>
                <w:sz w:val="24"/>
                <w:szCs w:val="28"/>
              </w:rPr>
              <w:t xml:space="preserve">, </w:t>
            </w:r>
            <w:r w:rsidR="003859F5" w:rsidRPr="007D5C1A">
              <w:rPr>
                <w:color w:val="0033A0"/>
                <w:sz w:val="24"/>
                <w:szCs w:val="28"/>
              </w:rPr>
              <w:t>{{ code_postal }}</w:t>
            </w:r>
            <w:r w:rsidR="003859F5" w:rsidRPr="007D5C1A">
              <w:rPr>
                <w:sz w:val="24"/>
                <w:szCs w:val="28"/>
              </w:rPr>
              <w:t xml:space="preserve"> </w:t>
            </w:r>
            <w:r w:rsidR="003859F5" w:rsidRPr="007D5C1A">
              <w:rPr>
                <w:color w:val="0033A0"/>
                <w:sz w:val="24"/>
                <w:szCs w:val="28"/>
              </w:rPr>
              <w:t>{{ ville }}</w:t>
            </w:r>
          </w:p>
          <w:p w14:paraId="76915D87" w14:textId="3DD1DFC4" w:rsidR="003859F5" w:rsidRPr="003859F5" w:rsidRDefault="003859F5" w:rsidP="003859F5"/>
        </w:tc>
      </w:tr>
    </w:tbl>
    <w:p w14:paraId="302EC839" w14:textId="77777777" w:rsidR="00CF22A3" w:rsidRDefault="00AD11D2" w:rsidP="00CF22A3">
      <w:pPr>
        <w:pStyle w:val="p"/>
        <w:spacing w:before="15" w:after="30"/>
        <w:rPr>
          <w:rFonts w:ascii="Calibri" w:hAnsi="Calibri" w:cs="Calibri"/>
          <w:sz w:val="18"/>
          <w:szCs w:val="18"/>
        </w:rPr>
      </w:pPr>
      <w:r>
        <w:rPr>
          <w:rFonts w:ascii="Calibri" w:hAnsi="Calibri" w:cs="Calibri"/>
          <w:i/>
          <w:iCs/>
        </w:rPr>
        <w:t xml:space="preserve"> </w:t>
      </w:r>
      <w:r w:rsidR="00CF22A3">
        <w:rPr>
          <w:rFonts w:ascii="Calibri" w:hAnsi="Calibri" w:cs="Calibri"/>
          <w:i/>
          <w:iCs/>
        </w:rPr>
        <w:t xml:space="preserve">(ci-après nommé le </w:t>
      </w:r>
      <w:r w:rsidR="00923330">
        <w:rPr>
          <w:rFonts w:ascii="Calibri" w:hAnsi="Calibri" w:cs="Calibri"/>
          <w:i/>
          <w:iCs/>
        </w:rPr>
        <w:t>bénéficiaire de la VAE</w:t>
      </w:r>
      <w:r w:rsidR="00CF22A3">
        <w:rPr>
          <w:rFonts w:ascii="Calibri" w:hAnsi="Calibri" w:cs="Calibri"/>
          <w:i/>
          <w:iCs/>
        </w:rPr>
        <w:t>)</w:t>
      </w:r>
    </w:p>
    <w:p w14:paraId="0DC40415" w14:textId="77777777" w:rsidR="00CF22A3" w:rsidRDefault="00CF22A3" w:rsidP="00CF22A3">
      <w:pPr>
        <w:pStyle w:val="p"/>
        <w:spacing w:before="15" w:after="30"/>
        <w:rPr>
          <w:rFonts w:ascii="Calibri" w:hAnsi="Calibri" w:cs="Calibri"/>
          <w:sz w:val="18"/>
          <w:szCs w:val="18"/>
        </w:rPr>
      </w:pPr>
      <w:r>
        <w:rPr>
          <w:rFonts w:ascii="Calibri" w:hAnsi="Calibri" w:cs="Calibri"/>
          <w:sz w:val="18"/>
          <w:szCs w:val="18"/>
        </w:rPr>
        <w:t> </w:t>
      </w:r>
    </w:p>
    <w:p w14:paraId="33DD5725" w14:textId="77777777" w:rsidR="003F33FD" w:rsidRPr="00CF22A3" w:rsidRDefault="00C15422" w:rsidP="00CF22A3">
      <w:r>
        <w:br w:type="page"/>
      </w:r>
    </w:p>
    <w:p w14:paraId="4D650526" w14:textId="77777777" w:rsidR="00CF22A3" w:rsidRDefault="00CF22A3" w:rsidP="00CF22A3">
      <w:pPr>
        <w:pStyle w:val="Titre1"/>
        <w:keepNext w:val="0"/>
        <w:spacing w:before="150" w:after="75"/>
        <w:rPr>
          <w:rFonts w:ascii="Calibri" w:hAnsi="Calibri" w:cs="Calibri"/>
          <w:kern w:val="36"/>
          <w:sz w:val="24"/>
          <w:szCs w:val="24"/>
        </w:rPr>
      </w:pPr>
      <w:r>
        <w:rPr>
          <w:rFonts w:ascii="Calibri" w:hAnsi="Calibri" w:cs="Calibri"/>
          <w:kern w:val="36"/>
          <w:sz w:val="24"/>
          <w:szCs w:val="24"/>
        </w:rPr>
        <w:lastRenderedPageBreak/>
        <w:t xml:space="preserve">Article 1 </w:t>
      </w:r>
      <w:r w:rsidR="00475FDE">
        <w:rPr>
          <w:rFonts w:ascii="Calibri" w:hAnsi="Calibri" w:cs="Calibri"/>
          <w:kern w:val="36"/>
          <w:sz w:val="24"/>
          <w:szCs w:val="24"/>
        </w:rPr>
        <w:t>- Objet</w:t>
      </w:r>
      <w:r>
        <w:rPr>
          <w:rFonts w:ascii="Calibri" w:hAnsi="Calibri" w:cs="Calibri"/>
          <w:kern w:val="36"/>
          <w:sz w:val="24"/>
          <w:szCs w:val="24"/>
        </w:rPr>
        <w:t> </w:t>
      </w:r>
      <w:r w:rsidR="00C548E5">
        <w:rPr>
          <w:rFonts w:ascii="Calibri" w:hAnsi="Calibri" w:cs="Calibri"/>
          <w:kern w:val="36"/>
          <w:sz w:val="24"/>
          <w:szCs w:val="24"/>
        </w:rPr>
        <w:t>de la convention</w:t>
      </w:r>
    </w:p>
    <w:p w14:paraId="3783736C" w14:textId="77777777" w:rsidR="0031496E" w:rsidRPr="0031496E" w:rsidRDefault="0031496E" w:rsidP="0031496E"/>
    <w:p w14:paraId="48EFD04C" w14:textId="77777777" w:rsidR="0028214D" w:rsidRDefault="00BF47F5" w:rsidP="00923330">
      <w:pPr>
        <w:pStyle w:val="p"/>
        <w:spacing w:before="15" w:after="30"/>
        <w:jc w:val="both"/>
        <w:rPr>
          <w:rFonts w:ascii="Calibri" w:hAnsi="Calibri" w:cs="Calibri"/>
        </w:rPr>
      </w:pPr>
      <w:r w:rsidRPr="00BF47F5">
        <w:rPr>
          <w:rFonts w:ascii="Calibri" w:hAnsi="Calibri" w:cs="Calibri"/>
        </w:rPr>
        <w:t>La présente convention a pour objet de définir les conditions dans lesquelles l’organisme</w:t>
      </w:r>
      <w:r w:rsidR="0028214D">
        <w:rPr>
          <w:rFonts w:ascii="Calibri" w:hAnsi="Calibri" w:cs="Calibri"/>
        </w:rPr>
        <w:t xml:space="preserve"> accompagnateur</w:t>
      </w:r>
      <w:r w:rsidRPr="00BF47F5">
        <w:rPr>
          <w:rFonts w:ascii="Calibri" w:hAnsi="Calibri" w:cs="Calibri"/>
        </w:rPr>
        <w:t xml:space="preserve"> assure, au bénéfice du bénéficiaire, une </w:t>
      </w:r>
      <w:r w:rsidRPr="00BF47F5">
        <w:rPr>
          <w:rFonts w:ascii="Calibri" w:hAnsi="Calibri" w:cs="Calibri"/>
          <w:b/>
          <w:bCs/>
        </w:rPr>
        <w:t>action permettant de faire valider les acquis de l’expérience (VAE)</w:t>
      </w:r>
      <w:r w:rsidRPr="00BF47F5">
        <w:rPr>
          <w:rFonts w:ascii="Calibri" w:hAnsi="Calibri" w:cs="Calibri"/>
        </w:rPr>
        <w:t>.</w:t>
      </w:r>
    </w:p>
    <w:p w14:paraId="3316DA30" w14:textId="77777777" w:rsidR="00CF22A3" w:rsidRDefault="00BF47F5" w:rsidP="00923330">
      <w:pPr>
        <w:pStyle w:val="p"/>
        <w:spacing w:before="15" w:after="30"/>
        <w:jc w:val="both"/>
        <w:rPr>
          <w:rFonts w:ascii="Calibri" w:hAnsi="Calibri" w:cs="Calibri"/>
          <w:sz w:val="18"/>
          <w:szCs w:val="18"/>
        </w:rPr>
      </w:pPr>
      <w:r w:rsidRPr="00BF47F5">
        <w:rPr>
          <w:rFonts w:ascii="Calibri" w:hAnsi="Calibri" w:cs="Calibri"/>
        </w:rPr>
        <w:br/>
        <w:t xml:space="preserve">Cette action consiste en un </w:t>
      </w:r>
      <w:r w:rsidRPr="00BF47F5">
        <w:rPr>
          <w:rFonts w:ascii="Calibri" w:hAnsi="Calibri" w:cs="Calibri"/>
          <w:b/>
          <w:bCs/>
        </w:rPr>
        <w:t>accompagnement méthodologique et individualisé</w:t>
      </w:r>
      <w:r w:rsidRPr="00BF47F5">
        <w:rPr>
          <w:rFonts w:ascii="Calibri" w:hAnsi="Calibri" w:cs="Calibri"/>
        </w:rPr>
        <w:t xml:space="preserve"> visant à permettre au bénéficiaire de formaliser, structurer et présenter son expérience en vue de l’obtention d’une certification professionnelle, dans le respect des exigences de l’organisme certificateur.</w:t>
      </w:r>
    </w:p>
    <w:p w14:paraId="0EBD3078" w14:textId="77777777" w:rsidR="00BE3F7D" w:rsidRDefault="00BE3F7D" w:rsidP="00CF22A3">
      <w:pPr>
        <w:pStyle w:val="Titre1"/>
        <w:keepNext w:val="0"/>
        <w:spacing w:before="150" w:after="75"/>
        <w:rPr>
          <w:rFonts w:ascii="Calibri" w:hAnsi="Calibri" w:cs="Calibri"/>
          <w:kern w:val="36"/>
          <w:sz w:val="24"/>
          <w:szCs w:val="24"/>
        </w:rPr>
      </w:pPr>
    </w:p>
    <w:p w14:paraId="0AF91495" w14:textId="77777777" w:rsidR="00CF22A3" w:rsidRDefault="00CF22A3" w:rsidP="00CF22A3">
      <w:pPr>
        <w:pStyle w:val="Titre1"/>
        <w:keepNext w:val="0"/>
        <w:spacing w:before="150" w:after="75"/>
        <w:rPr>
          <w:rFonts w:ascii="Calibri" w:hAnsi="Calibri" w:cs="Calibri"/>
          <w:kern w:val="36"/>
          <w:sz w:val="24"/>
          <w:szCs w:val="24"/>
        </w:rPr>
      </w:pPr>
      <w:r>
        <w:rPr>
          <w:rFonts w:ascii="Calibri" w:hAnsi="Calibri" w:cs="Calibri"/>
          <w:kern w:val="36"/>
          <w:sz w:val="24"/>
          <w:szCs w:val="24"/>
        </w:rPr>
        <w:t xml:space="preserve">Article 2 - </w:t>
      </w:r>
      <w:r w:rsidR="00BE3F7D" w:rsidRPr="00BE3F7D">
        <w:rPr>
          <w:rFonts w:ascii="Calibri" w:hAnsi="Calibri" w:cs="Calibri"/>
          <w:kern w:val="36"/>
          <w:sz w:val="24"/>
          <w:szCs w:val="24"/>
        </w:rPr>
        <w:t xml:space="preserve">Nature </w:t>
      </w:r>
      <w:r w:rsidR="00C548E5">
        <w:rPr>
          <w:rFonts w:ascii="Calibri" w:hAnsi="Calibri" w:cs="Calibri"/>
          <w:kern w:val="36"/>
          <w:sz w:val="24"/>
          <w:szCs w:val="24"/>
        </w:rPr>
        <w:t>et périmètre de l’action</w:t>
      </w:r>
    </w:p>
    <w:p w14:paraId="10975952" w14:textId="77777777" w:rsidR="0031496E" w:rsidRPr="0031496E" w:rsidRDefault="0031496E" w:rsidP="0031496E">
      <w:pPr>
        <w:rPr>
          <w:rFonts w:asciiTheme="minorHAnsi" w:hAnsiTheme="minorHAnsi" w:cstheme="minorHAnsi"/>
          <w:b/>
          <w:sz w:val="24"/>
          <w:szCs w:val="24"/>
        </w:rPr>
      </w:pPr>
    </w:p>
    <w:p w14:paraId="194A5351" w14:textId="77777777" w:rsidR="0031496E" w:rsidRDefault="0031496E" w:rsidP="0031496E">
      <w:pPr>
        <w:rPr>
          <w:rFonts w:asciiTheme="minorHAnsi" w:hAnsiTheme="minorHAnsi" w:cstheme="minorHAnsi"/>
          <w:b/>
          <w:sz w:val="24"/>
          <w:szCs w:val="24"/>
        </w:rPr>
      </w:pPr>
      <w:r w:rsidRPr="0031496E">
        <w:rPr>
          <w:rFonts w:asciiTheme="minorHAnsi" w:hAnsiTheme="minorHAnsi" w:cstheme="minorHAnsi"/>
          <w:b/>
          <w:sz w:val="24"/>
          <w:szCs w:val="24"/>
        </w:rPr>
        <w:t>L’accompagnement VAE vise la certification suivante :</w:t>
      </w:r>
    </w:p>
    <w:p w14:paraId="536B0A90" w14:textId="77777777" w:rsidR="0031496E" w:rsidRPr="0031496E" w:rsidRDefault="0031496E" w:rsidP="0031496E">
      <w:pPr>
        <w:rPr>
          <w:rFonts w:asciiTheme="minorHAnsi" w:hAnsiTheme="minorHAnsi" w:cstheme="minorHAnsi"/>
          <w:b/>
          <w:sz w:val="24"/>
          <w:szCs w:val="24"/>
        </w:rPr>
      </w:pPr>
    </w:p>
    <w:tbl>
      <w:tblPr>
        <w:tblStyle w:val="table"/>
        <w:tblW w:w="5000" w:type="pct"/>
        <w:tblInd w:w="80" w:type="dxa"/>
        <w:tblCellMar>
          <w:top w:w="75" w:type="dxa"/>
          <w:left w:w="75" w:type="dxa"/>
          <w:bottom w:w="75" w:type="dxa"/>
          <w:right w:w="75" w:type="dxa"/>
        </w:tblCellMar>
        <w:tblLook w:val="05E0" w:firstRow="1" w:lastRow="1" w:firstColumn="1" w:lastColumn="1" w:noHBand="0" w:noVBand="1"/>
      </w:tblPr>
      <w:tblGrid>
        <w:gridCol w:w="9354"/>
      </w:tblGrid>
      <w:tr w:rsidR="0031496E" w14:paraId="111E59C5" w14:textId="77777777" w:rsidTr="00E93EE5">
        <w:tc>
          <w:tcPr>
            <w:tcW w:w="0" w:type="auto"/>
            <w:shd w:val="clear" w:color="auto" w:fill="EEEEEE"/>
            <w:tcMar>
              <w:top w:w="80" w:type="dxa"/>
              <w:left w:w="80" w:type="dxa"/>
              <w:bottom w:w="80" w:type="dxa"/>
              <w:right w:w="80" w:type="dxa"/>
            </w:tcMar>
            <w:vAlign w:val="center"/>
          </w:tcPr>
          <w:p w14:paraId="4C8122BC" w14:textId="77777777" w:rsidR="0031496E" w:rsidRDefault="0031496E" w:rsidP="00E93EE5">
            <w:pPr>
              <w:jc w:val="center"/>
              <w:rPr>
                <w:rFonts w:ascii="Calibri" w:hAnsi="Calibri" w:cs="Calibri"/>
                <w:color w:val="000000"/>
              </w:rPr>
            </w:pPr>
            <w:r w:rsidRPr="00BB3E17">
              <w:rPr>
                <w:rStyle w:val="tag"/>
                <w:rFonts w:ascii="Calibri" w:hAnsi="Calibri" w:cs="Calibri"/>
                <w:i/>
                <w:iCs/>
                <w:color w:val="000000"/>
                <w:sz w:val="24"/>
              </w:rPr>
              <w:t xml:space="preserve">Titre </w:t>
            </w:r>
            <w:r>
              <w:rPr>
                <w:rStyle w:val="tag"/>
                <w:rFonts w:ascii="Calibri" w:hAnsi="Calibri" w:cs="Calibri"/>
                <w:i/>
                <w:iCs/>
                <w:color w:val="000000"/>
                <w:sz w:val="24"/>
              </w:rPr>
              <w:t>Dirigeant d’une entreprise de sécurité privée (DESP)</w:t>
            </w:r>
          </w:p>
        </w:tc>
      </w:tr>
    </w:tbl>
    <w:p w14:paraId="54669B61" w14:textId="77777777" w:rsidR="0031496E" w:rsidRDefault="0031496E" w:rsidP="0031496E"/>
    <w:p w14:paraId="7F63B6A5" w14:textId="77777777" w:rsidR="0070175D" w:rsidRPr="0070175D" w:rsidRDefault="0070175D" w:rsidP="0070175D">
      <w:pPr>
        <w:pStyle w:val="NormalWeb"/>
        <w:rPr>
          <w:rFonts w:asciiTheme="minorHAnsi" w:hAnsiTheme="minorHAnsi" w:cstheme="minorHAnsi"/>
          <w:i/>
        </w:rPr>
      </w:pPr>
      <w:r w:rsidRPr="0070175D">
        <w:rPr>
          <w:rFonts w:asciiTheme="minorHAnsi" w:hAnsiTheme="minorHAnsi" w:cstheme="minorHAnsi"/>
          <w:i/>
        </w:rPr>
        <w:t>Le bénéficiaire est informé que :</w:t>
      </w:r>
    </w:p>
    <w:p w14:paraId="2F62D30D" w14:textId="77777777" w:rsidR="0070175D" w:rsidRPr="0070175D" w:rsidRDefault="0070175D" w:rsidP="0070175D">
      <w:pPr>
        <w:pStyle w:val="NormalWeb"/>
        <w:numPr>
          <w:ilvl w:val="0"/>
          <w:numId w:val="24"/>
        </w:numPr>
        <w:rPr>
          <w:rFonts w:asciiTheme="minorHAnsi" w:hAnsiTheme="minorHAnsi" w:cstheme="minorHAnsi"/>
        </w:rPr>
      </w:pPr>
      <w:r w:rsidRPr="0070175D">
        <w:rPr>
          <w:rFonts w:asciiTheme="minorHAnsi" w:hAnsiTheme="minorHAnsi" w:cstheme="minorHAnsi"/>
        </w:rPr>
        <w:t xml:space="preserve">la </w:t>
      </w:r>
      <w:r w:rsidRPr="0070175D">
        <w:rPr>
          <w:rStyle w:val="lev"/>
          <w:rFonts w:asciiTheme="minorHAnsi" w:hAnsiTheme="minorHAnsi" w:cstheme="minorHAnsi"/>
        </w:rPr>
        <w:t>décision de validation</w:t>
      </w:r>
      <w:r w:rsidRPr="0070175D">
        <w:rPr>
          <w:rFonts w:asciiTheme="minorHAnsi" w:hAnsiTheme="minorHAnsi" w:cstheme="minorHAnsi"/>
        </w:rPr>
        <w:t xml:space="preserve"> (totale, partielle ou refus) appartient </w:t>
      </w:r>
      <w:r w:rsidRPr="0070175D">
        <w:rPr>
          <w:rStyle w:val="lev"/>
          <w:rFonts w:asciiTheme="minorHAnsi" w:hAnsiTheme="minorHAnsi" w:cstheme="minorHAnsi"/>
        </w:rPr>
        <w:t>exclusivement au jury</w:t>
      </w:r>
      <w:r w:rsidRPr="0070175D">
        <w:rPr>
          <w:rFonts w:asciiTheme="minorHAnsi" w:hAnsiTheme="minorHAnsi" w:cstheme="minorHAnsi"/>
        </w:rPr>
        <w:t xml:space="preserve"> compétent désigné par l’organisme certificateur ;</w:t>
      </w:r>
    </w:p>
    <w:p w14:paraId="7D475DFB" w14:textId="77777777" w:rsidR="0070175D" w:rsidRPr="0070175D" w:rsidRDefault="0070175D" w:rsidP="0070175D">
      <w:pPr>
        <w:pStyle w:val="NormalWeb"/>
        <w:numPr>
          <w:ilvl w:val="0"/>
          <w:numId w:val="24"/>
        </w:numPr>
        <w:rPr>
          <w:rFonts w:asciiTheme="minorHAnsi" w:hAnsiTheme="minorHAnsi" w:cstheme="minorHAnsi"/>
        </w:rPr>
      </w:pPr>
      <w:r w:rsidRPr="0070175D">
        <w:rPr>
          <w:rFonts w:asciiTheme="minorHAnsi" w:hAnsiTheme="minorHAnsi" w:cstheme="minorHAnsi"/>
        </w:rPr>
        <w:t xml:space="preserve">l’accompagnement n’emporte </w:t>
      </w:r>
      <w:r w:rsidRPr="0070175D">
        <w:rPr>
          <w:rStyle w:val="lev"/>
          <w:rFonts w:asciiTheme="minorHAnsi" w:hAnsiTheme="minorHAnsi" w:cstheme="minorHAnsi"/>
        </w:rPr>
        <w:t>aucune garantie</w:t>
      </w:r>
      <w:r w:rsidRPr="0070175D">
        <w:rPr>
          <w:rFonts w:asciiTheme="minorHAnsi" w:hAnsiTheme="minorHAnsi" w:cstheme="minorHAnsi"/>
        </w:rPr>
        <w:t xml:space="preserve"> d’obtention de la certification ;</w:t>
      </w:r>
    </w:p>
    <w:p w14:paraId="35ED523B" w14:textId="77777777" w:rsidR="0070175D" w:rsidRPr="0070175D" w:rsidRDefault="0070175D" w:rsidP="0031496E">
      <w:pPr>
        <w:pStyle w:val="NormalWeb"/>
        <w:numPr>
          <w:ilvl w:val="0"/>
          <w:numId w:val="24"/>
        </w:numPr>
        <w:rPr>
          <w:rFonts w:asciiTheme="minorHAnsi" w:hAnsiTheme="minorHAnsi" w:cstheme="minorHAnsi"/>
        </w:rPr>
      </w:pPr>
      <w:r w:rsidRPr="0070175D">
        <w:rPr>
          <w:rFonts w:asciiTheme="minorHAnsi" w:hAnsiTheme="minorHAnsi" w:cstheme="minorHAnsi"/>
        </w:rPr>
        <w:t xml:space="preserve">en cas de validation partielle, l’organisme certificateur peut prescrire des </w:t>
      </w:r>
      <w:r w:rsidRPr="0070175D">
        <w:rPr>
          <w:rStyle w:val="lev"/>
          <w:rFonts w:asciiTheme="minorHAnsi" w:hAnsiTheme="minorHAnsi" w:cstheme="minorHAnsi"/>
        </w:rPr>
        <w:t>compléments</w:t>
      </w:r>
      <w:r w:rsidRPr="0070175D">
        <w:rPr>
          <w:rFonts w:asciiTheme="minorHAnsi" w:hAnsiTheme="minorHAnsi" w:cstheme="minorHAnsi"/>
        </w:rPr>
        <w:t xml:space="preserve"> (bloc(s) manquants, préconisations, etc.) relevant de ses règles.</w:t>
      </w:r>
    </w:p>
    <w:p w14:paraId="6C78786C" w14:textId="77777777" w:rsidR="00CF22A3" w:rsidRDefault="00CF22A3" w:rsidP="00CF22A3">
      <w:pPr>
        <w:pStyle w:val="p"/>
        <w:spacing w:before="15" w:after="30"/>
        <w:rPr>
          <w:rFonts w:ascii="Calibri" w:hAnsi="Calibri" w:cs="Calibri"/>
          <w:sz w:val="18"/>
          <w:szCs w:val="18"/>
        </w:rPr>
      </w:pPr>
      <w:r>
        <w:rPr>
          <w:rFonts w:ascii="Calibri" w:hAnsi="Calibri" w:cs="Calibri"/>
          <w:sz w:val="18"/>
          <w:szCs w:val="18"/>
        </w:rPr>
        <w:t> </w:t>
      </w:r>
    </w:p>
    <w:p w14:paraId="64B0C304" w14:textId="77777777" w:rsidR="00CF22A3" w:rsidRDefault="00CF22A3" w:rsidP="00CF22A3">
      <w:pPr>
        <w:pStyle w:val="p"/>
        <w:spacing w:before="15" w:after="30"/>
        <w:rPr>
          <w:rFonts w:ascii="Calibri" w:hAnsi="Calibri" w:cs="Calibri"/>
        </w:rPr>
      </w:pPr>
      <w:r w:rsidRPr="00CF22A3">
        <w:rPr>
          <w:rFonts w:ascii="Calibri" w:hAnsi="Calibri" w:cs="Calibri"/>
          <w:b/>
        </w:rPr>
        <w:t>Catégorie de l'action (art. L6</w:t>
      </w:r>
      <w:r w:rsidR="00F24F78">
        <w:rPr>
          <w:rFonts w:ascii="Calibri" w:hAnsi="Calibri" w:cs="Calibri"/>
          <w:b/>
        </w:rPr>
        <w:t>411</w:t>
      </w:r>
      <w:r w:rsidRPr="00CF22A3">
        <w:rPr>
          <w:rFonts w:ascii="Calibri" w:hAnsi="Calibri" w:cs="Calibri"/>
          <w:b/>
        </w:rPr>
        <w:t>-1 du code du travail) :</w:t>
      </w:r>
      <w:r>
        <w:rPr>
          <w:rFonts w:ascii="Calibri" w:hAnsi="Calibri" w:cs="Calibri"/>
        </w:rPr>
        <w:t> </w:t>
      </w:r>
      <w:r w:rsidR="00BE3F7D" w:rsidRPr="00BE3F7D">
        <w:rPr>
          <w:rFonts w:ascii="Calibri" w:hAnsi="Calibri" w:cs="Calibri"/>
        </w:rPr>
        <w:t>Action permettant de faire valider les acquis de l’expérience.</w:t>
      </w:r>
    </w:p>
    <w:p w14:paraId="6C364CFD" w14:textId="77777777" w:rsidR="00C548E5" w:rsidRDefault="00C548E5" w:rsidP="00CF22A3">
      <w:pPr>
        <w:pStyle w:val="p"/>
        <w:spacing w:before="15" w:after="30"/>
        <w:rPr>
          <w:rFonts w:ascii="Calibri" w:hAnsi="Calibri" w:cs="Calibri"/>
          <w:sz w:val="18"/>
          <w:szCs w:val="18"/>
        </w:rPr>
      </w:pPr>
    </w:p>
    <w:p w14:paraId="7A346C42" w14:textId="77777777" w:rsidR="00CF22A3" w:rsidRDefault="00CF22A3" w:rsidP="00CF22A3">
      <w:pPr>
        <w:pStyle w:val="p"/>
        <w:spacing w:before="15" w:after="30"/>
        <w:rPr>
          <w:rStyle w:val="tag"/>
          <w:rFonts w:ascii="Calibri" w:hAnsi="Calibri" w:cs="Calibri"/>
        </w:rPr>
      </w:pPr>
      <w:r w:rsidRPr="00CF22A3">
        <w:rPr>
          <w:rStyle w:val="iftag"/>
          <w:rFonts w:ascii="Calibri" w:hAnsi="Calibri" w:cs="Calibri"/>
          <w:b/>
        </w:rPr>
        <w:t>Diplôme visé :</w:t>
      </w:r>
      <w:r>
        <w:rPr>
          <w:rStyle w:val="iftag"/>
          <w:rFonts w:ascii="Calibri" w:hAnsi="Calibri" w:cs="Calibri"/>
        </w:rPr>
        <w:t xml:space="preserve"> </w:t>
      </w:r>
      <w:r>
        <w:rPr>
          <w:rStyle w:val="tag"/>
          <w:rFonts w:ascii="Calibri" w:hAnsi="Calibri" w:cs="Calibri"/>
        </w:rPr>
        <w:t>Certification (dont CQP) ou habilitation enregistrée au Répertoire National des Certifications Professionnelles (RNCP)</w:t>
      </w:r>
    </w:p>
    <w:p w14:paraId="482A24D3" w14:textId="77777777" w:rsidR="00C548E5" w:rsidRDefault="00C548E5" w:rsidP="00CF22A3">
      <w:pPr>
        <w:pStyle w:val="p"/>
        <w:spacing w:before="15" w:after="30"/>
        <w:rPr>
          <w:rStyle w:val="iftag"/>
          <w:rFonts w:ascii="Calibri" w:hAnsi="Calibri" w:cs="Calibri"/>
          <w:sz w:val="18"/>
          <w:szCs w:val="18"/>
        </w:rPr>
      </w:pPr>
    </w:p>
    <w:p w14:paraId="13D38E71" w14:textId="77777777" w:rsidR="00CF22A3" w:rsidRDefault="00CF22A3" w:rsidP="00CF22A3">
      <w:pPr>
        <w:pStyle w:val="p"/>
        <w:spacing w:before="15" w:after="30"/>
        <w:rPr>
          <w:rStyle w:val="tag"/>
          <w:rFonts w:ascii="Calibri" w:hAnsi="Calibri" w:cs="Calibri"/>
        </w:rPr>
      </w:pPr>
      <w:r w:rsidRPr="00CF22A3">
        <w:rPr>
          <w:rFonts w:ascii="Calibri" w:hAnsi="Calibri" w:cs="Calibri"/>
          <w:b/>
        </w:rPr>
        <w:t>Objectif général :</w:t>
      </w:r>
      <w:r>
        <w:rPr>
          <w:rFonts w:ascii="Calibri" w:hAnsi="Calibri" w:cs="Calibri"/>
        </w:rPr>
        <w:t> </w:t>
      </w:r>
      <w:r w:rsidR="00BE3F7D" w:rsidRPr="00BE3F7D">
        <w:rPr>
          <w:rFonts w:ascii="Calibri" w:hAnsi="Calibri" w:cs="Calibri"/>
        </w:rPr>
        <w:t>Accompagner le candidat dans la constitution de son dossier de validation (livrets), l’analyse de son expérience professionnelle et la préparation au jury VAE, en vue de l’obtention totale de la certification visée.</w:t>
      </w:r>
    </w:p>
    <w:p w14:paraId="360C4C15" w14:textId="77777777" w:rsidR="00CF22A3" w:rsidRDefault="00CF22A3" w:rsidP="00CF22A3">
      <w:pPr>
        <w:pStyle w:val="p"/>
        <w:spacing w:before="15" w:after="30"/>
        <w:rPr>
          <w:rFonts w:ascii="Calibri" w:hAnsi="Calibri" w:cs="Calibri"/>
          <w:sz w:val="18"/>
          <w:szCs w:val="18"/>
        </w:rPr>
      </w:pPr>
    </w:p>
    <w:p w14:paraId="00F0353B" w14:textId="77777777" w:rsidR="003B5C42" w:rsidRDefault="003B5C42" w:rsidP="003B5C42">
      <w:pPr>
        <w:rPr>
          <w:rFonts w:ascii="Calibri" w:hAnsi="Calibri" w:cs="Calibri"/>
          <w:b/>
        </w:rPr>
      </w:pPr>
    </w:p>
    <w:p w14:paraId="40C9B762" w14:textId="77777777" w:rsidR="003B5C42" w:rsidRDefault="003B5C42" w:rsidP="003B5C42">
      <w:pPr>
        <w:rPr>
          <w:rFonts w:ascii="Calibri" w:hAnsi="Calibri" w:cs="Calibri"/>
          <w:b/>
        </w:rPr>
      </w:pPr>
    </w:p>
    <w:p w14:paraId="5BA17F56" w14:textId="77777777" w:rsidR="003B5C42" w:rsidRDefault="003B5C42" w:rsidP="003B5C42">
      <w:pPr>
        <w:rPr>
          <w:rFonts w:ascii="Calibri" w:hAnsi="Calibri" w:cs="Calibri"/>
          <w:b/>
        </w:rPr>
      </w:pPr>
    </w:p>
    <w:p w14:paraId="33EA6D16" w14:textId="77777777" w:rsidR="003B5C42" w:rsidRDefault="003B5C42" w:rsidP="003B5C42">
      <w:pPr>
        <w:rPr>
          <w:rFonts w:ascii="Calibri" w:hAnsi="Calibri" w:cs="Calibri"/>
          <w:b/>
        </w:rPr>
      </w:pPr>
    </w:p>
    <w:p w14:paraId="08AB8F56" w14:textId="5D9EE600" w:rsidR="00CF22A3" w:rsidRPr="003B5C42" w:rsidRDefault="0062723B" w:rsidP="003B5C42">
      <w:pPr>
        <w:rPr>
          <w:rFonts w:ascii="Calibri" w:hAnsi="Calibri" w:cs="Calibri"/>
          <w:b/>
          <w:sz w:val="24"/>
          <w:szCs w:val="24"/>
        </w:rPr>
      </w:pPr>
      <w:r w:rsidRPr="003B5C42">
        <w:rPr>
          <w:rFonts w:ascii="Calibri" w:hAnsi="Calibri" w:cs="Calibri"/>
          <w:b/>
          <w:sz w:val="24"/>
          <w:szCs w:val="24"/>
        </w:rPr>
        <w:lastRenderedPageBreak/>
        <w:t>Caractéristiques de la certification :</w:t>
      </w:r>
    </w:p>
    <w:p w14:paraId="38A69329" w14:textId="77777777" w:rsidR="00106602" w:rsidRDefault="00106602" w:rsidP="001360A0">
      <w:pPr>
        <w:pStyle w:val="li"/>
        <w:jc w:val="both"/>
        <w:rPr>
          <w:rFonts w:ascii="Calibri" w:hAnsi="Calibri" w:cs="Calibri"/>
        </w:rPr>
      </w:pPr>
    </w:p>
    <w:p w14:paraId="69685938" w14:textId="77777777" w:rsidR="001360A0" w:rsidRDefault="001360A0" w:rsidP="001360A0">
      <w:pPr>
        <w:pStyle w:val="li"/>
        <w:jc w:val="both"/>
        <w:rPr>
          <w:rFonts w:ascii="Calibri" w:hAnsi="Calibri" w:cs="Calibri"/>
        </w:rPr>
      </w:pPr>
      <w:r w:rsidRPr="001360A0">
        <w:rPr>
          <w:rFonts w:ascii="Calibri" w:hAnsi="Calibri" w:cs="Calibri"/>
        </w:rPr>
        <w:t>La sécurité est devenue un enjeu primordial dans le monde dans lequel nous vivons. À la suite de nombreux événements violents et meurtriers, elle est devenue une attente majeure du public et on la retrouve à l’heure actuelle dans tous les évènements organisés auxquels le public est convié. Mais on retrouve également l’attente de sécurité dans le monde des entreprises. Que les évènements soient festifs, commerciaux, sportifs, politiques, religieux, commémoratifs, on retrouve des entreprises de sécurité privée qui assurent la sécurité des personnes et des biens.</w:t>
      </w:r>
    </w:p>
    <w:p w14:paraId="6333A490" w14:textId="77777777" w:rsidR="001360A0" w:rsidRPr="001360A0" w:rsidRDefault="001360A0" w:rsidP="001360A0">
      <w:pPr>
        <w:pStyle w:val="li"/>
        <w:rPr>
          <w:rFonts w:ascii="Calibri" w:hAnsi="Calibri" w:cs="Calibri"/>
        </w:rPr>
      </w:pPr>
    </w:p>
    <w:p w14:paraId="4F3D25BE" w14:textId="77777777" w:rsidR="001360A0" w:rsidRPr="001360A0" w:rsidRDefault="001360A0" w:rsidP="001360A0">
      <w:pPr>
        <w:pStyle w:val="li"/>
        <w:jc w:val="both"/>
        <w:rPr>
          <w:rFonts w:ascii="Calibri" w:hAnsi="Calibri" w:cs="Calibri"/>
        </w:rPr>
      </w:pPr>
      <w:r w:rsidRPr="001360A0">
        <w:rPr>
          <w:rFonts w:ascii="Calibri" w:hAnsi="Calibri" w:cs="Calibri"/>
        </w:rPr>
        <w:t>Le métier de Dirigeant Manager d’entreprise de sécurité privée nécessite différentes compétences. D’une part, celles liées à la gestion d’une entreprise et d’autre part, celles, spécifiques, liées à l’activité particulière du secteur de la sécurité privée.</w:t>
      </w:r>
    </w:p>
    <w:p w14:paraId="77DDC668" w14:textId="77777777" w:rsidR="001360A0" w:rsidRDefault="001360A0" w:rsidP="001360A0">
      <w:pPr>
        <w:pStyle w:val="li"/>
        <w:jc w:val="both"/>
        <w:rPr>
          <w:rFonts w:ascii="Calibri" w:hAnsi="Calibri" w:cs="Calibri"/>
        </w:rPr>
      </w:pPr>
      <w:r w:rsidRPr="001360A0">
        <w:rPr>
          <w:rFonts w:ascii="Calibri" w:hAnsi="Calibri" w:cs="Calibri"/>
        </w:rPr>
        <w:t xml:space="preserve">En effet, ce secteur est particulièrement réglementé et tout dirigeant doit avoir connaissance de la réglementation en vigueur. </w:t>
      </w:r>
    </w:p>
    <w:p w14:paraId="12118290" w14:textId="77777777" w:rsidR="001360A0" w:rsidRDefault="001360A0" w:rsidP="001360A0">
      <w:pPr>
        <w:pStyle w:val="li"/>
        <w:rPr>
          <w:rFonts w:ascii="Calibri" w:hAnsi="Calibri" w:cs="Calibri"/>
        </w:rPr>
      </w:pPr>
    </w:p>
    <w:p w14:paraId="44CA8EAD" w14:textId="77777777" w:rsidR="001360A0" w:rsidRPr="001360A0" w:rsidRDefault="001360A0" w:rsidP="001360A0">
      <w:pPr>
        <w:pStyle w:val="li"/>
        <w:rPr>
          <w:rFonts w:ascii="Calibri" w:hAnsi="Calibri" w:cs="Calibri"/>
        </w:rPr>
      </w:pPr>
      <w:r w:rsidRPr="001360A0">
        <w:rPr>
          <w:rFonts w:ascii="Calibri" w:hAnsi="Calibri" w:cs="Calibri"/>
        </w:rPr>
        <w:t>Ce dernier est soumis à une procédure d’agrément afin de pouvoir exercer dans les domaines suivants :</w:t>
      </w:r>
    </w:p>
    <w:p w14:paraId="29D05DD0" w14:textId="77777777" w:rsidR="001360A0" w:rsidRPr="001360A0" w:rsidRDefault="001360A0" w:rsidP="001360A0">
      <w:pPr>
        <w:pStyle w:val="li"/>
        <w:numPr>
          <w:ilvl w:val="0"/>
          <w:numId w:val="12"/>
        </w:numPr>
        <w:rPr>
          <w:rFonts w:ascii="Calibri" w:hAnsi="Calibri" w:cs="Calibri"/>
        </w:rPr>
      </w:pPr>
      <w:r w:rsidRPr="001360A0">
        <w:rPr>
          <w:rFonts w:ascii="Calibri" w:hAnsi="Calibri" w:cs="Calibri"/>
        </w:rPr>
        <w:t>La surveillance humaine ou la surveillance par des systèmes électroniques de sécurité.</w:t>
      </w:r>
    </w:p>
    <w:p w14:paraId="39ABBBAC" w14:textId="77777777" w:rsidR="001360A0" w:rsidRPr="001360A0" w:rsidRDefault="001360A0" w:rsidP="001360A0">
      <w:pPr>
        <w:pStyle w:val="li"/>
        <w:numPr>
          <w:ilvl w:val="0"/>
          <w:numId w:val="12"/>
        </w:numPr>
        <w:rPr>
          <w:rFonts w:ascii="Calibri" w:hAnsi="Calibri" w:cs="Calibri"/>
        </w:rPr>
      </w:pPr>
      <w:r w:rsidRPr="001360A0">
        <w:rPr>
          <w:rFonts w:ascii="Calibri" w:hAnsi="Calibri" w:cs="Calibri"/>
        </w:rPr>
        <w:t>La vidéo protection.</w:t>
      </w:r>
    </w:p>
    <w:p w14:paraId="0C4B776D" w14:textId="77777777" w:rsidR="001360A0" w:rsidRPr="001360A0" w:rsidRDefault="001360A0" w:rsidP="001360A0">
      <w:pPr>
        <w:pStyle w:val="li"/>
        <w:numPr>
          <w:ilvl w:val="0"/>
          <w:numId w:val="12"/>
        </w:numPr>
        <w:rPr>
          <w:rFonts w:ascii="Calibri" w:hAnsi="Calibri" w:cs="Calibri"/>
        </w:rPr>
      </w:pPr>
      <w:r w:rsidRPr="001360A0">
        <w:rPr>
          <w:rFonts w:ascii="Calibri" w:hAnsi="Calibri" w:cs="Calibri"/>
        </w:rPr>
        <w:t>Le transport de fonds</w:t>
      </w:r>
    </w:p>
    <w:p w14:paraId="46313E14" w14:textId="77777777" w:rsidR="001360A0" w:rsidRPr="001360A0" w:rsidRDefault="001360A0" w:rsidP="001360A0">
      <w:pPr>
        <w:pStyle w:val="li"/>
        <w:numPr>
          <w:ilvl w:val="0"/>
          <w:numId w:val="12"/>
        </w:numPr>
        <w:rPr>
          <w:rFonts w:ascii="Calibri" w:hAnsi="Calibri" w:cs="Calibri"/>
        </w:rPr>
      </w:pPr>
      <w:r w:rsidRPr="001360A0">
        <w:rPr>
          <w:rFonts w:ascii="Calibri" w:hAnsi="Calibri" w:cs="Calibri"/>
        </w:rPr>
        <w:t>La sureté aéroportuaire</w:t>
      </w:r>
    </w:p>
    <w:p w14:paraId="6A2768EB" w14:textId="77777777" w:rsidR="001360A0" w:rsidRPr="001360A0" w:rsidRDefault="001360A0" w:rsidP="001360A0">
      <w:pPr>
        <w:pStyle w:val="li"/>
        <w:numPr>
          <w:ilvl w:val="0"/>
          <w:numId w:val="12"/>
        </w:numPr>
        <w:rPr>
          <w:rFonts w:ascii="Calibri" w:hAnsi="Calibri" w:cs="Calibri"/>
        </w:rPr>
      </w:pPr>
      <w:r w:rsidRPr="001360A0">
        <w:rPr>
          <w:rFonts w:ascii="Calibri" w:hAnsi="Calibri" w:cs="Calibri"/>
        </w:rPr>
        <w:t>La protection de l’intégrité physique des personnes</w:t>
      </w:r>
    </w:p>
    <w:p w14:paraId="04F0EF8B" w14:textId="77777777" w:rsidR="001360A0" w:rsidRDefault="001360A0" w:rsidP="001360A0">
      <w:pPr>
        <w:pStyle w:val="li"/>
        <w:numPr>
          <w:ilvl w:val="0"/>
          <w:numId w:val="12"/>
        </w:numPr>
        <w:rPr>
          <w:rFonts w:ascii="Calibri" w:hAnsi="Calibri" w:cs="Calibri"/>
        </w:rPr>
      </w:pPr>
      <w:r w:rsidRPr="001360A0">
        <w:rPr>
          <w:rFonts w:ascii="Calibri" w:hAnsi="Calibri" w:cs="Calibri"/>
        </w:rPr>
        <w:t>La protection des navires</w:t>
      </w:r>
    </w:p>
    <w:p w14:paraId="2A2257C0" w14:textId="77777777" w:rsidR="00732090" w:rsidRPr="001360A0" w:rsidRDefault="00732090" w:rsidP="00732090">
      <w:pPr>
        <w:pStyle w:val="Titre1"/>
        <w:spacing w:before="150" w:after="75"/>
        <w:jc w:val="left"/>
        <w:rPr>
          <w:rFonts w:ascii="Calibri" w:hAnsi="Calibri" w:cs="Calibri"/>
          <w:sz w:val="24"/>
          <w:szCs w:val="24"/>
        </w:rPr>
      </w:pPr>
      <w:r w:rsidRPr="001360A0">
        <w:rPr>
          <w:rFonts w:ascii="Calibri" w:hAnsi="Calibri" w:cs="Calibri"/>
          <w:sz w:val="24"/>
          <w:szCs w:val="24"/>
        </w:rPr>
        <w:lastRenderedPageBreak/>
        <w:t>Activités visées</w:t>
      </w:r>
      <w:r w:rsidR="00800D43">
        <w:rPr>
          <w:rFonts w:ascii="Calibri" w:hAnsi="Calibri" w:cs="Calibri"/>
          <w:sz w:val="24"/>
          <w:szCs w:val="24"/>
        </w:rPr>
        <w:t xml:space="preserve"> par la certification</w:t>
      </w:r>
      <w:r w:rsidRPr="001360A0">
        <w:rPr>
          <w:rFonts w:ascii="Calibri" w:hAnsi="Calibri" w:cs="Calibri"/>
          <w:sz w:val="24"/>
          <w:szCs w:val="24"/>
        </w:rPr>
        <w:t xml:space="preserve"> :</w:t>
      </w:r>
    </w:p>
    <w:p w14:paraId="028D39B2"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Cadrage du projet de création ou de reprise d’entreprise de sécurité privée </w:t>
      </w:r>
    </w:p>
    <w:p w14:paraId="7EEB0613"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Sécurisation et conformité des règles, principes et normes régissant le secteur de la sécurité privée</w:t>
      </w:r>
    </w:p>
    <w:p w14:paraId="195511C0"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Gestion financière, juridique et administrative de l’entreprise de sécurité privée</w:t>
      </w:r>
    </w:p>
    <w:p w14:paraId="6F96AD1E"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Gestion marketing et commerciale de l’entreprise de sécurité privée </w:t>
      </w:r>
    </w:p>
    <w:p w14:paraId="027C44D9"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Constitution, management et pilotage d’une équipe de sécurité privée</w:t>
      </w:r>
    </w:p>
    <w:p w14:paraId="7469F05A" w14:textId="77777777" w:rsidR="00732090" w:rsidRPr="001360A0" w:rsidRDefault="00732090" w:rsidP="00732090">
      <w:pPr>
        <w:pStyle w:val="Titre1"/>
        <w:spacing w:before="150" w:after="75"/>
        <w:jc w:val="left"/>
        <w:rPr>
          <w:rFonts w:ascii="Calibri" w:hAnsi="Calibri" w:cs="Calibri"/>
          <w:sz w:val="24"/>
          <w:szCs w:val="24"/>
        </w:rPr>
      </w:pPr>
      <w:r w:rsidRPr="001360A0">
        <w:rPr>
          <w:rFonts w:ascii="Calibri" w:hAnsi="Calibri" w:cs="Calibri"/>
          <w:sz w:val="24"/>
          <w:szCs w:val="24"/>
        </w:rPr>
        <w:t>Compétences attestées</w:t>
      </w:r>
      <w:r w:rsidR="00800D43">
        <w:rPr>
          <w:rFonts w:ascii="Calibri" w:hAnsi="Calibri" w:cs="Calibri"/>
          <w:sz w:val="24"/>
          <w:szCs w:val="24"/>
        </w:rPr>
        <w:t xml:space="preserve"> par la certification</w:t>
      </w:r>
      <w:r>
        <w:rPr>
          <w:rFonts w:ascii="Calibri" w:hAnsi="Calibri" w:cs="Calibri"/>
          <w:sz w:val="24"/>
          <w:szCs w:val="24"/>
        </w:rPr>
        <w:t> </w:t>
      </w:r>
      <w:r w:rsidRPr="001360A0">
        <w:rPr>
          <w:rFonts w:ascii="Calibri" w:hAnsi="Calibri" w:cs="Calibri"/>
          <w:sz w:val="24"/>
          <w:szCs w:val="24"/>
        </w:rPr>
        <w:t>:</w:t>
      </w:r>
    </w:p>
    <w:p w14:paraId="1F369D64"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 xml:space="preserve">Positionner son projet de création ou de reprise d’entreprise de sécurité privée à partir des informations issues de son environnement institutionnel en </w:t>
      </w:r>
      <w:r>
        <w:rPr>
          <w:rFonts w:ascii="Calibri" w:hAnsi="Calibri" w:cs="Calibri"/>
          <w:b w:val="0"/>
          <w:sz w:val="24"/>
          <w:szCs w:val="24"/>
        </w:rPr>
        <w:t>France</w:t>
      </w:r>
    </w:p>
    <w:p w14:paraId="0D40D6EE"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Réaliser un Business plan de son projet de création d’entreprise</w:t>
      </w:r>
    </w:p>
    <w:p w14:paraId="0B821486"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Comparer les différents cadres juridiques possibles liés aux entreprises de sécurité privée </w:t>
      </w:r>
    </w:p>
    <w:p w14:paraId="185A04AA"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Effectuer les démarches nécessaires de création, de reprise ou de rachat d’une entreprise de sécurité privée</w:t>
      </w:r>
    </w:p>
    <w:p w14:paraId="5071B923"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Vérifier dans les activités menées dans la société de sécurité privée l’application conforme des règles, principes, normes régissant le secteur afin dans assurer la sécurisation</w:t>
      </w:r>
    </w:p>
    <w:p w14:paraId="35D84337"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Contrôler la bonne tenue des opérations comptables à partir d’un système de suivi financier structuré et fiable</w:t>
      </w:r>
    </w:p>
    <w:p w14:paraId="4497641B"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Mobiliser les différentes aides de financement possibles et dispositifs d’optimisations fiscales </w:t>
      </w:r>
    </w:p>
    <w:p w14:paraId="7EE83273"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Contrôler les différentes déclarations fiscales réalisées (TVA, impôt sur les sociétés …) </w:t>
      </w:r>
    </w:p>
    <w:p w14:paraId="2CE47365"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Piloter l’équilibre financier de l’entreprise </w:t>
      </w:r>
    </w:p>
    <w:p w14:paraId="532BA8B5"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Gérer les contrats de travail du personnel </w:t>
      </w:r>
    </w:p>
    <w:p w14:paraId="4CF3F860"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Mettre en œuvre l’ensemble des obligations en lien avec les différentes réglementations qui régissent le personnel </w:t>
      </w:r>
    </w:p>
    <w:p w14:paraId="468C65CC"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Assurer l’approvisionnement des différents équipements de sécurité nécessaires </w:t>
      </w:r>
    </w:p>
    <w:p w14:paraId="132A24AB"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Mettre en place un système régulier d’entretien et de maintenance des équipements</w:t>
      </w:r>
    </w:p>
    <w:p w14:paraId="52CD7AA1"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Organiser le stockage et la distribution des équipements de sécurité</w:t>
      </w:r>
    </w:p>
    <w:p w14:paraId="2FE64968"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Elaborer un plan de communication commercial selon la stratégie marketing définie</w:t>
      </w:r>
    </w:p>
    <w:p w14:paraId="309AE93C"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lastRenderedPageBreak/>
        <w:t>Piloter la mise en œuvre du plan de communication commercial </w:t>
      </w:r>
    </w:p>
    <w:p w14:paraId="41F25D17"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Créer des partenariats stratégiques faisant sens avec les activités de sécurité privée</w:t>
      </w:r>
    </w:p>
    <w:p w14:paraId="09EA2156"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Réaliser une veille commerciale sur le marché via les différents supports d’appels d’offres disponibles </w:t>
      </w:r>
    </w:p>
    <w:p w14:paraId="760D9BE2"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Analyser le cahier des charges d’un appel d’offre</w:t>
      </w:r>
    </w:p>
    <w:p w14:paraId="03221D6C"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Réaliser une proposition commerciale en réponse à l’appel d’offre</w:t>
      </w:r>
    </w:p>
    <w:p w14:paraId="4ECF7680"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Gérer la relation clientèle pendant la prestation fournie </w:t>
      </w:r>
    </w:p>
    <w:p w14:paraId="0801E42C"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Gérer les cas de ruptures de contrats avec les clients</w:t>
      </w:r>
    </w:p>
    <w:p w14:paraId="4B9B2408"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Elaborer des processus de recrutement prenant en compte les différentes organisations et supports de sourcing </w:t>
      </w:r>
    </w:p>
    <w:p w14:paraId="19C21BA7"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Mener des entretiens de recrutement avec les candidats </w:t>
      </w:r>
    </w:p>
    <w:p w14:paraId="46AB99DA"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Répartir les rôles et activités de chacun des collaborateurs concernés par une mission de sécurité privée</w:t>
      </w:r>
    </w:p>
    <w:p w14:paraId="403A2546"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Piloter son équipe vers la performance en l’accompagnant avec des objectifs précis et des plans d’actions opérationnels</w:t>
      </w:r>
    </w:p>
    <w:p w14:paraId="11B4C98C"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Concevoir et mettre en œuvre des processus de supervision, d’évaluation et de régulation des employés </w:t>
      </w:r>
    </w:p>
    <w:p w14:paraId="5FA4AE8A"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Gérer les situations difficiles et conflictuelles avec les collaborateurs</w:t>
      </w:r>
    </w:p>
    <w:p w14:paraId="4BC8C431"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Elaborer et mettre en œuvre un plan de développement des compétences couvrant les différents besoins de l’entreprise de sécurité </w:t>
      </w:r>
    </w:p>
    <w:p w14:paraId="701B6064" w14:textId="77777777" w:rsidR="00732090" w:rsidRPr="001360A0" w:rsidRDefault="00732090" w:rsidP="00732090">
      <w:pPr>
        <w:pStyle w:val="Titre1"/>
        <w:numPr>
          <w:ilvl w:val="0"/>
          <w:numId w:val="12"/>
        </w:numPr>
        <w:spacing w:before="150" w:after="75"/>
        <w:jc w:val="left"/>
        <w:rPr>
          <w:rFonts w:ascii="Calibri" w:hAnsi="Calibri" w:cs="Calibri"/>
          <w:b w:val="0"/>
          <w:sz w:val="24"/>
          <w:szCs w:val="24"/>
        </w:rPr>
      </w:pPr>
      <w:r w:rsidRPr="001360A0">
        <w:rPr>
          <w:rFonts w:ascii="Calibri" w:hAnsi="Calibri" w:cs="Calibri"/>
          <w:b w:val="0"/>
          <w:sz w:val="24"/>
          <w:szCs w:val="24"/>
        </w:rPr>
        <w:t>Organiser des plans de progression de carrière sous différentes formes d’opportunités de développement </w:t>
      </w:r>
    </w:p>
    <w:p w14:paraId="654DDF4D" w14:textId="77777777" w:rsidR="00732090" w:rsidRPr="001360A0" w:rsidRDefault="00732090" w:rsidP="00732090">
      <w:pPr>
        <w:pStyle w:val="li"/>
        <w:rPr>
          <w:rFonts w:ascii="Calibri" w:hAnsi="Calibri" w:cs="Calibri"/>
        </w:rPr>
      </w:pPr>
      <w:r>
        <w:rPr>
          <w:rFonts w:ascii="Calibri" w:hAnsi="Calibri" w:cs="Calibri"/>
          <w:sz w:val="18"/>
          <w:szCs w:val="18"/>
        </w:rPr>
        <w:br w:type="page"/>
      </w:r>
    </w:p>
    <w:p w14:paraId="777C7A4A" w14:textId="77777777" w:rsidR="0062723B" w:rsidRPr="00732090" w:rsidRDefault="00CF22A3" w:rsidP="00732090">
      <w:pPr>
        <w:rPr>
          <w:rFonts w:ascii="Calibri" w:hAnsi="Calibri" w:cs="Calibri"/>
          <w:sz w:val="32"/>
          <w:szCs w:val="24"/>
        </w:rPr>
      </w:pPr>
      <w:r w:rsidRPr="00732090">
        <w:rPr>
          <w:rFonts w:ascii="Calibri" w:hAnsi="Calibri" w:cs="Calibri"/>
          <w:b/>
          <w:sz w:val="24"/>
        </w:rPr>
        <w:lastRenderedPageBreak/>
        <w:t>Durée</w:t>
      </w:r>
      <w:r w:rsidR="0062723B" w:rsidRPr="00732090">
        <w:rPr>
          <w:rFonts w:ascii="Calibri" w:hAnsi="Calibri" w:cs="Calibri"/>
          <w:b/>
          <w:sz w:val="24"/>
        </w:rPr>
        <w:t xml:space="preserve"> de l’action : </w:t>
      </w:r>
    </w:p>
    <w:p w14:paraId="7D6C699B" w14:textId="77777777" w:rsidR="0062723B" w:rsidRDefault="0062723B" w:rsidP="0062723B">
      <w:pPr>
        <w:pStyle w:val="p"/>
        <w:spacing w:before="15" w:after="30"/>
        <w:rPr>
          <w:rFonts w:ascii="Calibri" w:hAnsi="Calibri" w:cs="Calibri"/>
        </w:rPr>
      </w:pPr>
    </w:p>
    <w:p w14:paraId="431C61C2" w14:textId="77777777" w:rsidR="0062723B" w:rsidRPr="0062723B" w:rsidRDefault="0062723B" w:rsidP="0062723B">
      <w:pPr>
        <w:pStyle w:val="p"/>
        <w:spacing w:before="15" w:after="30"/>
        <w:rPr>
          <w:rFonts w:ascii="Calibri" w:hAnsi="Calibri" w:cs="Calibri"/>
        </w:rPr>
      </w:pPr>
      <w:r>
        <w:rPr>
          <w:rFonts w:ascii="Calibri" w:hAnsi="Calibri" w:cs="Calibri"/>
        </w:rPr>
        <w:t xml:space="preserve"> </w:t>
      </w:r>
      <w:r w:rsidRPr="0062723B">
        <w:rPr>
          <w:rFonts w:ascii="Calibri" w:hAnsi="Calibri" w:cs="Calibri"/>
        </w:rPr>
        <w:t xml:space="preserve">L’accompagnement VAE est estimé à </w:t>
      </w:r>
      <w:r>
        <w:rPr>
          <w:rFonts w:ascii="Calibri" w:hAnsi="Calibri" w:cs="Calibri"/>
        </w:rPr>
        <w:t>35</w:t>
      </w:r>
      <w:r w:rsidRPr="0062723B">
        <w:rPr>
          <w:rFonts w:ascii="Calibri" w:hAnsi="Calibri" w:cs="Calibri"/>
        </w:rPr>
        <w:t xml:space="preserve"> heures maximum, incluant :</w:t>
      </w:r>
    </w:p>
    <w:p w14:paraId="32DF3275" w14:textId="77777777" w:rsidR="0062723B" w:rsidRPr="0062723B" w:rsidRDefault="0062723B" w:rsidP="0062723B">
      <w:pPr>
        <w:pStyle w:val="p"/>
        <w:numPr>
          <w:ilvl w:val="0"/>
          <w:numId w:val="22"/>
        </w:numPr>
        <w:spacing w:before="15" w:after="30"/>
        <w:rPr>
          <w:rFonts w:ascii="Calibri" w:hAnsi="Calibri" w:cs="Calibri"/>
        </w:rPr>
      </w:pPr>
      <w:r w:rsidRPr="0062723B">
        <w:rPr>
          <w:rFonts w:ascii="Calibri" w:hAnsi="Calibri" w:cs="Calibri"/>
        </w:rPr>
        <w:t>phase d’analyse de l’expérience,</w:t>
      </w:r>
    </w:p>
    <w:p w14:paraId="379F8A52" w14:textId="77777777" w:rsidR="0062723B" w:rsidRPr="0062723B" w:rsidRDefault="0062723B" w:rsidP="0062723B">
      <w:pPr>
        <w:pStyle w:val="p"/>
        <w:numPr>
          <w:ilvl w:val="0"/>
          <w:numId w:val="22"/>
        </w:numPr>
        <w:spacing w:before="15" w:after="30"/>
        <w:rPr>
          <w:rFonts w:ascii="Calibri" w:hAnsi="Calibri" w:cs="Calibri"/>
        </w:rPr>
      </w:pPr>
      <w:r w:rsidRPr="0062723B">
        <w:rPr>
          <w:rFonts w:ascii="Calibri" w:hAnsi="Calibri" w:cs="Calibri"/>
        </w:rPr>
        <w:t>accompagnement méthodologique à la rédaction du livret,</w:t>
      </w:r>
    </w:p>
    <w:p w14:paraId="7E8A4121" w14:textId="77777777" w:rsidR="0062723B" w:rsidRPr="0062723B" w:rsidRDefault="0062723B" w:rsidP="0062723B">
      <w:pPr>
        <w:pStyle w:val="p"/>
        <w:numPr>
          <w:ilvl w:val="0"/>
          <w:numId w:val="22"/>
        </w:numPr>
        <w:spacing w:before="15" w:after="30"/>
        <w:rPr>
          <w:rFonts w:ascii="Calibri" w:hAnsi="Calibri" w:cs="Calibri"/>
        </w:rPr>
      </w:pPr>
      <w:r w:rsidRPr="0062723B">
        <w:rPr>
          <w:rFonts w:ascii="Calibri" w:hAnsi="Calibri" w:cs="Calibri"/>
        </w:rPr>
        <w:t>préparation à l’entretien avec le jury.</w:t>
      </w:r>
    </w:p>
    <w:p w14:paraId="18F18AEC" w14:textId="77777777" w:rsidR="0062723B" w:rsidRDefault="0062723B" w:rsidP="00CF22A3">
      <w:pPr>
        <w:pStyle w:val="p"/>
        <w:spacing w:before="15" w:after="30"/>
        <w:rPr>
          <w:rFonts w:ascii="Calibri" w:hAnsi="Calibri" w:cs="Calibri"/>
        </w:rPr>
      </w:pPr>
    </w:p>
    <w:p w14:paraId="056B43D9" w14:textId="348C7222" w:rsidR="00CF22A3" w:rsidRDefault="00CF22A3" w:rsidP="00CF22A3">
      <w:pPr>
        <w:pStyle w:val="p"/>
        <w:spacing w:before="15" w:after="30"/>
        <w:rPr>
          <w:rFonts w:ascii="Calibri" w:hAnsi="Calibri" w:cs="Calibri"/>
        </w:rPr>
      </w:pPr>
      <w:r w:rsidRPr="00D1109B">
        <w:rPr>
          <w:rFonts w:ascii="Calibri" w:hAnsi="Calibri" w:cs="Calibri"/>
          <w:b/>
          <w:bCs/>
        </w:rPr>
        <w:t>Code RNCP/RS :</w:t>
      </w:r>
      <w:r w:rsidR="00AC7A21">
        <w:rPr>
          <w:rFonts w:ascii="Calibri" w:hAnsi="Calibri" w:cs="Calibri"/>
        </w:rPr>
        <w:t xml:space="preserve"> 40385</w:t>
      </w:r>
    </w:p>
    <w:p w14:paraId="7F169393" w14:textId="77777777" w:rsidR="00053DB7" w:rsidRDefault="00053DB7" w:rsidP="00CF22A3">
      <w:pPr>
        <w:pStyle w:val="p"/>
        <w:spacing w:before="15" w:after="30"/>
        <w:rPr>
          <w:rFonts w:ascii="Calibri" w:hAnsi="Calibri" w:cs="Calibri"/>
        </w:rPr>
      </w:pPr>
    </w:p>
    <w:p w14:paraId="4AF6F8BE" w14:textId="1619EB35" w:rsidR="00CF22A3" w:rsidRPr="00D1109B" w:rsidRDefault="00CF22A3" w:rsidP="00D1109B">
      <w:pPr>
        <w:rPr>
          <w:rFonts w:ascii="Calibri" w:hAnsi="Calibri" w:cs="Calibri"/>
          <w:b/>
          <w:bCs/>
          <w:kern w:val="36"/>
          <w:sz w:val="24"/>
          <w:szCs w:val="24"/>
        </w:rPr>
      </w:pPr>
      <w:r w:rsidRPr="00D1109B">
        <w:rPr>
          <w:rFonts w:ascii="Calibri" w:hAnsi="Calibri" w:cs="Calibri"/>
          <w:b/>
          <w:bCs/>
          <w:kern w:val="36"/>
          <w:sz w:val="24"/>
          <w:szCs w:val="24"/>
        </w:rPr>
        <w:t xml:space="preserve">Article 3 </w:t>
      </w:r>
      <w:r w:rsidR="00C44049" w:rsidRPr="00D1109B">
        <w:rPr>
          <w:rFonts w:ascii="Calibri" w:hAnsi="Calibri" w:cs="Calibri"/>
          <w:b/>
          <w:bCs/>
          <w:kern w:val="36"/>
          <w:sz w:val="24"/>
          <w:szCs w:val="24"/>
        </w:rPr>
        <w:t>–</w:t>
      </w:r>
      <w:r w:rsidRPr="00D1109B">
        <w:rPr>
          <w:rFonts w:ascii="Calibri" w:hAnsi="Calibri" w:cs="Calibri"/>
          <w:b/>
          <w:bCs/>
          <w:kern w:val="36"/>
          <w:sz w:val="24"/>
          <w:szCs w:val="24"/>
        </w:rPr>
        <w:t xml:space="preserve"> </w:t>
      </w:r>
      <w:r w:rsidR="00C44049" w:rsidRPr="00D1109B">
        <w:rPr>
          <w:rFonts w:ascii="Calibri" w:hAnsi="Calibri" w:cs="Calibri"/>
          <w:b/>
          <w:bCs/>
          <w:kern w:val="36"/>
          <w:sz w:val="24"/>
          <w:szCs w:val="24"/>
        </w:rPr>
        <w:t>Modalités d’accompagnement</w:t>
      </w:r>
      <w:r w:rsidRPr="00D1109B">
        <w:rPr>
          <w:rFonts w:ascii="Calibri" w:hAnsi="Calibri" w:cs="Calibri"/>
          <w:b/>
          <w:bCs/>
          <w:kern w:val="36"/>
          <w:sz w:val="24"/>
          <w:szCs w:val="24"/>
        </w:rPr>
        <w:t> </w:t>
      </w:r>
    </w:p>
    <w:p w14:paraId="7FB17B91" w14:textId="77777777" w:rsidR="00E805E9" w:rsidRPr="00E805E9" w:rsidRDefault="00C44049" w:rsidP="00E805E9">
      <w:pPr>
        <w:pStyle w:val="NormalWeb"/>
        <w:rPr>
          <w:rFonts w:asciiTheme="minorHAnsi" w:hAnsiTheme="minorHAnsi" w:cstheme="minorHAnsi"/>
        </w:rPr>
      </w:pPr>
      <w:r w:rsidRPr="00C44049">
        <w:rPr>
          <w:rFonts w:asciiTheme="minorHAnsi" w:hAnsiTheme="minorHAnsi" w:cstheme="minorHAnsi"/>
        </w:rPr>
        <w:t>L’accompagnement VAE est individualisé.</w:t>
      </w:r>
      <w:r w:rsidR="0070175D">
        <w:rPr>
          <w:rFonts w:asciiTheme="minorHAnsi" w:hAnsiTheme="minorHAnsi" w:cstheme="minorHAnsi"/>
        </w:rPr>
        <w:br/>
      </w:r>
      <w:r w:rsidRPr="00C44049">
        <w:rPr>
          <w:rFonts w:asciiTheme="minorHAnsi" w:hAnsiTheme="minorHAnsi" w:cstheme="minorHAnsi"/>
        </w:rPr>
        <w:br/>
      </w:r>
      <w:r w:rsidR="00E805E9" w:rsidRPr="00E805E9">
        <w:rPr>
          <w:rFonts w:asciiTheme="minorHAnsi" w:hAnsiTheme="minorHAnsi" w:cstheme="minorHAnsi"/>
        </w:rPr>
        <w:t>Les finalités de l’accompagnement sont notamment :</w:t>
      </w:r>
    </w:p>
    <w:p w14:paraId="56DE751E" w14:textId="77777777" w:rsidR="00E805E9" w:rsidRPr="00E805E9" w:rsidRDefault="00E805E9" w:rsidP="00E805E9">
      <w:pPr>
        <w:pStyle w:val="NormalWeb"/>
        <w:numPr>
          <w:ilvl w:val="0"/>
          <w:numId w:val="31"/>
        </w:numPr>
        <w:rPr>
          <w:rFonts w:asciiTheme="minorHAnsi" w:hAnsiTheme="minorHAnsi" w:cstheme="minorHAnsi"/>
        </w:rPr>
      </w:pPr>
      <w:r w:rsidRPr="00E805E9">
        <w:rPr>
          <w:rFonts w:asciiTheme="minorHAnsi" w:hAnsiTheme="minorHAnsi" w:cstheme="minorHAnsi"/>
        </w:rPr>
        <w:t>analyser l’expérience du bénéficiaire au regard du référentiel d’activités et de compétences de la certification visée ;</w:t>
      </w:r>
    </w:p>
    <w:p w14:paraId="2F3FDB16" w14:textId="77777777" w:rsidR="00E805E9" w:rsidRPr="00E805E9" w:rsidRDefault="00E805E9" w:rsidP="00E805E9">
      <w:pPr>
        <w:pStyle w:val="NormalWeb"/>
        <w:numPr>
          <w:ilvl w:val="0"/>
          <w:numId w:val="31"/>
        </w:numPr>
        <w:rPr>
          <w:rFonts w:asciiTheme="minorHAnsi" w:hAnsiTheme="minorHAnsi" w:cstheme="minorHAnsi"/>
        </w:rPr>
      </w:pPr>
      <w:r w:rsidRPr="00E805E9">
        <w:rPr>
          <w:rFonts w:asciiTheme="minorHAnsi" w:hAnsiTheme="minorHAnsi" w:cstheme="minorHAnsi"/>
        </w:rPr>
        <w:t>aider à sélectionner des situations de travail pertinentes et probantes ;</w:t>
      </w:r>
    </w:p>
    <w:p w14:paraId="3FC4B701" w14:textId="77777777" w:rsidR="00E805E9" w:rsidRPr="00E805E9" w:rsidRDefault="00E805E9" w:rsidP="00E805E9">
      <w:pPr>
        <w:pStyle w:val="NormalWeb"/>
        <w:numPr>
          <w:ilvl w:val="0"/>
          <w:numId w:val="31"/>
        </w:numPr>
        <w:rPr>
          <w:rFonts w:asciiTheme="minorHAnsi" w:hAnsiTheme="minorHAnsi" w:cstheme="minorHAnsi"/>
        </w:rPr>
      </w:pPr>
      <w:r w:rsidRPr="00E805E9">
        <w:rPr>
          <w:rFonts w:asciiTheme="minorHAnsi" w:hAnsiTheme="minorHAnsi" w:cstheme="minorHAnsi"/>
        </w:rPr>
        <w:t>structurer le dossier VAE (livret/dossier de validation) : plan, rédaction, preuves, annexes ;</w:t>
      </w:r>
    </w:p>
    <w:p w14:paraId="78AD7D4C" w14:textId="77777777" w:rsidR="00E805E9" w:rsidRPr="00E805E9" w:rsidRDefault="00E805E9" w:rsidP="00E805E9">
      <w:pPr>
        <w:pStyle w:val="NormalWeb"/>
        <w:numPr>
          <w:ilvl w:val="0"/>
          <w:numId w:val="31"/>
        </w:numPr>
        <w:rPr>
          <w:rFonts w:asciiTheme="minorHAnsi" w:hAnsiTheme="minorHAnsi" w:cstheme="minorHAnsi"/>
        </w:rPr>
      </w:pPr>
      <w:r w:rsidRPr="00E805E9">
        <w:rPr>
          <w:rFonts w:asciiTheme="minorHAnsi" w:hAnsiTheme="minorHAnsi" w:cstheme="minorHAnsi"/>
        </w:rPr>
        <w:t>préparer l’entretien devant le jury : argumentation, posture, présentation des preuves, gestion des questions.</w:t>
      </w:r>
    </w:p>
    <w:p w14:paraId="32ACC7F1" w14:textId="77777777" w:rsidR="00C44049" w:rsidRDefault="00C44049" w:rsidP="00E805E9">
      <w:pPr>
        <w:pStyle w:val="NormalWeb"/>
        <w:rPr>
          <w:rFonts w:asciiTheme="minorHAnsi" w:hAnsiTheme="minorHAnsi" w:cstheme="minorHAnsi"/>
        </w:rPr>
      </w:pPr>
      <w:r w:rsidRPr="00C44049">
        <w:rPr>
          <w:rFonts w:asciiTheme="minorHAnsi" w:hAnsiTheme="minorHAnsi" w:cstheme="minorHAnsi"/>
        </w:rPr>
        <w:t>Les modalités sont adaptées au profil, à l’expérience et à l’avancement du bénéficiaire.</w:t>
      </w:r>
    </w:p>
    <w:p w14:paraId="297F41A4" w14:textId="77777777" w:rsidR="00106602" w:rsidRDefault="00106602">
      <w:pPr>
        <w:rPr>
          <w:rFonts w:asciiTheme="minorHAnsi" w:hAnsiTheme="minorHAnsi" w:cstheme="minorHAnsi"/>
          <w:b/>
          <w:bCs/>
        </w:rPr>
      </w:pPr>
    </w:p>
    <w:p w14:paraId="1206094C" w14:textId="77777777" w:rsidR="00106602" w:rsidRPr="006058E1" w:rsidRDefault="00106602" w:rsidP="00106602">
      <w:pPr>
        <w:pStyle w:val="NormalWeb"/>
        <w:rPr>
          <w:rFonts w:asciiTheme="minorHAnsi" w:hAnsiTheme="minorHAnsi" w:cstheme="minorHAnsi"/>
          <w:b/>
          <w:bCs/>
        </w:rPr>
      </w:pPr>
      <w:r w:rsidRPr="006058E1">
        <w:rPr>
          <w:rFonts w:asciiTheme="minorHAnsi" w:hAnsiTheme="minorHAnsi" w:cstheme="minorHAnsi"/>
          <w:b/>
          <w:bCs/>
        </w:rPr>
        <w:t>Déroulement de l’accompagnement VAE</w:t>
      </w:r>
    </w:p>
    <w:p w14:paraId="0C9F5E7C" w14:textId="77777777" w:rsidR="00106602" w:rsidRPr="006058E1" w:rsidRDefault="00106602" w:rsidP="00106602">
      <w:pPr>
        <w:pStyle w:val="NormalWeb"/>
        <w:ind w:left="360"/>
        <w:rPr>
          <w:rFonts w:asciiTheme="minorHAnsi" w:hAnsiTheme="minorHAnsi" w:cstheme="minorHAnsi"/>
        </w:rPr>
      </w:pPr>
      <w:r w:rsidRPr="006058E1">
        <w:rPr>
          <w:rFonts w:asciiTheme="minorHAnsi" w:hAnsiTheme="minorHAnsi" w:cstheme="minorHAnsi"/>
        </w:rPr>
        <w:t xml:space="preserve">L’accompagnement à la Validation des Acquis de l’Expérience se déroule en </w:t>
      </w:r>
      <w:r w:rsidRPr="006058E1">
        <w:rPr>
          <w:rFonts w:asciiTheme="minorHAnsi" w:hAnsiTheme="minorHAnsi" w:cstheme="minorHAnsi"/>
          <w:b/>
          <w:bCs/>
        </w:rPr>
        <w:t>phases successives</w:t>
      </w:r>
      <w:r w:rsidRPr="006058E1">
        <w:rPr>
          <w:rFonts w:asciiTheme="minorHAnsi" w:hAnsiTheme="minorHAnsi" w:cstheme="minorHAnsi"/>
        </w:rPr>
        <w:t>, organisées de manière progressive, et adaptées :</w:t>
      </w:r>
    </w:p>
    <w:p w14:paraId="58F88586" w14:textId="77777777" w:rsidR="00106602" w:rsidRPr="006058E1" w:rsidRDefault="00106602" w:rsidP="00106602">
      <w:pPr>
        <w:pStyle w:val="NormalWeb"/>
        <w:numPr>
          <w:ilvl w:val="0"/>
          <w:numId w:val="36"/>
        </w:numPr>
        <w:rPr>
          <w:rFonts w:asciiTheme="minorHAnsi" w:hAnsiTheme="minorHAnsi" w:cstheme="minorHAnsi"/>
        </w:rPr>
      </w:pPr>
      <w:r w:rsidRPr="006058E1">
        <w:rPr>
          <w:rFonts w:asciiTheme="minorHAnsi" w:hAnsiTheme="minorHAnsi" w:cstheme="minorHAnsi"/>
        </w:rPr>
        <w:t>au rythme du bénéficiaire,</w:t>
      </w:r>
    </w:p>
    <w:p w14:paraId="512754A6" w14:textId="77777777" w:rsidR="00106602" w:rsidRPr="006058E1" w:rsidRDefault="00106602" w:rsidP="00106602">
      <w:pPr>
        <w:pStyle w:val="NormalWeb"/>
        <w:numPr>
          <w:ilvl w:val="0"/>
          <w:numId w:val="36"/>
        </w:numPr>
        <w:rPr>
          <w:rFonts w:asciiTheme="minorHAnsi" w:hAnsiTheme="minorHAnsi" w:cstheme="minorHAnsi"/>
        </w:rPr>
      </w:pPr>
      <w:r w:rsidRPr="006058E1">
        <w:rPr>
          <w:rFonts w:asciiTheme="minorHAnsi" w:hAnsiTheme="minorHAnsi" w:cstheme="minorHAnsi"/>
        </w:rPr>
        <w:t>à la maturité de son projet VAE,</w:t>
      </w:r>
    </w:p>
    <w:p w14:paraId="6CE73E84" w14:textId="77777777" w:rsidR="00106602" w:rsidRPr="006058E1" w:rsidRDefault="00106602" w:rsidP="00106602">
      <w:pPr>
        <w:pStyle w:val="NormalWeb"/>
        <w:numPr>
          <w:ilvl w:val="0"/>
          <w:numId w:val="36"/>
        </w:numPr>
        <w:rPr>
          <w:rFonts w:asciiTheme="minorHAnsi" w:hAnsiTheme="minorHAnsi" w:cstheme="minorHAnsi"/>
        </w:rPr>
      </w:pPr>
      <w:r w:rsidRPr="006058E1">
        <w:rPr>
          <w:rFonts w:asciiTheme="minorHAnsi" w:hAnsiTheme="minorHAnsi" w:cstheme="minorHAnsi"/>
        </w:rPr>
        <w:t>aux exigences et procédures définies par l’organisme certificateur.</w:t>
      </w:r>
    </w:p>
    <w:p w14:paraId="7E564277" w14:textId="77777777" w:rsidR="00106602" w:rsidRPr="006058E1" w:rsidRDefault="00106602" w:rsidP="00106602">
      <w:pPr>
        <w:pStyle w:val="NormalWeb"/>
        <w:ind w:left="360"/>
        <w:rPr>
          <w:rFonts w:asciiTheme="minorHAnsi" w:hAnsiTheme="minorHAnsi" w:cstheme="minorHAnsi"/>
        </w:rPr>
      </w:pPr>
      <w:r w:rsidRPr="006058E1">
        <w:rPr>
          <w:rFonts w:asciiTheme="minorHAnsi" w:hAnsiTheme="minorHAnsi" w:cstheme="minorHAnsi"/>
        </w:rPr>
        <w:t xml:space="preserve">Ces phases comprennent, </w:t>
      </w:r>
      <w:r w:rsidRPr="006058E1">
        <w:rPr>
          <w:rFonts w:asciiTheme="minorHAnsi" w:hAnsiTheme="minorHAnsi" w:cstheme="minorHAnsi"/>
          <w:b/>
          <w:bCs/>
        </w:rPr>
        <w:t>en fin de parcours</w:t>
      </w:r>
      <w:r w:rsidRPr="006058E1">
        <w:rPr>
          <w:rFonts w:asciiTheme="minorHAnsi" w:hAnsiTheme="minorHAnsi" w:cstheme="minorHAnsi"/>
        </w:rPr>
        <w:t xml:space="preserve">, la </w:t>
      </w:r>
      <w:r w:rsidRPr="006058E1">
        <w:rPr>
          <w:rFonts w:asciiTheme="minorHAnsi" w:hAnsiTheme="minorHAnsi" w:cstheme="minorHAnsi"/>
          <w:b/>
          <w:bCs/>
        </w:rPr>
        <w:t>présentation du dossier devant un jury de certification</w:t>
      </w:r>
      <w:r w:rsidRPr="006058E1">
        <w:rPr>
          <w:rFonts w:asciiTheme="minorHAnsi" w:hAnsiTheme="minorHAnsi" w:cstheme="minorHAnsi"/>
        </w:rPr>
        <w:t xml:space="preserve">, lors d’un </w:t>
      </w:r>
      <w:r w:rsidRPr="006058E1">
        <w:rPr>
          <w:rFonts w:asciiTheme="minorHAnsi" w:hAnsiTheme="minorHAnsi" w:cstheme="minorHAnsi"/>
          <w:b/>
          <w:bCs/>
        </w:rPr>
        <w:t>entretien oral constituant l’étape d’évaluation finale du processus VAE</w:t>
      </w:r>
      <w:r w:rsidRPr="006058E1">
        <w:rPr>
          <w:rFonts w:asciiTheme="minorHAnsi" w:hAnsiTheme="minorHAnsi" w:cstheme="minorHAnsi"/>
        </w:rPr>
        <w:t>.</w:t>
      </w:r>
    </w:p>
    <w:p w14:paraId="4E40BA74" w14:textId="77777777" w:rsidR="00EA2C51" w:rsidRDefault="00EA2C51">
      <w:pPr>
        <w:rPr>
          <w:rFonts w:asciiTheme="minorHAnsi" w:hAnsiTheme="minorHAnsi" w:cstheme="minorHAnsi"/>
          <w:b/>
          <w:bCs/>
          <w:sz w:val="24"/>
          <w:szCs w:val="24"/>
        </w:rPr>
      </w:pPr>
      <w:r>
        <w:rPr>
          <w:rFonts w:asciiTheme="minorHAnsi" w:hAnsiTheme="minorHAnsi" w:cstheme="minorHAnsi"/>
          <w:b/>
          <w:bCs/>
        </w:rPr>
        <w:br w:type="page"/>
      </w:r>
    </w:p>
    <w:p w14:paraId="243DCB49" w14:textId="77777777" w:rsidR="006058E1" w:rsidRPr="006058E1" w:rsidRDefault="006F60B1" w:rsidP="006058E1">
      <w:pPr>
        <w:pStyle w:val="NormalWeb"/>
        <w:ind w:left="360"/>
        <w:rPr>
          <w:rFonts w:asciiTheme="minorHAnsi" w:hAnsiTheme="minorHAnsi" w:cstheme="minorHAnsi"/>
        </w:rPr>
      </w:pPr>
      <w:r>
        <w:rPr>
          <w:noProof/>
        </w:rPr>
      </w:r>
      <w:r>
        <w:pict w14:anchorId="2864D70E">
          <v:rect id="Horizontal Line 1" o:spid="_x0000_s2053" style="width:449.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" filled="f">
            <o:lock v:ext="edit" rotation="t" aspectratio="t" verticies="t" text="t" shapetype="t"/>
            <w10:anchorlock/>
          </v:rect>
        </w:pict>
      </w:r>
    </w:p>
    <w:p w14:paraId="71AC6C82" w14:textId="77777777" w:rsidR="006058E1" w:rsidRPr="006058E1" w:rsidRDefault="006058E1" w:rsidP="006058E1">
      <w:pPr>
        <w:pStyle w:val="NormalWeb"/>
        <w:ind w:left="360"/>
        <w:rPr>
          <w:rFonts w:asciiTheme="minorHAnsi" w:hAnsiTheme="minorHAnsi" w:cstheme="minorHAnsi"/>
          <w:b/>
          <w:bCs/>
        </w:rPr>
      </w:pPr>
      <w:r w:rsidRPr="006058E1">
        <w:rPr>
          <w:rFonts w:asciiTheme="minorHAnsi" w:hAnsiTheme="minorHAnsi" w:cstheme="minorHAnsi"/>
          <w:b/>
          <w:bCs/>
        </w:rPr>
        <w:t>Phase 1 – Cadrage du projet VAE et diagnostic initial</w:t>
      </w:r>
    </w:p>
    <w:p w14:paraId="7ECBB1E1"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Cette phase a pour objet de cadrer la démarche VAE et de vérifier l’adéquation du projet du bénéficiaire avec la certification visée.</w:t>
      </w:r>
    </w:p>
    <w:p w14:paraId="67741247"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Elle comprend un ou plusieurs entretiens individualisés permettant de :</w:t>
      </w:r>
    </w:p>
    <w:p w14:paraId="6AEE0C46" w14:textId="77777777" w:rsidR="006058E1" w:rsidRPr="006058E1" w:rsidRDefault="006058E1" w:rsidP="006058E1">
      <w:pPr>
        <w:pStyle w:val="NormalWeb"/>
        <w:numPr>
          <w:ilvl w:val="0"/>
          <w:numId w:val="37"/>
        </w:numPr>
        <w:rPr>
          <w:rFonts w:asciiTheme="minorHAnsi" w:hAnsiTheme="minorHAnsi" w:cstheme="minorHAnsi"/>
        </w:rPr>
      </w:pPr>
      <w:r w:rsidRPr="006058E1">
        <w:rPr>
          <w:rFonts w:asciiTheme="minorHAnsi" w:hAnsiTheme="minorHAnsi" w:cstheme="minorHAnsi"/>
        </w:rPr>
        <w:t>confirmer l’objectif de certification et le titre professionnel visé ;</w:t>
      </w:r>
    </w:p>
    <w:p w14:paraId="4959DB81" w14:textId="77777777" w:rsidR="006058E1" w:rsidRPr="006058E1" w:rsidRDefault="006058E1" w:rsidP="006058E1">
      <w:pPr>
        <w:pStyle w:val="NormalWeb"/>
        <w:numPr>
          <w:ilvl w:val="0"/>
          <w:numId w:val="37"/>
        </w:numPr>
        <w:rPr>
          <w:rFonts w:asciiTheme="minorHAnsi" w:hAnsiTheme="minorHAnsi" w:cstheme="minorHAnsi"/>
        </w:rPr>
      </w:pPr>
      <w:r w:rsidRPr="006058E1">
        <w:rPr>
          <w:rFonts w:asciiTheme="minorHAnsi" w:hAnsiTheme="minorHAnsi" w:cstheme="minorHAnsi"/>
        </w:rPr>
        <w:t>analyser le parcours professionnel du bénéficiaire afin d’identifier les expériences mobilisables au regard du référentiel de compétences ;</w:t>
      </w:r>
    </w:p>
    <w:p w14:paraId="1746CA4B" w14:textId="77777777" w:rsidR="006058E1" w:rsidRPr="006058E1" w:rsidRDefault="006058E1" w:rsidP="006058E1">
      <w:pPr>
        <w:pStyle w:val="NormalWeb"/>
        <w:numPr>
          <w:ilvl w:val="0"/>
          <w:numId w:val="37"/>
        </w:numPr>
        <w:rPr>
          <w:rFonts w:asciiTheme="minorHAnsi" w:hAnsiTheme="minorHAnsi" w:cstheme="minorHAnsi"/>
        </w:rPr>
      </w:pPr>
      <w:r w:rsidRPr="006058E1">
        <w:rPr>
          <w:rFonts w:asciiTheme="minorHAnsi" w:hAnsiTheme="minorHAnsi" w:cstheme="minorHAnsi"/>
        </w:rPr>
        <w:t>réaliser un état des lieux des activités exercées, des responsabilités assumées et des compétences acquises ;</w:t>
      </w:r>
    </w:p>
    <w:p w14:paraId="11CB5E57" w14:textId="77777777" w:rsidR="006058E1" w:rsidRPr="006058E1" w:rsidRDefault="006058E1" w:rsidP="006058E1">
      <w:pPr>
        <w:pStyle w:val="NormalWeb"/>
        <w:numPr>
          <w:ilvl w:val="0"/>
          <w:numId w:val="37"/>
        </w:numPr>
        <w:rPr>
          <w:rFonts w:asciiTheme="minorHAnsi" w:hAnsiTheme="minorHAnsi" w:cstheme="minorHAnsi"/>
        </w:rPr>
      </w:pPr>
      <w:r w:rsidRPr="006058E1">
        <w:rPr>
          <w:rFonts w:asciiTheme="minorHAnsi" w:hAnsiTheme="minorHAnsi" w:cstheme="minorHAnsi"/>
        </w:rPr>
        <w:t>identifier les pièces justificatives disponibles (contrats de travail, attestations employeurs, fiches de poste, documents professionnels) et celles restant à produire ;</w:t>
      </w:r>
    </w:p>
    <w:p w14:paraId="41EEE0D5" w14:textId="77777777" w:rsidR="006058E1" w:rsidRPr="006058E1" w:rsidRDefault="006058E1" w:rsidP="006058E1">
      <w:pPr>
        <w:pStyle w:val="NormalWeb"/>
        <w:numPr>
          <w:ilvl w:val="0"/>
          <w:numId w:val="37"/>
        </w:numPr>
        <w:rPr>
          <w:rFonts w:asciiTheme="minorHAnsi" w:hAnsiTheme="minorHAnsi" w:cstheme="minorHAnsi"/>
        </w:rPr>
      </w:pPr>
      <w:r w:rsidRPr="006058E1">
        <w:rPr>
          <w:rFonts w:asciiTheme="minorHAnsi" w:hAnsiTheme="minorHAnsi" w:cstheme="minorHAnsi"/>
        </w:rPr>
        <w:t>définir un plan d’action personnalisé précisant la méthode de travail, l’organisation de l’accompagnement et un calendrier indicatif des différentes étapes.</w:t>
      </w:r>
    </w:p>
    <w:p w14:paraId="0434322F"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À l’issue de cette phase, le bénéficiaire dispose d’une vision claire des attendus du processus VAE et des démarches à accomplir.</w:t>
      </w:r>
    </w:p>
    <w:p w14:paraId="6175F0A4" w14:textId="77777777" w:rsidR="00EA2C51" w:rsidRDefault="00EA2C51">
      <w:pPr>
        <w:rPr>
          <w:rFonts w:asciiTheme="minorHAnsi" w:hAnsiTheme="minorHAnsi" w:cstheme="minorHAnsi"/>
          <w:sz w:val="24"/>
          <w:szCs w:val="24"/>
        </w:rPr>
      </w:pPr>
      <w:r>
        <w:rPr>
          <w:rFonts w:asciiTheme="minorHAnsi" w:hAnsiTheme="minorHAnsi" w:cstheme="minorHAnsi"/>
        </w:rPr>
        <w:br w:type="page"/>
      </w:r>
    </w:p>
    <w:p w14:paraId="049DACEE" w14:textId="77777777" w:rsidR="006058E1" w:rsidRPr="006058E1" w:rsidRDefault="006F60B1" w:rsidP="006058E1">
      <w:pPr>
        <w:pStyle w:val="NormalWeb"/>
        <w:ind w:left="360"/>
        <w:rPr>
          <w:rFonts w:asciiTheme="minorHAnsi" w:hAnsiTheme="minorHAnsi" w:cstheme="minorHAnsi"/>
        </w:rPr>
      </w:pPr>
      <w:r>
        <w:rPr>
          <w:noProof/>
        </w:rPr>
      </w:r>
      <w:r>
        <w:pict w14:anchorId="083E975D">
          <v:rect id="Horizontal Line 2" o:spid="_x0000_s2052" style="width:449.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" filled="f">
            <o:lock v:ext="edit" rotation="t" aspectratio="t" verticies="t" text="t" shapetype="t"/>
            <w10:anchorlock/>
          </v:rect>
        </w:pict>
      </w:r>
    </w:p>
    <w:p w14:paraId="2FFFE8C6" w14:textId="77777777" w:rsidR="006058E1" w:rsidRPr="006058E1" w:rsidRDefault="006058E1" w:rsidP="006058E1">
      <w:pPr>
        <w:pStyle w:val="NormalWeb"/>
        <w:ind w:left="360"/>
        <w:rPr>
          <w:rFonts w:asciiTheme="minorHAnsi" w:hAnsiTheme="minorHAnsi" w:cstheme="minorHAnsi"/>
          <w:b/>
          <w:bCs/>
        </w:rPr>
      </w:pPr>
      <w:r w:rsidRPr="006058E1">
        <w:rPr>
          <w:rFonts w:asciiTheme="minorHAnsi" w:hAnsiTheme="minorHAnsi" w:cstheme="minorHAnsi"/>
          <w:b/>
          <w:bCs/>
        </w:rPr>
        <w:t>Phase 2 – Structuration des expériences et rédaction du livret de recevabilité (étude de recevabilité)</w:t>
      </w:r>
    </w:p>
    <w:p w14:paraId="0791C442"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 xml:space="preserve">Cette phase vise à accompagner le bénéficiaire dans la </w:t>
      </w:r>
      <w:r w:rsidRPr="006058E1">
        <w:rPr>
          <w:rFonts w:asciiTheme="minorHAnsi" w:hAnsiTheme="minorHAnsi" w:cstheme="minorHAnsi"/>
          <w:b/>
          <w:bCs/>
        </w:rPr>
        <w:t>constitution et la rédaction du livret de recevabilité</w:t>
      </w:r>
      <w:r w:rsidRPr="006058E1">
        <w:rPr>
          <w:rFonts w:asciiTheme="minorHAnsi" w:hAnsiTheme="minorHAnsi" w:cstheme="minorHAnsi"/>
        </w:rPr>
        <w:t>, conformément aux exigences formelles de l’organisme certificateur.</w:t>
      </w:r>
    </w:p>
    <w:p w14:paraId="7E22C0A9"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L’accompagnement porte notamment sur :</w:t>
      </w:r>
    </w:p>
    <w:p w14:paraId="16460570" w14:textId="77777777" w:rsidR="006058E1" w:rsidRPr="006058E1" w:rsidRDefault="006058E1" w:rsidP="006058E1">
      <w:pPr>
        <w:pStyle w:val="NormalWeb"/>
        <w:numPr>
          <w:ilvl w:val="0"/>
          <w:numId w:val="38"/>
        </w:numPr>
        <w:rPr>
          <w:rFonts w:asciiTheme="minorHAnsi" w:hAnsiTheme="minorHAnsi" w:cstheme="minorHAnsi"/>
        </w:rPr>
      </w:pPr>
      <w:r w:rsidRPr="006058E1">
        <w:rPr>
          <w:rFonts w:asciiTheme="minorHAnsi" w:hAnsiTheme="minorHAnsi" w:cstheme="minorHAnsi"/>
        </w:rPr>
        <w:t>l’identification des activités professionnelles significatives en lien direct avec le référentiel de la certification visée ;</w:t>
      </w:r>
    </w:p>
    <w:p w14:paraId="174B5EB3" w14:textId="77777777" w:rsidR="006058E1" w:rsidRPr="006058E1" w:rsidRDefault="006058E1" w:rsidP="006058E1">
      <w:pPr>
        <w:pStyle w:val="NormalWeb"/>
        <w:numPr>
          <w:ilvl w:val="0"/>
          <w:numId w:val="38"/>
        </w:numPr>
        <w:rPr>
          <w:rFonts w:asciiTheme="minorHAnsi" w:hAnsiTheme="minorHAnsi" w:cstheme="minorHAnsi"/>
        </w:rPr>
      </w:pPr>
      <w:r w:rsidRPr="006058E1">
        <w:rPr>
          <w:rFonts w:asciiTheme="minorHAnsi" w:hAnsiTheme="minorHAnsi" w:cstheme="minorHAnsi"/>
        </w:rPr>
        <w:t>la sélection des situations professionnelles constituant des éléments de preuve pertinents ;</w:t>
      </w:r>
    </w:p>
    <w:p w14:paraId="417CB7AB" w14:textId="77777777" w:rsidR="006058E1" w:rsidRPr="006058E1" w:rsidRDefault="006058E1" w:rsidP="006058E1">
      <w:pPr>
        <w:pStyle w:val="NormalWeb"/>
        <w:numPr>
          <w:ilvl w:val="0"/>
          <w:numId w:val="38"/>
        </w:numPr>
        <w:rPr>
          <w:rFonts w:asciiTheme="minorHAnsi" w:hAnsiTheme="minorHAnsi" w:cstheme="minorHAnsi"/>
        </w:rPr>
      </w:pPr>
      <w:r w:rsidRPr="006058E1">
        <w:rPr>
          <w:rFonts w:asciiTheme="minorHAnsi" w:hAnsiTheme="minorHAnsi" w:cstheme="minorHAnsi"/>
        </w:rPr>
        <w:t>la structuration des expériences professionnelles permettant de démontrer la cohérence du parcours avec les attendus de la certification ;</w:t>
      </w:r>
    </w:p>
    <w:p w14:paraId="689EEF43" w14:textId="77777777" w:rsidR="006058E1" w:rsidRPr="006058E1" w:rsidRDefault="006058E1" w:rsidP="006058E1">
      <w:pPr>
        <w:pStyle w:val="NormalWeb"/>
        <w:numPr>
          <w:ilvl w:val="0"/>
          <w:numId w:val="38"/>
        </w:numPr>
        <w:rPr>
          <w:rFonts w:asciiTheme="minorHAnsi" w:hAnsiTheme="minorHAnsi" w:cstheme="minorHAnsi"/>
        </w:rPr>
      </w:pPr>
      <w:r w:rsidRPr="006058E1">
        <w:rPr>
          <w:rFonts w:asciiTheme="minorHAnsi" w:hAnsiTheme="minorHAnsi" w:cstheme="minorHAnsi"/>
        </w:rPr>
        <w:t>l’aide méthodologique à la rédaction du livret de recevabilité, sans rédaction à la place du bénéficiaire.</w:t>
      </w:r>
    </w:p>
    <w:p w14:paraId="344DDCDE"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Le dossier de recevabilité est ensuite transmis à l’organisme certificateur pour instruction.</w:t>
      </w:r>
    </w:p>
    <w:p w14:paraId="2A1F1055"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 xml:space="preserve">En cas de </w:t>
      </w:r>
      <w:r w:rsidRPr="006058E1">
        <w:rPr>
          <w:rFonts w:asciiTheme="minorHAnsi" w:hAnsiTheme="minorHAnsi" w:cstheme="minorHAnsi"/>
          <w:b/>
          <w:bCs/>
        </w:rPr>
        <w:t>validation de la recevabilité</w:t>
      </w:r>
      <w:r w:rsidRPr="006058E1">
        <w:rPr>
          <w:rFonts w:asciiTheme="minorHAnsi" w:hAnsiTheme="minorHAnsi" w:cstheme="minorHAnsi"/>
        </w:rPr>
        <w:t xml:space="preserve">, matérialisée par la délivrance d’une </w:t>
      </w:r>
      <w:r w:rsidRPr="006058E1">
        <w:rPr>
          <w:rFonts w:asciiTheme="minorHAnsi" w:hAnsiTheme="minorHAnsi" w:cstheme="minorHAnsi"/>
          <w:b/>
          <w:bCs/>
        </w:rPr>
        <w:t>attestation de recevabilité</w:t>
      </w:r>
      <w:r w:rsidRPr="006058E1">
        <w:rPr>
          <w:rFonts w:asciiTheme="minorHAnsi" w:hAnsiTheme="minorHAnsi" w:cstheme="minorHAnsi"/>
        </w:rPr>
        <w:t>, le bénéficiaire est autorisé à poursuivre la démarche VAE et à engager la phase suivante.</w:t>
      </w:r>
      <w:r w:rsidRPr="006058E1">
        <w:rPr>
          <w:rFonts w:asciiTheme="minorHAnsi" w:hAnsiTheme="minorHAnsi" w:cstheme="minorHAnsi"/>
        </w:rPr>
        <w:br/>
        <w:t>En cas de refus de recevabilité, l’organisme</w:t>
      </w:r>
      <w:r w:rsidR="00F44D1B">
        <w:rPr>
          <w:rFonts w:asciiTheme="minorHAnsi" w:hAnsiTheme="minorHAnsi" w:cstheme="minorHAnsi"/>
        </w:rPr>
        <w:t xml:space="preserve"> accompagnateur</w:t>
      </w:r>
      <w:r w:rsidRPr="006058E1">
        <w:rPr>
          <w:rFonts w:asciiTheme="minorHAnsi" w:hAnsiTheme="minorHAnsi" w:cstheme="minorHAnsi"/>
        </w:rPr>
        <w:t xml:space="preserve"> peut accompagner le bénéficiaire dans l’analyse des motifs de refus et, le cas échéant, dans l’adaptation de son projet.</w:t>
      </w:r>
    </w:p>
    <w:p w14:paraId="04C26500" w14:textId="77777777" w:rsidR="00EA2C51" w:rsidRDefault="00EA2C51">
      <w:pPr>
        <w:rPr>
          <w:rFonts w:asciiTheme="minorHAnsi" w:hAnsiTheme="minorHAnsi" w:cstheme="minorHAnsi"/>
          <w:sz w:val="24"/>
          <w:szCs w:val="24"/>
        </w:rPr>
      </w:pPr>
      <w:r>
        <w:rPr>
          <w:rFonts w:asciiTheme="minorHAnsi" w:hAnsiTheme="minorHAnsi" w:cstheme="minorHAnsi"/>
        </w:rPr>
        <w:br w:type="page"/>
      </w:r>
    </w:p>
    <w:p w14:paraId="30A9557E" w14:textId="77777777" w:rsidR="006058E1" w:rsidRPr="006058E1" w:rsidRDefault="006F60B1" w:rsidP="006058E1">
      <w:pPr>
        <w:pStyle w:val="NormalWeb"/>
        <w:ind w:left="360"/>
        <w:rPr>
          <w:rFonts w:asciiTheme="minorHAnsi" w:hAnsiTheme="minorHAnsi" w:cstheme="minorHAnsi"/>
        </w:rPr>
      </w:pPr>
      <w:r>
        <w:rPr>
          <w:noProof/>
        </w:rPr>
      </w:r>
      <w:r>
        <w:pict w14:anchorId="1C567F65">
          <v:rect id="Horizontal Line 3" o:spid="_x0000_s2051" style="width:449.7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" filled="f">
            <o:lock v:ext="edit" rotation="t" aspectratio="t" verticies="t" text="t" shapetype="t"/>
            <w10:anchorlock/>
          </v:rect>
        </w:pict>
      </w:r>
    </w:p>
    <w:p w14:paraId="6B4187DB" w14:textId="77777777" w:rsidR="006058E1" w:rsidRPr="006058E1" w:rsidRDefault="006058E1" w:rsidP="006058E1">
      <w:pPr>
        <w:pStyle w:val="NormalWeb"/>
        <w:ind w:left="360"/>
        <w:rPr>
          <w:rFonts w:asciiTheme="minorHAnsi" w:hAnsiTheme="minorHAnsi" w:cstheme="minorHAnsi"/>
          <w:b/>
          <w:bCs/>
        </w:rPr>
      </w:pPr>
      <w:r w:rsidRPr="006058E1">
        <w:rPr>
          <w:rFonts w:asciiTheme="minorHAnsi" w:hAnsiTheme="minorHAnsi" w:cstheme="minorHAnsi"/>
          <w:b/>
          <w:bCs/>
        </w:rPr>
        <w:t>Phase 3 – Accompagnement à la rédaction du dossier de validation présenté au jury</w:t>
      </w:r>
    </w:p>
    <w:p w14:paraId="4C05C888"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 xml:space="preserve">Cette phase a pour objet d’accompagner le bénéficiaire dans la </w:t>
      </w:r>
      <w:r w:rsidRPr="006058E1">
        <w:rPr>
          <w:rFonts w:asciiTheme="minorHAnsi" w:hAnsiTheme="minorHAnsi" w:cstheme="minorHAnsi"/>
          <w:b/>
          <w:bCs/>
        </w:rPr>
        <w:t>rédaction du dossier de validation</w:t>
      </w:r>
      <w:r w:rsidRPr="006058E1">
        <w:rPr>
          <w:rFonts w:asciiTheme="minorHAnsi" w:hAnsiTheme="minorHAnsi" w:cstheme="minorHAnsi"/>
        </w:rPr>
        <w:t>, destiné à être présenté au jury de certification.</w:t>
      </w:r>
    </w:p>
    <w:p w14:paraId="14EAD982"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L’accompagnement méthodologique porte notamment sur :</w:t>
      </w:r>
    </w:p>
    <w:p w14:paraId="10A70A60" w14:textId="77777777" w:rsidR="006058E1" w:rsidRPr="006058E1" w:rsidRDefault="006058E1" w:rsidP="006058E1">
      <w:pPr>
        <w:pStyle w:val="NormalWeb"/>
        <w:numPr>
          <w:ilvl w:val="0"/>
          <w:numId w:val="39"/>
        </w:numPr>
        <w:rPr>
          <w:rFonts w:asciiTheme="minorHAnsi" w:hAnsiTheme="minorHAnsi" w:cstheme="minorHAnsi"/>
        </w:rPr>
      </w:pPr>
      <w:r w:rsidRPr="006058E1">
        <w:rPr>
          <w:rFonts w:asciiTheme="minorHAnsi" w:hAnsiTheme="minorHAnsi" w:cstheme="minorHAnsi"/>
        </w:rPr>
        <w:t>la rédaction des descriptions d’activités professionnelles en lien avec les blocs de compétences et le référentiel de la certification ;</w:t>
      </w:r>
    </w:p>
    <w:p w14:paraId="7345B68D" w14:textId="77777777" w:rsidR="006058E1" w:rsidRPr="006058E1" w:rsidRDefault="006058E1" w:rsidP="006058E1">
      <w:pPr>
        <w:pStyle w:val="NormalWeb"/>
        <w:numPr>
          <w:ilvl w:val="0"/>
          <w:numId w:val="39"/>
        </w:numPr>
        <w:rPr>
          <w:rFonts w:asciiTheme="minorHAnsi" w:hAnsiTheme="minorHAnsi" w:cstheme="minorHAnsi"/>
        </w:rPr>
      </w:pPr>
      <w:r w:rsidRPr="006058E1">
        <w:rPr>
          <w:rFonts w:asciiTheme="minorHAnsi" w:hAnsiTheme="minorHAnsi" w:cstheme="minorHAnsi"/>
        </w:rPr>
        <w:t>l’utilisation d’un vocabulaire professionnel et d’un niveau de détail conforme aux attentes d’un jury de certification ;</w:t>
      </w:r>
    </w:p>
    <w:p w14:paraId="54792978" w14:textId="77777777" w:rsidR="006058E1" w:rsidRPr="006058E1" w:rsidRDefault="006058E1" w:rsidP="006058E1">
      <w:pPr>
        <w:pStyle w:val="NormalWeb"/>
        <w:numPr>
          <w:ilvl w:val="0"/>
          <w:numId w:val="39"/>
        </w:numPr>
        <w:rPr>
          <w:rFonts w:asciiTheme="minorHAnsi" w:hAnsiTheme="minorHAnsi" w:cstheme="minorHAnsi"/>
        </w:rPr>
      </w:pPr>
      <w:r w:rsidRPr="006058E1">
        <w:rPr>
          <w:rFonts w:asciiTheme="minorHAnsi" w:hAnsiTheme="minorHAnsi" w:cstheme="minorHAnsi"/>
        </w:rPr>
        <w:t>la mise en cohérence entre les expériences décrites, les compétences mobilisées et les résultats obtenus ;</w:t>
      </w:r>
    </w:p>
    <w:p w14:paraId="4738D029" w14:textId="77777777" w:rsidR="006058E1" w:rsidRPr="006058E1" w:rsidRDefault="006058E1" w:rsidP="006058E1">
      <w:pPr>
        <w:pStyle w:val="NormalWeb"/>
        <w:numPr>
          <w:ilvl w:val="0"/>
          <w:numId w:val="39"/>
        </w:numPr>
        <w:rPr>
          <w:rFonts w:asciiTheme="minorHAnsi" w:hAnsiTheme="minorHAnsi" w:cstheme="minorHAnsi"/>
        </w:rPr>
      </w:pPr>
      <w:r w:rsidRPr="006058E1">
        <w:rPr>
          <w:rFonts w:asciiTheme="minorHAnsi" w:hAnsiTheme="minorHAnsi" w:cstheme="minorHAnsi"/>
        </w:rPr>
        <w:t>l’organisation et la sélection des preuves à joindre au dossier (annexes, documents professionnels, attestations, procédures internes, organigrammes, etc.).</w:t>
      </w:r>
    </w:p>
    <w:p w14:paraId="6996A07D" w14:textId="77777777" w:rsidR="006058E1" w:rsidRDefault="006058E1" w:rsidP="006058E1">
      <w:pPr>
        <w:pStyle w:val="NormalWeb"/>
        <w:ind w:left="360"/>
        <w:rPr>
          <w:rFonts w:asciiTheme="minorHAnsi" w:hAnsiTheme="minorHAnsi" w:cstheme="minorHAnsi"/>
        </w:rPr>
      </w:pPr>
      <w:r w:rsidRPr="006058E1">
        <w:rPr>
          <w:rFonts w:asciiTheme="minorHAnsi" w:hAnsiTheme="minorHAnsi" w:cstheme="minorHAnsi"/>
        </w:rPr>
        <w:t>Le bénéficiaire demeure seul auteur de son dossier, l’organisme</w:t>
      </w:r>
      <w:r w:rsidR="00F44D1B">
        <w:rPr>
          <w:rFonts w:asciiTheme="minorHAnsi" w:hAnsiTheme="minorHAnsi" w:cstheme="minorHAnsi"/>
        </w:rPr>
        <w:t xml:space="preserve"> accompagnateur</w:t>
      </w:r>
      <w:r w:rsidRPr="006058E1">
        <w:rPr>
          <w:rFonts w:asciiTheme="minorHAnsi" w:hAnsiTheme="minorHAnsi" w:cstheme="minorHAnsi"/>
        </w:rPr>
        <w:t xml:space="preserve"> intervenant exclusivement en appui méthodologique.</w:t>
      </w:r>
    </w:p>
    <w:p w14:paraId="7C6FC1CD" w14:textId="77777777" w:rsidR="00D1109B" w:rsidRPr="006058E1" w:rsidRDefault="00D1109B" w:rsidP="006058E1">
      <w:pPr>
        <w:pStyle w:val="NormalWeb"/>
        <w:ind w:left="360"/>
        <w:rPr>
          <w:rFonts w:asciiTheme="minorHAnsi" w:hAnsiTheme="minorHAnsi" w:cstheme="minorHAnsi"/>
        </w:rPr>
      </w:pPr>
    </w:p>
    <w:p w14:paraId="083B2555" w14:textId="43EF562A" w:rsidR="006058E1" w:rsidRPr="00D1109B" w:rsidRDefault="006058E1" w:rsidP="00D1109B">
      <w:pPr>
        <w:rPr>
          <w:rFonts w:asciiTheme="minorHAnsi" w:hAnsiTheme="minorHAnsi" w:cstheme="minorHAnsi"/>
          <w:sz w:val="24"/>
          <w:szCs w:val="24"/>
        </w:rPr>
      </w:pPr>
      <w:r w:rsidRPr="00D1109B">
        <w:rPr>
          <w:rFonts w:asciiTheme="minorHAnsi" w:hAnsiTheme="minorHAnsi" w:cstheme="minorHAnsi"/>
          <w:b/>
          <w:bCs/>
          <w:sz w:val="24"/>
          <w:szCs w:val="24"/>
        </w:rPr>
        <w:t>Phase 4 – Relectures commentées, consolidation et finalisation du dossier</w:t>
      </w:r>
    </w:p>
    <w:p w14:paraId="6013DCA2"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Cette phase vise à consolider le dossier de validation avant sa présentation au jury.</w:t>
      </w:r>
    </w:p>
    <w:p w14:paraId="750419E0"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Elle comprend :</w:t>
      </w:r>
    </w:p>
    <w:p w14:paraId="39619D36" w14:textId="77777777" w:rsidR="006058E1" w:rsidRPr="006058E1" w:rsidRDefault="006058E1" w:rsidP="006058E1">
      <w:pPr>
        <w:pStyle w:val="NormalWeb"/>
        <w:numPr>
          <w:ilvl w:val="0"/>
          <w:numId w:val="40"/>
        </w:numPr>
        <w:rPr>
          <w:rFonts w:asciiTheme="minorHAnsi" w:hAnsiTheme="minorHAnsi" w:cstheme="minorHAnsi"/>
        </w:rPr>
      </w:pPr>
      <w:r w:rsidRPr="006058E1">
        <w:rPr>
          <w:rFonts w:asciiTheme="minorHAnsi" w:hAnsiTheme="minorHAnsi" w:cstheme="minorHAnsi"/>
        </w:rPr>
        <w:t>des relectures successives du dossier ;</w:t>
      </w:r>
    </w:p>
    <w:p w14:paraId="70D8FD9A" w14:textId="77777777" w:rsidR="006058E1" w:rsidRPr="006058E1" w:rsidRDefault="006058E1" w:rsidP="006058E1">
      <w:pPr>
        <w:pStyle w:val="NormalWeb"/>
        <w:numPr>
          <w:ilvl w:val="0"/>
          <w:numId w:val="40"/>
        </w:numPr>
        <w:rPr>
          <w:rFonts w:asciiTheme="minorHAnsi" w:hAnsiTheme="minorHAnsi" w:cstheme="minorHAnsi"/>
        </w:rPr>
      </w:pPr>
      <w:r w:rsidRPr="006058E1">
        <w:rPr>
          <w:rFonts w:asciiTheme="minorHAnsi" w:hAnsiTheme="minorHAnsi" w:cstheme="minorHAnsi"/>
        </w:rPr>
        <w:t>des retours détaillés, écrits et/ou oraux, portant sur la structure, la clarté et la qualité de l’argumentation ;</w:t>
      </w:r>
    </w:p>
    <w:p w14:paraId="4F85E6BE" w14:textId="77777777" w:rsidR="006058E1" w:rsidRPr="006058E1" w:rsidRDefault="006058E1" w:rsidP="006058E1">
      <w:pPr>
        <w:pStyle w:val="NormalWeb"/>
        <w:numPr>
          <w:ilvl w:val="0"/>
          <w:numId w:val="40"/>
        </w:numPr>
        <w:rPr>
          <w:rFonts w:asciiTheme="minorHAnsi" w:hAnsiTheme="minorHAnsi" w:cstheme="minorHAnsi"/>
        </w:rPr>
      </w:pPr>
      <w:r w:rsidRPr="006058E1">
        <w:rPr>
          <w:rFonts w:asciiTheme="minorHAnsi" w:hAnsiTheme="minorHAnsi" w:cstheme="minorHAnsi"/>
        </w:rPr>
        <w:t>des recommandations d’amélioration visant à renforcer la démonstration des compétences acquises ;</w:t>
      </w:r>
    </w:p>
    <w:p w14:paraId="5EF1F325" w14:textId="77777777" w:rsidR="006058E1" w:rsidRPr="006058E1" w:rsidRDefault="006058E1" w:rsidP="006058E1">
      <w:pPr>
        <w:pStyle w:val="NormalWeb"/>
        <w:numPr>
          <w:ilvl w:val="0"/>
          <w:numId w:val="40"/>
        </w:numPr>
        <w:rPr>
          <w:rFonts w:asciiTheme="minorHAnsi" w:hAnsiTheme="minorHAnsi" w:cstheme="minorHAnsi"/>
        </w:rPr>
      </w:pPr>
      <w:r w:rsidRPr="006058E1">
        <w:rPr>
          <w:rFonts w:asciiTheme="minorHAnsi" w:hAnsiTheme="minorHAnsi" w:cstheme="minorHAnsi"/>
        </w:rPr>
        <w:t>une vérification de la complétude du dossier au regard des exigences formelles fixées par l’organisme certificateur.</w:t>
      </w:r>
    </w:p>
    <w:p w14:paraId="0309B068"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 xml:space="preserve">Cette étape est réalisée </w:t>
      </w:r>
      <w:r w:rsidRPr="006058E1">
        <w:rPr>
          <w:rFonts w:asciiTheme="minorHAnsi" w:hAnsiTheme="minorHAnsi" w:cstheme="minorHAnsi"/>
          <w:b/>
          <w:bCs/>
        </w:rPr>
        <w:t>sans se substituer au certificateur</w:t>
      </w:r>
      <w:r w:rsidRPr="006058E1">
        <w:rPr>
          <w:rFonts w:asciiTheme="minorHAnsi" w:hAnsiTheme="minorHAnsi" w:cstheme="minorHAnsi"/>
        </w:rPr>
        <w:t>, lequel demeure seul compétent pour apprécier la conformité finale du dossier.</w:t>
      </w:r>
    </w:p>
    <w:p w14:paraId="25C130B8" w14:textId="77777777" w:rsidR="00EA2C51" w:rsidRDefault="00EA2C51">
      <w:pPr>
        <w:rPr>
          <w:rFonts w:asciiTheme="minorHAnsi" w:hAnsiTheme="minorHAnsi" w:cstheme="minorHAnsi"/>
          <w:sz w:val="24"/>
          <w:szCs w:val="24"/>
        </w:rPr>
      </w:pPr>
      <w:r>
        <w:rPr>
          <w:rFonts w:asciiTheme="minorHAnsi" w:hAnsiTheme="minorHAnsi" w:cstheme="minorHAnsi"/>
        </w:rPr>
        <w:br w:type="page"/>
      </w:r>
    </w:p>
    <w:p w14:paraId="7F76B964" w14:textId="77777777" w:rsidR="006058E1" w:rsidRPr="006058E1" w:rsidRDefault="006F60B1" w:rsidP="006058E1">
      <w:pPr>
        <w:pStyle w:val="NormalWeb"/>
        <w:ind w:left="360"/>
        <w:rPr>
          <w:rFonts w:asciiTheme="minorHAnsi" w:hAnsiTheme="minorHAnsi" w:cstheme="minorHAnsi"/>
        </w:rPr>
      </w:pPr>
      <w:r>
        <w:rPr>
          <w:noProof/>
        </w:rPr>
      </w:r>
      <w:r>
        <w:pict w14:anchorId="5050EA79">
          <v:rect id="Horizontal Line 4" o:spid="_x0000_s2050" style="width:44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" filled="f">
            <o:lock v:ext="edit" rotation="t" aspectratio="t" verticies="t" text="t" shapetype="t"/>
            <w10:anchorlock/>
          </v:rect>
        </w:pict>
      </w:r>
    </w:p>
    <w:p w14:paraId="08B32B2A" w14:textId="77777777" w:rsidR="006058E1" w:rsidRPr="006058E1" w:rsidRDefault="006058E1" w:rsidP="006058E1">
      <w:pPr>
        <w:pStyle w:val="NormalWeb"/>
        <w:ind w:left="360"/>
        <w:rPr>
          <w:rFonts w:asciiTheme="minorHAnsi" w:hAnsiTheme="minorHAnsi" w:cstheme="minorHAnsi"/>
          <w:b/>
          <w:bCs/>
        </w:rPr>
      </w:pPr>
      <w:r w:rsidRPr="006058E1">
        <w:rPr>
          <w:rFonts w:asciiTheme="minorHAnsi" w:hAnsiTheme="minorHAnsi" w:cstheme="minorHAnsi"/>
          <w:b/>
          <w:bCs/>
        </w:rPr>
        <w:t>Phase 5 – Examen devant le jury de certification (entretien oral VAE)</w:t>
      </w:r>
    </w:p>
    <w:p w14:paraId="5C8BAB12"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Cette phase correspond à l’</w:t>
      </w:r>
      <w:r w:rsidRPr="006058E1">
        <w:rPr>
          <w:rFonts w:asciiTheme="minorHAnsi" w:hAnsiTheme="minorHAnsi" w:cstheme="minorHAnsi"/>
          <w:b/>
          <w:bCs/>
        </w:rPr>
        <w:t>examen final du parcours VAE</w:t>
      </w:r>
      <w:r w:rsidRPr="006058E1">
        <w:rPr>
          <w:rFonts w:asciiTheme="minorHAnsi" w:hAnsiTheme="minorHAnsi" w:cstheme="minorHAnsi"/>
        </w:rPr>
        <w:t xml:space="preserve">, matérialisé par un </w:t>
      </w:r>
      <w:r w:rsidRPr="006058E1">
        <w:rPr>
          <w:rFonts w:asciiTheme="minorHAnsi" w:hAnsiTheme="minorHAnsi" w:cstheme="minorHAnsi"/>
          <w:b/>
          <w:bCs/>
        </w:rPr>
        <w:t>entretien oral devant un jury de certification</w:t>
      </w:r>
      <w:r w:rsidRPr="006058E1">
        <w:rPr>
          <w:rFonts w:asciiTheme="minorHAnsi" w:hAnsiTheme="minorHAnsi" w:cstheme="minorHAnsi"/>
        </w:rPr>
        <w:t>, organisé par l’organisme certificateur conformément à la réglementation en vigueur.</w:t>
      </w:r>
    </w:p>
    <w:p w14:paraId="752EAFF2"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Lors de cet entretien, le bénéficiaire est amené à :</w:t>
      </w:r>
    </w:p>
    <w:p w14:paraId="1B20D206" w14:textId="77777777" w:rsidR="006058E1" w:rsidRPr="006058E1" w:rsidRDefault="006058E1" w:rsidP="006058E1">
      <w:pPr>
        <w:pStyle w:val="NormalWeb"/>
        <w:numPr>
          <w:ilvl w:val="0"/>
          <w:numId w:val="41"/>
        </w:numPr>
        <w:rPr>
          <w:rFonts w:asciiTheme="minorHAnsi" w:hAnsiTheme="minorHAnsi" w:cstheme="minorHAnsi"/>
        </w:rPr>
      </w:pPr>
      <w:r w:rsidRPr="006058E1">
        <w:rPr>
          <w:rFonts w:asciiTheme="minorHAnsi" w:hAnsiTheme="minorHAnsi" w:cstheme="minorHAnsi"/>
        </w:rPr>
        <w:t>présenter son parcours professionnel et les expériences décrites dans son dossier de validation ;</w:t>
      </w:r>
    </w:p>
    <w:p w14:paraId="5525F470" w14:textId="77777777" w:rsidR="006058E1" w:rsidRPr="006058E1" w:rsidRDefault="006058E1" w:rsidP="006058E1">
      <w:pPr>
        <w:pStyle w:val="NormalWeb"/>
        <w:numPr>
          <w:ilvl w:val="0"/>
          <w:numId w:val="41"/>
        </w:numPr>
        <w:rPr>
          <w:rFonts w:asciiTheme="minorHAnsi" w:hAnsiTheme="minorHAnsi" w:cstheme="minorHAnsi"/>
        </w:rPr>
      </w:pPr>
      <w:r w:rsidRPr="006058E1">
        <w:rPr>
          <w:rFonts w:asciiTheme="minorHAnsi" w:hAnsiTheme="minorHAnsi" w:cstheme="minorHAnsi"/>
        </w:rPr>
        <w:t>expliciter les compétences acquises et les situations professionnelles mobilisées ;</w:t>
      </w:r>
    </w:p>
    <w:p w14:paraId="2C1F58BC" w14:textId="77777777" w:rsidR="006058E1" w:rsidRPr="006058E1" w:rsidRDefault="006058E1" w:rsidP="006058E1">
      <w:pPr>
        <w:pStyle w:val="NormalWeb"/>
        <w:numPr>
          <w:ilvl w:val="0"/>
          <w:numId w:val="41"/>
        </w:numPr>
        <w:rPr>
          <w:rFonts w:asciiTheme="minorHAnsi" w:hAnsiTheme="minorHAnsi" w:cstheme="minorHAnsi"/>
        </w:rPr>
      </w:pPr>
      <w:r w:rsidRPr="006058E1">
        <w:rPr>
          <w:rFonts w:asciiTheme="minorHAnsi" w:hAnsiTheme="minorHAnsi" w:cstheme="minorHAnsi"/>
        </w:rPr>
        <w:t>répondre aux questions du jury visant à vérifier l’adéquation de son expérience avec les exigences de la certification visée.</w:t>
      </w:r>
    </w:p>
    <w:p w14:paraId="499BFB4A"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 xml:space="preserve">L’organisme d’accompagnement intervient en amont de cette phase par une </w:t>
      </w:r>
      <w:r w:rsidRPr="006058E1">
        <w:rPr>
          <w:rFonts w:asciiTheme="minorHAnsi" w:hAnsiTheme="minorHAnsi" w:cstheme="minorHAnsi"/>
          <w:b/>
          <w:bCs/>
        </w:rPr>
        <w:t>préparation spécifique à l’entretien oral</w:t>
      </w:r>
      <w:r w:rsidRPr="006058E1">
        <w:rPr>
          <w:rFonts w:asciiTheme="minorHAnsi" w:hAnsiTheme="minorHAnsi" w:cstheme="minorHAnsi"/>
        </w:rPr>
        <w:t xml:space="preserve">, comprenant des mises en situation et un travail sur l’argumentation et la posture professionnelle, mais </w:t>
      </w:r>
      <w:r w:rsidRPr="006058E1">
        <w:rPr>
          <w:rFonts w:asciiTheme="minorHAnsi" w:hAnsiTheme="minorHAnsi" w:cstheme="minorHAnsi"/>
          <w:b/>
          <w:bCs/>
        </w:rPr>
        <w:t>n’intervient ni dans le déroulement de l’examen, ni dans la décision du jury</w:t>
      </w:r>
      <w:r w:rsidRPr="006058E1">
        <w:rPr>
          <w:rFonts w:asciiTheme="minorHAnsi" w:hAnsiTheme="minorHAnsi" w:cstheme="minorHAnsi"/>
        </w:rPr>
        <w:t>.</w:t>
      </w:r>
    </w:p>
    <w:p w14:paraId="00041B4E" w14:textId="77777777" w:rsidR="006058E1" w:rsidRPr="006058E1" w:rsidRDefault="006058E1" w:rsidP="006058E1">
      <w:pPr>
        <w:pStyle w:val="NormalWeb"/>
        <w:ind w:left="360"/>
        <w:rPr>
          <w:rFonts w:asciiTheme="minorHAnsi" w:hAnsiTheme="minorHAnsi" w:cstheme="minorHAnsi"/>
        </w:rPr>
      </w:pPr>
      <w:r w:rsidRPr="006058E1">
        <w:rPr>
          <w:rFonts w:asciiTheme="minorHAnsi" w:hAnsiTheme="minorHAnsi" w:cstheme="minorHAnsi"/>
        </w:rPr>
        <w:t>La décision de validation (totale, partielle ou refus) relève exclusivement du jury de certification.</w:t>
      </w:r>
    </w:p>
    <w:p w14:paraId="38983583" w14:textId="77777777" w:rsidR="005F6913" w:rsidRPr="005F6913" w:rsidRDefault="005F6913" w:rsidP="005F6913">
      <w:pPr>
        <w:pStyle w:val="NormalWeb"/>
        <w:ind w:left="360"/>
        <w:rPr>
          <w:rFonts w:asciiTheme="minorHAnsi" w:hAnsiTheme="minorHAnsi" w:cstheme="minorHAnsi"/>
        </w:rPr>
      </w:pPr>
    </w:p>
    <w:p w14:paraId="4249A295" w14:textId="77777777" w:rsidR="00EA2C51" w:rsidRDefault="00EA2C51">
      <w:pPr>
        <w:rPr>
          <w:rFonts w:ascii="Calibri" w:hAnsi="Calibri" w:cs="Calibri"/>
          <w:b/>
          <w:bCs/>
          <w:kern w:val="36"/>
          <w:sz w:val="24"/>
          <w:szCs w:val="24"/>
        </w:rPr>
      </w:pPr>
      <w:r>
        <w:rPr>
          <w:rFonts w:ascii="Calibri" w:hAnsi="Calibri" w:cs="Calibri"/>
          <w:kern w:val="36"/>
          <w:sz w:val="24"/>
          <w:szCs w:val="24"/>
        </w:rPr>
        <w:br w:type="page"/>
      </w:r>
    </w:p>
    <w:p w14:paraId="1DEEF41D" w14:textId="77777777" w:rsidR="00CF22A3" w:rsidRDefault="00CF22A3" w:rsidP="00016B64">
      <w:pPr>
        <w:pStyle w:val="Titre1"/>
        <w:keepNext w:val="0"/>
        <w:spacing w:before="150" w:after="75"/>
        <w:jc w:val="left"/>
        <w:rPr>
          <w:rFonts w:ascii="Calibri" w:hAnsi="Calibri" w:cs="Calibri"/>
          <w:sz w:val="28"/>
          <w:szCs w:val="28"/>
        </w:rPr>
      </w:pPr>
      <w:r>
        <w:rPr>
          <w:rFonts w:ascii="Calibri" w:hAnsi="Calibri" w:cs="Calibri"/>
          <w:kern w:val="36"/>
          <w:sz w:val="24"/>
          <w:szCs w:val="24"/>
        </w:rPr>
        <w:lastRenderedPageBreak/>
        <w:t xml:space="preserve">Article </w:t>
      </w:r>
      <w:r w:rsidR="000816C8">
        <w:rPr>
          <w:rFonts w:ascii="Calibri" w:hAnsi="Calibri" w:cs="Calibri"/>
          <w:kern w:val="36"/>
          <w:sz w:val="24"/>
          <w:szCs w:val="24"/>
        </w:rPr>
        <w:t>4</w:t>
      </w:r>
      <w:r>
        <w:rPr>
          <w:rFonts w:ascii="Calibri" w:hAnsi="Calibri" w:cs="Calibri"/>
          <w:kern w:val="36"/>
          <w:sz w:val="24"/>
          <w:szCs w:val="24"/>
        </w:rPr>
        <w:t xml:space="preserve"> - Modalités </w:t>
      </w:r>
      <w:r w:rsidR="005F6913">
        <w:rPr>
          <w:rFonts w:ascii="Calibri" w:hAnsi="Calibri" w:cs="Calibri"/>
          <w:kern w:val="36"/>
          <w:sz w:val="24"/>
          <w:szCs w:val="24"/>
        </w:rPr>
        <w:t xml:space="preserve">d’accompagnement </w:t>
      </w:r>
      <w:r>
        <w:rPr>
          <w:rFonts w:ascii="Calibri" w:hAnsi="Calibri" w:cs="Calibri"/>
          <w:kern w:val="36"/>
          <w:sz w:val="24"/>
          <w:szCs w:val="24"/>
        </w:rPr>
        <w:t> </w:t>
      </w:r>
    </w:p>
    <w:p w14:paraId="7317C909" w14:textId="77777777" w:rsidR="00CF22A3" w:rsidRDefault="00CF22A3" w:rsidP="00CF22A3">
      <w:pPr>
        <w:pStyle w:val="p"/>
        <w:spacing w:before="15" w:after="30"/>
        <w:jc w:val="both"/>
        <w:rPr>
          <w:rFonts w:ascii="Calibri" w:hAnsi="Calibri" w:cs="Calibri"/>
          <w:sz w:val="18"/>
          <w:szCs w:val="18"/>
        </w:rPr>
      </w:pPr>
      <w:r>
        <w:rPr>
          <w:rFonts w:ascii="Calibri" w:hAnsi="Calibri" w:cs="Calibri"/>
          <w:sz w:val="18"/>
          <w:szCs w:val="18"/>
        </w:rPr>
        <w:t> </w:t>
      </w:r>
    </w:p>
    <w:p w14:paraId="72884990" w14:textId="77777777" w:rsidR="005F6913" w:rsidRPr="005F6913" w:rsidRDefault="005F6913" w:rsidP="005F6913">
      <w:pPr>
        <w:pStyle w:val="NormalWeb"/>
        <w:rPr>
          <w:rFonts w:asciiTheme="minorHAnsi" w:hAnsiTheme="minorHAnsi" w:cstheme="minorHAnsi"/>
        </w:rPr>
      </w:pPr>
      <w:r w:rsidRPr="005F6913">
        <w:rPr>
          <w:rFonts w:asciiTheme="minorHAnsi" w:hAnsiTheme="minorHAnsi" w:cstheme="minorHAnsi"/>
        </w:rPr>
        <w:t>L’accompagnement est individualisé et peut se réaliser :</w:t>
      </w:r>
    </w:p>
    <w:p w14:paraId="717B1DB5" w14:textId="77777777" w:rsidR="005F6913" w:rsidRPr="005F6913" w:rsidRDefault="005F6913" w:rsidP="005F6913">
      <w:pPr>
        <w:pStyle w:val="NormalWeb"/>
        <w:numPr>
          <w:ilvl w:val="0"/>
          <w:numId w:val="30"/>
        </w:numPr>
        <w:rPr>
          <w:rFonts w:asciiTheme="minorHAnsi" w:hAnsiTheme="minorHAnsi" w:cstheme="minorHAnsi"/>
        </w:rPr>
      </w:pPr>
      <w:r w:rsidRPr="005F6913">
        <w:rPr>
          <w:rFonts w:asciiTheme="minorHAnsi" w:hAnsiTheme="minorHAnsi" w:cstheme="minorHAnsi"/>
        </w:rPr>
        <w:t>en présentiel : 54 chemin du Carreou, 83480 Puget-sur-Argens,</w:t>
      </w:r>
    </w:p>
    <w:p w14:paraId="1B2FA776" w14:textId="77777777" w:rsidR="005F6913" w:rsidRPr="005F6913" w:rsidRDefault="005F6913" w:rsidP="005F6913">
      <w:pPr>
        <w:pStyle w:val="NormalWeb"/>
        <w:numPr>
          <w:ilvl w:val="0"/>
          <w:numId w:val="30"/>
        </w:numPr>
        <w:rPr>
          <w:rFonts w:asciiTheme="minorHAnsi" w:hAnsiTheme="minorHAnsi" w:cstheme="minorHAnsi"/>
        </w:rPr>
      </w:pPr>
      <w:r w:rsidRPr="005F6913">
        <w:rPr>
          <w:rFonts w:asciiTheme="minorHAnsi" w:hAnsiTheme="minorHAnsi" w:cstheme="minorHAnsi"/>
        </w:rPr>
        <w:t>et/ou à distance (visioconférence, téléphone, échanges e-mail), selon l’organisation convenue.</w:t>
      </w:r>
    </w:p>
    <w:p w14:paraId="0E381357" w14:textId="77777777" w:rsidR="00016B64" w:rsidRPr="00EA2C51" w:rsidRDefault="005F6913" w:rsidP="00EA2C51">
      <w:pPr>
        <w:pStyle w:val="NormalWeb"/>
        <w:rPr>
          <w:rFonts w:asciiTheme="minorHAnsi" w:hAnsiTheme="minorHAnsi" w:cstheme="minorHAnsi"/>
        </w:rPr>
      </w:pPr>
      <w:r w:rsidRPr="005F6913">
        <w:rPr>
          <w:rFonts w:asciiTheme="minorHAnsi" w:hAnsiTheme="minorHAnsi" w:cstheme="minorHAnsi"/>
        </w:rPr>
        <w:t>Les modalités (présentiel/distanciel) sont définies pour chaque rendez-vous et peuvent évoluer selon les contraintes du bénéficiaire</w:t>
      </w:r>
      <w:r>
        <w:rPr>
          <w:rFonts w:asciiTheme="minorHAnsi" w:hAnsiTheme="minorHAnsi" w:cstheme="minorHAnsi"/>
        </w:rPr>
        <w:t xml:space="preserve"> sans modifier la nature de l’action. </w:t>
      </w:r>
    </w:p>
    <w:p w14:paraId="184AB04C" w14:textId="77777777" w:rsidR="00A5290D" w:rsidRDefault="00A5290D" w:rsidP="00E159E7">
      <w:pPr>
        <w:pStyle w:val="p"/>
        <w:spacing w:before="15" w:after="30"/>
        <w:jc w:val="both"/>
        <w:rPr>
          <w:rFonts w:ascii="Calibri" w:hAnsi="Calibri" w:cs="Calibri"/>
        </w:rPr>
      </w:pPr>
    </w:p>
    <w:p w14:paraId="045A1639" w14:textId="77777777" w:rsidR="00CF22A3" w:rsidRPr="00E159E7" w:rsidRDefault="00CF22A3" w:rsidP="00016B64">
      <w:pPr>
        <w:pStyle w:val="p"/>
        <w:spacing w:before="15" w:after="30"/>
        <w:rPr>
          <w:rFonts w:ascii="Calibri" w:hAnsi="Calibri" w:cs="Calibri"/>
          <w:b/>
        </w:rPr>
      </w:pPr>
      <w:r w:rsidRPr="00E159E7">
        <w:rPr>
          <w:rFonts w:ascii="Calibri" w:hAnsi="Calibri" w:cs="Calibri"/>
          <w:b/>
          <w:kern w:val="36"/>
        </w:rPr>
        <w:t xml:space="preserve">Article </w:t>
      </w:r>
      <w:r w:rsidR="000816C8">
        <w:rPr>
          <w:rFonts w:ascii="Calibri" w:hAnsi="Calibri" w:cs="Calibri"/>
          <w:b/>
          <w:kern w:val="36"/>
        </w:rPr>
        <w:t>5</w:t>
      </w:r>
      <w:r w:rsidRPr="00E159E7">
        <w:rPr>
          <w:rFonts w:ascii="Calibri" w:hAnsi="Calibri" w:cs="Calibri"/>
          <w:b/>
          <w:kern w:val="36"/>
        </w:rPr>
        <w:t xml:space="preserve"> </w:t>
      </w:r>
      <w:r w:rsidR="00A5290D">
        <w:rPr>
          <w:rFonts w:ascii="Calibri" w:hAnsi="Calibri" w:cs="Calibri"/>
          <w:b/>
          <w:kern w:val="36"/>
        </w:rPr>
        <w:t>–</w:t>
      </w:r>
      <w:r w:rsidRPr="00E159E7">
        <w:rPr>
          <w:rFonts w:ascii="Calibri" w:hAnsi="Calibri" w:cs="Calibri"/>
          <w:b/>
          <w:kern w:val="36"/>
        </w:rPr>
        <w:t xml:space="preserve"> </w:t>
      </w:r>
      <w:r w:rsidR="00A5290D">
        <w:rPr>
          <w:rFonts w:ascii="Calibri" w:hAnsi="Calibri" w:cs="Calibri"/>
          <w:b/>
          <w:kern w:val="36"/>
        </w:rPr>
        <w:t xml:space="preserve">Obligations du bénéficiaire </w:t>
      </w:r>
    </w:p>
    <w:p w14:paraId="0F134E8B" w14:textId="77777777" w:rsidR="00CF22A3" w:rsidRDefault="00CF22A3" w:rsidP="00016B64">
      <w:pPr>
        <w:pStyle w:val="p"/>
        <w:spacing w:before="15" w:after="30"/>
        <w:rPr>
          <w:rFonts w:ascii="Calibri" w:hAnsi="Calibri" w:cs="Calibri"/>
          <w:sz w:val="18"/>
          <w:szCs w:val="18"/>
        </w:rPr>
      </w:pPr>
      <w:r>
        <w:rPr>
          <w:rFonts w:ascii="Calibri" w:hAnsi="Calibri" w:cs="Calibri"/>
          <w:sz w:val="18"/>
          <w:szCs w:val="18"/>
        </w:rPr>
        <w:t> </w:t>
      </w:r>
    </w:p>
    <w:p w14:paraId="72B8E90F" w14:textId="77777777" w:rsidR="00A5290D" w:rsidRPr="00A5290D" w:rsidRDefault="00A5290D" w:rsidP="00A5290D">
      <w:pPr>
        <w:pStyle w:val="p"/>
        <w:spacing w:before="15" w:after="30"/>
        <w:rPr>
          <w:rFonts w:ascii="Calibri" w:hAnsi="Calibri" w:cs="Calibri"/>
          <w:b/>
        </w:rPr>
      </w:pPr>
      <w:r w:rsidRPr="00A5290D">
        <w:rPr>
          <w:rFonts w:ascii="Calibri" w:hAnsi="Calibri" w:cs="Calibri"/>
          <w:b/>
        </w:rPr>
        <w:t>Le bénéficiaire s’engage à :</w:t>
      </w:r>
    </w:p>
    <w:p w14:paraId="3AD1D7FD" w14:textId="77777777" w:rsidR="00A5290D" w:rsidRPr="00A5290D" w:rsidRDefault="00A5290D" w:rsidP="00A5290D">
      <w:pPr>
        <w:pStyle w:val="p"/>
        <w:numPr>
          <w:ilvl w:val="0"/>
          <w:numId w:val="32"/>
        </w:numPr>
        <w:spacing w:before="15" w:after="30"/>
        <w:rPr>
          <w:rFonts w:ascii="Calibri" w:hAnsi="Calibri" w:cs="Calibri"/>
        </w:rPr>
      </w:pPr>
      <w:r w:rsidRPr="00A5290D">
        <w:rPr>
          <w:rFonts w:ascii="Calibri" w:hAnsi="Calibri" w:cs="Calibri"/>
        </w:rPr>
        <w:t>fournir des informations exactes sur son parcours et ses expériences ;</w:t>
      </w:r>
    </w:p>
    <w:p w14:paraId="1F57E233" w14:textId="77777777" w:rsidR="00A5290D" w:rsidRPr="00A5290D" w:rsidRDefault="00A5290D" w:rsidP="00A5290D">
      <w:pPr>
        <w:pStyle w:val="p"/>
        <w:numPr>
          <w:ilvl w:val="0"/>
          <w:numId w:val="32"/>
        </w:numPr>
        <w:spacing w:before="15" w:after="30"/>
        <w:rPr>
          <w:rFonts w:ascii="Calibri" w:hAnsi="Calibri" w:cs="Calibri"/>
        </w:rPr>
      </w:pPr>
      <w:r w:rsidRPr="00A5290D">
        <w:rPr>
          <w:rFonts w:ascii="Calibri" w:hAnsi="Calibri" w:cs="Calibri"/>
        </w:rPr>
        <w:t>produire les documents et preuves nécessaires (attestations, fiches de poste, justificatifs, etc.) ;</w:t>
      </w:r>
    </w:p>
    <w:p w14:paraId="098D777A" w14:textId="77777777" w:rsidR="00A5290D" w:rsidRPr="00A5290D" w:rsidRDefault="00A5290D" w:rsidP="00A5290D">
      <w:pPr>
        <w:pStyle w:val="p"/>
        <w:numPr>
          <w:ilvl w:val="0"/>
          <w:numId w:val="32"/>
        </w:numPr>
        <w:spacing w:before="15" w:after="30"/>
        <w:rPr>
          <w:rFonts w:ascii="Calibri" w:hAnsi="Calibri" w:cs="Calibri"/>
        </w:rPr>
      </w:pPr>
      <w:r w:rsidRPr="00A5290D">
        <w:rPr>
          <w:rFonts w:ascii="Calibri" w:hAnsi="Calibri" w:cs="Calibri"/>
        </w:rPr>
        <w:t>respecter les échéances fixées d’un commun accord ;</w:t>
      </w:r>
    </w:p>
    <w:p w14:paraId="132D3899" w14:textId="77777777" w:rsidR="00A5290D" w:rsidRDefault="00A5290D" w:rsidP="00A5290D">
      <w:pPr>
        <w:pStyle w:val="p"/>
        <w:numPr>
          <w:ilvl w:val="0"/>
          <w:numId w:val="32"/>
        </w:numPr>
        <w:spacing w:before="15" w:after="30"/>
        <w:rPr>
          <w:rFonts w:ascii="Calibri" w:hAnsi="Calibri" w:cs="Calibri"/>
        </w:rPr>
      </w:pPr>
      <w:r w:rsidRPr="00A5290D">
        <w:rPr>
          <w:rFonts w:ascii="Calibri" w:hAnsi="Calibri" w:cs="Calibri"/>
        </w:rPr>
        <w:t>informer l’organisme</w:t>
      </w:r>
      <w:r w:rsidR="00F44D1B">
        <w:rPr>
          <w:rFonts w:ascii="Calibri" w:hAnsi="Calibri" w:cs="Calibri"/>
        </w:rPr>
        <w:t xml:space="preserve"> accompagnateur</w:t>
      </w:r>
      <w:r w:rsidRPr="00A5290D">
        <w:rPr>
          <w:rFonts w:ascii="Calibri" w:hAnsi="Calibri" w:cs="Calibri"/>
        </w:rPr>
        <w:t xml:space="preserve"> en cas de difficulté pouvant impacter la constitution du dossier (disponibilité, changement de situation, etc.).</w:t>
      </w:r>
    </w:p>
    <w:p w14:paraId="48E0FEAD" w14:textId="77777777" w:rsidR="00A5290D" w:rsidRPr="00A5290D" w:rsidRDefault="00A5290D" w:rsidP="00A5290D">
      <w:pPr>
        <w:pStyle w:val="p"/>
        <w:spacing w:before="15" w:after="30"/>
        <w:rPr>
          <w:rFonts w:ascii="Calibri" w:hAnsi="Calibri" w:cs="Calibri"/>
        </w:rPr>
      </w:pPr>
    </w:p>
    <w:p w14:paraId="7A971C6B" w14:textId="77777777" w:rsidR="00A5290D" w:rsidRPr="00A5290D" w:rsidRDefault="00A5290D" w:rsidP="00A5290D">
      <w:pPr>
        <w:pStyle w:val="p"/>
        <w:spacing w:before="15" w:after="30"/>
        <w:rPr>
          <w:rFonts w:ascii="Calibri" w:hAnsi="Calibri" w:cs="Calibri"/>
          <w:b/>
        </w:rPr>
      </w:pPr>
      <w:r w:rsidRPr="00A5290D">
        <w:rPr>
          <w:rFonts w:ascii="Calibri" w:hAnsi="Calibri" w:cs="Calibri"/>
          <w:b/>
        </w:rPr>
        <w:t>Le bénéficiaire demeure responsable :</w:t>
      </w:r>
    </w:p>
    <w:p w14:paraId="122A3274" w14:textId="77777777" w:rsidR="00A5290D" w:rsidRPr="00A5290D" w:rsidRDefault="00A5290D" w:rsidP="00A5290D">
      <w:pPr>
        <w:pStyle w:val="p"/>
        <w:numPr>
          <w:ilvl w:val="0"/>
          <w:numId w:val="33"/>
        </w:numPr>
        <w:spacing w:before="15" w:after="30"/>
        <w:rPr>
          <w:rFonts w:ascii="Calibri" w:hAnsi="Calibri" w:cs="Calibri"/>
        </w:rPr>
      </w:pPr>
      <w:r w:rsidRPr="00A5290D">
        <w:rPr>
          <w:rFonts w:ascii="Calibri" w:hAnsi="Calibri" w:cs="Calibri"/>
        </w:rPr>
        <w:t>du dépôt du dossier auprès du certificateur (sauf mandat écrit spécifique),</w:t>
      </w:r>
    </w:p>
    <w:p w14:paraId="77DE5019" w14:textId="77777777" w:rsidR="00A5290D" w:rsidRPr="00A5290D" w:rsidRDefault="00A5290D" w:rsidP="00A5290D">
      <w:pPr>
        <w:pStyle w:val="p"/>
        <w:numPr>
          <w:ilvl w:val="0"/>
          <w:numId w:val="33"/>
        </w:numPr>
        <w:spacing w:before="15" w:after="30"/>
        <w:rPr>
          <w:rFonts w:ascii="Calibri" w:hAnsi="Calibri" w:cs="Calibri"/>
        </w:rPr>
      </w:pPr>
      <w:r w:rsidRPr="00A5290D">
        <w:rPr>
          <w:rFonts w:ascii="Calibri" w:hAnsi="Calibri" w:cs="Calibri"/>
        </w:rPr>
        <w:t>des démarches administratives imposées par le certificateur (inscription, calendrier jury, etc.).</w:t>
      </w:r>
    </w:p>
    <w:p w14:paraId="26B3C59F" w14:textId="77777777" w:rsidR="00016B64" w:rsidRDefault="00016B64" w:rsidP="00016B64">
      <w:pPr>
        <w:pStyle w:val="p"/>
        <w:spacing w:before="15" w:after="30"/>
        <w:rPr>
          <w:rFonts w:ascii="Calibri" w:hAnsi="Calibri" w:cs="Calibri"/>
          <w:sz w:val="18"/>
          <w:szCs w:val="18"/>
        </w:rPr>
      </w:pPr>
    </w:p>
    <w:p w14:paraId="59B125E0" w14:textId="77777777" w:rsidR="00A5290D" w:rsidRDefault="00A5290D" w:rsidP="00016B64">
      <w:pPr>
        <w:pStyle w:val="p"/>
        <w:spacing w:before="15" w:after="30"/>
        <w:rPr>
          <w:rFonts w:ascii="Calibri" w:hAnsi="Calibri" w:cs="Calibri"/>
          <w:sz w:val="18"/>
          <w:szCs w:val="18"/>
        </w:rPr>
      </w:pPr>
    </w:p>
    <w:p w14:paraId="7C06D64B" w14:textId="77777777" w:rsidR="00016B64" w:rsidRPr="00016B64" w:rsidRDefault="00016B64" w:rsidP="00016B64">
      <w:pPr>
        <w:pStyle w:val="p"/>
        <w:spacing w:before="15" w:after="30"/>
        <w:rPr>
          <w:rFonts w:ascii="Calibri" w:hAnsi="Calibri" w:cs="Calibri"/>
          <w:sz w:val="18"/>
          <w:szCs w:val="18"/>
        </w:rPr>
      </w:pPr>
      <w:r w:rsidRPr="00016B64">
        <w:rPr>
          <w:rFonts w:ascii="Calibri" w:hAnsi="Calibri" w:cs="Calibri"/>
          <w:b/>
          <w:kern w:val="36"/>
        </w:rPr>
        <w:t xml:space="preserve">Article </w:t>
      </w:r>
      <w:r w:rsidR="000816C8">
        <w:rPr>
          <w:rFonts w:ascii="Calibri" w:hAnsi="Calibri" w:cs="Calibri"/>
          <w:b/>
          <w:kern w:val="36"/>
        </w:rPr>
        <w:t>6</w:t>
      </w:r>
      <w:r w:rsidRPr="00016B64">
        <w:rPr>
          <w:rFonts w:ascii="Calibri" w:hAnsi="Calibri" w:cs="Calibri"/>
          <w:b/>
          <w:kern w:val="36"/>
        </w:rPr>
        <w:t xml:space="preserve"> </w:t>
      </w:r>
      <w:r w:rsidR="00AE300C">
        <w:rPr>
          <w:rFonts w:ascii="Calibri" w:hAnsi="Calibri" w:cs="Calibri"/>
          <w:b/>
          <w:kern w:val="36"/>
        </w:rPr>
        <w:t>–</w:t>
      </w:r>
      <w:r w:rsidRPr="00016B64">
        <w:rPr>
          <w:rFonts w:ascii="Calibri" w:hAnsi="Calibri" w:cs="Calibri"/>
          <w:b/>
          <w:kern w:val="36"/>
        </w:rPr>
        <w:t xml:space="preserve"> </w:t>
      </w:r>
      <w:r w:rsidR="00AE300C">
        <w:rPr>
          <w:rFonts w:ascii="Calibri" w:hAnsi="Calibri" w:cs="Calibri"/>
          <w:b/>
          <w:kern w:val="36"/>
        </w:rPr>
        <w:t xml:space="preserve">Limites de l’intervention de l’organisme </w:t>
      </w:r>
      <w:r w:rsidR="00F44D1B">
        <w:rPr>
          <w:rFonts w:ascii="Calibri" w:hAnsi="Calibri" w:cs="Calibri"/>
          <w:b/>
          <w:kern w:val="36"/>
        </w:rPr>
        <w:t>accompagnateur</w:t>
      </w:r>
      <w:r w:rsidR="00AE300C">
        <w:rPr>
          <w:rFonts w:ascii="Calibri" w:hAnsi="Calibri" w:cs="Calibri"/>
          <w:b/>
          <w:kern w:val="36"/>
        </w:rPr>
        <w:t xml:space="preserve"> </w:t>
      </w:r>
      <w:r w:rsidRPr="00016B64">
        <w:rPr>
          <w:rFonts w:ascii="Calibri" w:hAnsi="Calibri" w:cs="Calibri"/>
          <w:b/>
          <w:kern w:val="36"/>
        </w:rPr>
        <w:t> </w:t>
      </w:r>
    </w:p>
    <w:p w14:paraId="2D57E5DF" w14:textId="77777777" w:rsidR="00016B64" w:rsidRDefault="00016B64" w:rsidP="00016B64">
      <w:pPr>
        <w:pStyle w:val="p"/>
        <w:spacing w:before="15" w:after="30"/>
        <w:rPr>
          <w:rFonts w:ascii="Calibri" w:hAnsi="Calibri" w:cs="Calibri"/>
          <w:sz w:val="18"/>
          <w:szCs w:val="18"/>
        </w:rPr>
      </w:pPr>
      <w:r>
        <w:rPr>
          <w:rFonts w:ascii="Calibri" w:hAnsi="Calibri" w:cs="Calibri"/>
          <w:sz w:val="18"/>
          <w:szCs w:val="18"/>
        </w:rPr>
        <w:t> </w:t>
      </w:r>
    </w:p>
    <w:p w14:paraId="201A61C6" w14:textId="77777777" w:rsidR="00AE300C" w:rsidRPr="00AE300C" w:rsidRDefault="00AE300C" w:rsidP="00AE300C">
      <w:pPr>
        <w:pStyle w:val="p"/>
        <w:spacing w:before="15" w:after="30"/>
        <w:jc w:val="both"/>
        <w:rPr>
          <w:rFonts w:ascii="Calibri" w:hAnsi="Calibri" w:cs="Calibri"/>
          <w:i/>
        </w:rPr>
      </w:pPr>
      <w:r w:rsidRPr="00AE300C">
        <w:rPr>
          <w:rFonts w:ascii="Calibri" w:hAnsi="Calibri" w:cs="Calibri"/>
        </w:rPr>
        <w:t>L’organisme</w:t>
      </w:r>
      <w:r w:rsidR="00F44D1B">
        <w:rPr>
          <w:rFonts w:ascii="Calibri" w:hAnsi="Calibri" w:cs="Calibri"/>
        </w:rPr>
        <w:t xml:space="preserve"> accompagnateur</w:t>
      </w:r>
      <w:r>
        <w:rPr>
          <w:rFonts w:ascii="Calibri" w:hAnsi="Calibri" w:cs="Calibri"/>
        </w:rPr>
        <w:t xml:space="preserve"> Intégrale Academy n’est pas l’organisme certificateur </w:t>
      </w:r>
      <w:r w:rsidRPr="00AE300C">
        <w:rPr>
          <w:rFonts w:ascii="Calibri" w:hAnsi="Calibri" w:cs="Calibri"/>
          <w:i/>
        </w:rPr>
        <w:t xml:space="preserve">(organisme qui délivre la certification in fine). </w:t>
      </w:r>
    </w:p>
    <w:p w14:paraId="2F25A087" w14:textId="77777777" w:rsidR="00AE300C" w:rsidRDefault="00AE300C" w:rsidP="00AE300C">
      <w:pPr>
        <w:pStyle w:val="p"/>
        <w:spacing w:before="15" w:after="30"/>
        <w:jc w:val="both"/>
        <w:rPr>
          <w:rFonts w:ascii="Calibri" w:hAnsi="Calibri" w:cs="Calibri"/>
        </w:rPr>
      </w:pPr>
    </w:p>
    <w:p w14:paraId="518C2C57" w14:textId="77777777" w:rsidR="00AE300C" w:rsidRPr="00AE300C" w:rsidRDefault="00AE300C" w:rsidP="00AE300C">
      <w:pPr>
        <w:pStyle w:val="p"/>
        <w:spacing w:before="15" w:after="30"/>
        <w:jc w:val="both"/>
        <w:rPr>
          <w:rFonts w:ascii="Calibri" w:hAnsi="Calibri" w:cs="Calibri"/>
        </w:rPr>
      </w:pPr>
      <w:r w:rsidRPr="00AE300C">
        <w:rPr>
          <w:rFonts w:ascii="Calibri" w:hAnsi="Calibri" w:cs="Calibri"/>
        </w:rPr>
        <w:t xml:space="preserve"> À ce titre :</w:t>
      </w:r>
    </w:p>
    <w:p w14:paraId="098DE285" w14:textId="77777777" w:rsidR="00AE300C" w:rsidRPr="00AE300C" w:rsidRDefault="00AE300C" w:rsidP="00AE300C">
      <w:pPr>
        <w:pStyle w:val="p"/>
        <w:numPr>
          <w:ilvl w:val="0"/>
          <w:numId w:val="34"/>
        </w:numPr>
        <w:spacing w:before="15" w:after="30"/>
        <w:jc w:val="both"/>
        <w:rPr>
          <w:rFonts w:ascii="Calibri" w:hAnsi="Calibri" w:cs="Calibri"/>
        </w:rPr>
      </w:pPr>
      <w:r w:rsidRPr="00AE300C">
        <w:rPr>
          <w:rFonts w:ascii="Calibri" w:hAnsi="Calibri" w:cs="Calibri"/>
        </w:rPr>
        <w:t>il n’attribue pas la certification ;</w:t>
      </w:r>
    </w:p>
    <w:p w14:paraId="2337C4C9" w14:textId="77777777" w:rsidR="00AE300C" w:rsidRPr="00AE300C" w:rsidRDefault="00AE300C" w:rsidP="00AE300C">
      <w:pPr>
        <w:pStyle w:val="p"/>
        <w:numPr>
          <w:ilvl w:val="0"/>
          <w:numId w:val="34"/>
        </w:numPr>
        <w:spacing w:before="15" w:after="30"/>
        <w:jc w:val="both"/>
        <w:rPr>
          <w:rFonts w:ascii="Calibri" w:hAnsi="Calibri" w:cs="Calibri"/>
        </w:rPr>
      </w:pPr>
      <w:r w:rsidRPr="00AE300C">
        <w:rPr>
          <w:rFonts w:ascii="Calibri" w:hAnsi="Calibri" w:cs="Calibri"/>
        </w:rPr>
        <w:t xml:space="preserve">il </w:t>
      </w:r>
      <w:r>
        <w:rPr>
          <w:rFonts w:ascii="Calibri" w:hAnsi="Calibri" w:cs="Calibri"/>
        </w:rPr>
        <w:t>ne peut garantir</w:t>
      </w:r>
      <w:r w:rsidRPr="00AE300C">
        <w:rPr>
          <w:rFonts w:ascii="Calibri" w:hAnsi="Calibri" w:cs="Calibri"/>
        </w:rPr>
        <w:t xml:space="preserve"> la validation ;</w:t>
      </w:r>
    </w:p>
    <w:p w14:paraId="2D851CE6" w14:textId="77777777" w:rsidR="00AE300C" w:rsidRPr="00AE300C" w:rsidRDefault="00AE300C" w:rsidP="00AE300C">
      <w:pPr>
        <w:pStyle w:val="p"/>
        <w:numPr>
          <w:ilvl w:val="0"/>
          <w:numId w:val="34"/>
        </w:numPr>
        <w:spacing w:before="15" w:after="30"/>
        <w:jc w:val="both"/>
        <w:rPr>
          <w:rFonts w:ascii="Calibri" w:hAnsi="Calibri" w:cs="Calibri"/>
        </w:rPr>
      </w:pPr>
      <w:r w:rsidRPr="00AE300C">
        <w:rPr>
          <w:rFonts w:ascii="Calibri" w:hAnsi="Calibri" w:cs="Calibri"/>
        </w:rPr>
        <w:t>il ne modifie pas les règles, délais et exigences de l’organisme certificateur ;</w:t>
      </w:r>
    </w:p>
    <w:p w14:paraId="66B28123" w14:textId="77777777" w:rsidR="00AE300C" w:rsidRDefault="00AE300C" w:rsidP="00AE300C">
      <w:pPr>
        <w:pStyle w:val="p"/>
        <w:numPr>
          <w:ilvl w:val="0"/>
          <w:numId w:val="34"/>
        </w:numPr>
        <w:spacing w:before="15" w:after="30"/>
        <w:jc w:val="both"/>
        <w:rPr>
          <w:rFonts w:ascii="Calibri" w:hAnsi="Calibri" w:cs="Calibri"/>
        </w:rPr>
      </w:pPr>
      <w:r w:rsidRPr="00AE300C">
        <w:rPr>
          <w:rFonts w:ascii="Calibri" w:hAnsi="Calibri" w:cs="Calibri"/>
        </w:rPr>
        <w:t xml:space="preserve">il accompagne le bénéficiaire </w:t>
      </w:r>
      <w:r w:rsidRPr="00AE300C">
        <w:rPr>
          <w:rFonts w:ascii="Calibri" w:hAnsi="Calibri" w:cs="Calibri"/>
          <w:b/>
          <w:bCs/>
        </w:rPr>
        <w:t>sans se substituer à lui</w:t>
      </w:r>
      <w:r w:rsidRPr="00AE300C">
        <w:rPr>
          <w:rFonts w:ascii="Calibri" w:hAnsi="Calibri" w:cs="Calibri"/>
        </w:rPr>
        <w:t xml:space="preserve"> dans la rédaction : le dossier doit traduire l’expérience réelle du bénéficiaire.</w:t>
      </w:r>
    </w:p>
    <w:p w14:paraId="691116E5" w14:textId="77777777" w:rsidR="00E93EE5" w:rsidRDefault="00E93EE5" w:rsidP="00E93EE5">
      <w:pPr>
        <w:pStyle w:val="p"/>
        <w:spacing w:before="15" w:after="30"/>
        <w:rPr>
          <w:rFonts w:ascii="Calibri" w:hAnsi="Calibri" w:cs="Calibri"/>
          <w:b/>
          <w:kern w:val="36"/>
        </w:rPr>
      </w:pPr>
    </w:p>
    <w:p w14:paraId="4FA840B5" w14:textId="77777777" w:rsidR="00E93EE5" w:rsidRPr="00016B64" w:rsidRDefault="00E93EE5" w:rsidP="00E93EE5">
      <w:pPr>
        <w:pStyle w:val="p"/>
        <w:spacing w:before="15" w:after="30"/>
        <w:rPr>
          <w:rFonts w:ascii="Calibri" w:hAnsi="Calibri" w:cs="Calibri"/>
          <w:sz w:val="18"/>
          <w:szCs w:val="18"/>
        </w:rPr>
      </w:pPr>
      <w:r w:rsidRPr="00016B64">
        <w:rPr>
          <w:rFonts w:ascii="Calibri" w:hAnsi="Calibri" w:cs="Calibri"/>
          <w:b/>
          <w:kern w:val="36"/>
        </w:rPr>
        <w:lastRenderedPageBreak/>
        <w:t xml:space="preserve">Article 7 </w:t>
      </w:r>
      <w:r>
        <w:rPr>
          <w:rFonts w:ascii="Calibri" w:hAnsi="Calibri" w:cs="Calibri"/>
          <w:b/>
          <w:kern w:val="36"/>
        </w:rPr>
        <w:t>–</w:t>
      </w:r>
      <w:r w:rsidRPr="00016B64">
        <w:rPr>
          <w:rFonts w:ascii="Calibri" w:hAnsi="Calibri" w:cs="Calibri"/>
          <w:b/>
          <w:kern w:val="36"/>
        </w:rPr>
        <w:t xml:space="preserve"> </w:t>
      </w:r>
      <w:r>
        <w:rPr>
          <w:rFonts w:ascii="Calibri" w:hAnsi="Calibri" w:cs="Calibri"/>
          <w:b/>
          <w:kern w:val="36"/>
        </w:rPr>
        <w:t>Jury VAE</w:t>
      </w:r>
      <w:r w:rsidR="0013317E">
        <w:rPr>
          <w:rFonts w:ascii="Calibri" w:hAnsi="Calibri" w:cs="Calibri"/>
          <w:b/>
          <w:kern w:val="36"/>
        </w:rPr>
        <w:t xml:space="preserve"> et décision finale</w:t>
      </w:r>
    </w:p>
    <w:p w14:paraId="04C740B7" w14:textId="77777777" w:rsidR="00E93EE5" w:rsidRDefault="00E93EE5" w:rsidP="00E93EE5">
      <w:pPr>
        <w:pStyle w:val="p"/>
        <w:spacing w:before="15" w:after="30"/>
        <w:rPr>
          <w:rFonts w:ascii="Calibri" w:hAnsi="Calibri" w:cs="Calibri"/>
          <w:sz w:val="18"/>
          <w:szCs w:val="18"/>
        </w:rPr>
      </w:pPr>
      <w:r>
        <w:rPr>
          <w:rFonts w:ascii="Calibri" w:hAnsi="Calibri" w:cs="Calibri"/>
          <w:sz w:val="18"/>
          <w:szCs w:val="18"/>
        </w:rPr>
        <w:t> </w:t>
      </w:r>
    </w:p>
    <w:p w14:paraId="6B0A619A" w14:textId="77777777" w:rsidR="0013317E" w:rsidRPr="0013317E" w:rsidRDefault="0013317E" w:rsidP="0013317E">
      <w:pPr>
        <w:pStyle w:val="p"/>
        <w:spacing w:before="15" w:after="30"/>
        <w:rPr>
          <w:rFonts w:ascii="Calibri" w:hAnsi="Calibri" w:cs="Calibri"/>
        </w:rPr>
      </w:pPr>
      <w:r w:rsidRPr="0013317E">
        <w:rPr>
          <w:rFonts w:ascii="Calibri" w:hAnsi="Calibri" w:cs="Calibri"/>
        </w:rPr>
        <w:t>La validation relève exclusivement du jury compétent.</w:t>
      </w:r>
      <w:r w:rsidRPr="0013317E">
        <w:rPr>
          <w:rFonts w:ascii="Calibri" w:hAnsi="Calibri" w:cs="Calibri"/>
        </w:rPr>
        <w:br/>
        <w:t>La décision peut être :</w:t>
      </w:r>
    </w:p>
    <w:p w14:paraId="084F48D6" w14:textId="77777777" w:rsidR="0013317E" w:rsidRPr="0013317E" w:rsidRDefault="0013317E" w:rsidP="0013317E">
      <w:pPr>
        <w:pStyle w:val="p"/>
        <w:numPr>
          <w:ilvl w:val="0"/>
          <w:numId w:val="35"/>
        </w:numPr>
        <w:spacing w:before="15" w:after="30"/>
        <w:rPr>
          <w:rFonts w:ascii="Calibri" w:hAnsi="Calibri" w:cs="Calibri"/>
        </w:rPr>
      </w:pPr>
      <w:r w:rsidRPr="0013317E">
        <w:rPr>
          <w:rFonts w:ascii="Calibri" w:hAnsi="Calibri" w:cs="Calibri"/>
        </w:rPr>
        <w:t>validation totale,</w:t>
      </w:r>
    </w:p>
    <w:p w14:paraId="64A9DED4" w14:textId="77777777" w:rsidR="0013317E" w:rsidRPr="0013317E" w:rsidRDefault="0013317E" w:rsidP="0013317E">
      <w:pPr>
        <w:pStyle w:val="p"/>
        <w:numPr>
          <w:ilvl w:val="0"/>
          <w:numId w:val="35"/>
        </w:numPr>
        <w:spacing w:before="15" w:after="30"/>
        <w:rPr>
          <w:rFonts w:ascii="Calibri" w:hAnsi="Calibri" w:cs="Calibri"/>
        </w:rPr>
      </w:pPr>
      <w:r w:rsidRPr="0013317E">
        <w:rPr>
          <w:rFonts w:ascii="Calibri" w:hAnsi="Calibri" w:cs="Calibri"/>
        </w:rPr>
        <w:t>validation partielle,</w:t>
      </w:r>
    </w:p>
    <w:p w14:paraId="63D667D8" w14:textId="77777777" w:rsidR="0013317E" w:rsidRDefault="0013317E" w:rsidP="0013317E">
      <w:pPr>
        <w:pStyle w:val="p"/>
        <w:numPr>
          <w:ilvl w:val="0"/>
          <w:numId w:val="35"/>
        </w:numPr>
        <w:spacing w:before="15" w:after="30"/>
        <w:rPr>
          <w:rFonts w:ascii="Calibri" w:hAnsi="Calibri" w:cs="Calibri"/>
        </w:rPr>
      </w:pPr>
      <w:r w:rsidRPr="0013317E">
        <w:rPr>
          <w:rFonts w:ascii="Calibri" w:hAnsi="Calibri" w:cs="Calibri"/>
        </w:rPr>
        <w:t>refus.</w:t>
      </w:r>
    </w:p>
    <w:p w14:paraId="335ABAD6" w14:textId="77777777" w:rsidR="00FF3C14" w:rsidRPr="0013317E" w:rsidRDefault="00FF3C14" w:rsidP="00FF3C14">
      <w:pPr>
        <w:pStyle w:val="p"/>
        <w:spacing w:before="15" w:after="30"/>
        <w:ind w:left="720"/>
        <w:rPr>
          <w:rFonts w:ascii="Calibri" w:hAnsi="Calibri" w:cs="Calibri"/>
        </w:rPr>
      </w:pPr>
    </w:p>
    <w:p w14:paraId="3ABE76C3" w14:textId="77777777" w:rsidR="00106602" w:rsidRDefault="0013317E" w:rsidP="00106602">
      <w:pPr>
        <w:pStyle w:val="p"/>
        <w:spacing w:before="15" w:after="30"/>
        <w:jc w:val="both"/>
        <w:rPr>
          <w:rFonts w:ascii="Calibri" w:hAnsi="Calibri" w:cs="Calibri"/>
        </w:rPr>
      </w:pPr>
      <w:r w:rsidRPr="0013317E">
        <w:rPr>
          <w:rFonts w:ascii="Calibri" w:hAnsi="Calibri" w:cs="Calibri"/>
        </w:rPr>
        <w:t>En cas de validation partielle, le certificateur peut indiquer des compléments à acquérir. Ces compléments, lorsqu’ils relèvent d’une action de formation, feront l’objet d’un document contractuel distinct (convention/contrat de formation), sans confusion avec la présente convention VAE.</w:t>
      </w:r>
    </w:p>
    <w:p w14:paraId="37DEFA92" w14:textId="77777777" w:rsidR="00106602" w:rsidRDefault="00106602" w:rsidP="00106602">
      <w:pPr>
        <w:pStyle w:val="p"/>
        <w:spacing w:before="15" w:after="30"/>
        <w:jc w:val="both"/>
        <w:rPr>
          <w:rFonts w:ascii="Calibri" w:hAnsi="Calibri" w:cs="Calibri"/>
          <w:b/>
          <w:kern w:val="36"/>
        </w:rPr>
      </w:pPr>
    </w:p>
    <w:p w14:paraId="003F83D1" w14:textId="77777777" w:rsidR="00FA53EB" w:rsidRPr="00106602" w:rsidRDefault="00FA53EB" w:rsidP="00106602">
      <w:pPr>
        <w:pStyle w:val="p"/>
        <w:spacing w:before="15" w:after="30"/>
        <w:jc w:val="both"/>
        <w:rPr>
          <w:rFonts w:ascii="Calibri" w:hAnsi="Calibri" w:cs="Calibri"/>
        </w:rPr>
      </w:pPr>
      <w:r w:rsidRPr="00016B64">
        <w:rPr>
          <w:rFonts w:ascii="Calibri" w:hAnsi="Calibri" w:cs="Calibri"/>
          <w:b/>
          <w:kern w:val="36"/>
        </w:rPr>
        <w:t xml:space="preserve">Article </w:t>
      </w:r>
      <w:r w:rsidR="000816C8">
        <w:rPr>
          <w:rFonts w:ascii="Calibri" w:hAnsi="Calibri" w:cs="Calibri"/>
          <w:b/>
          <w:kern w:val="36"/>
        </w:rPr>
        <w:t>8</w:t>
      </w:r>
      <w:r w:rsidRPr="00016B64">
        <w:rPr>
          <w:rFonts w:ascii="Calibri" w:hAnsi="Calibri" w:cs="Calibri"/>
          <w:b/>
          <w:kern w:val="36"/>
        </w:rPr>
        <w:t xml:space="preserve"> </w:t>
      </w:r>
      <w:r>
        <w:rPr>
          <w:rFonts w:ascii="Calibri" w:hAnsi="Calibri" w:cs="Calibri"/>
          <w:b/>
          <w:kern w:val="36"/>
        </w:rPr>
        <w:t>–</w:t>
      </w:r>
      <w:r w:rsidRPr="00016B64">
        <w:rPr>
          <w:rFonts w:ascii="Calibri" w:hAnsi="Calibri" w:cs="Calibri"/>
          <w:b/>
          <w:kern w:val="36"/>
        </w:rPr>
        <w:t xml:space="preserve"> </w:t>
      </w:r>
      <w:r>
        <w:rPr>
          <w:rFonts w:ascii="Calibri" w:hAnsi="Calibri" w:cs="Calibri"/>
          <w:b/>
          <w:kern w:val="36"/>
        </w:rPr>
        <w:t>Confidentialité</w:t>
      </w:r>
    </w:p>
    <w:p w14:paraId="1FB09510" w14:textId="77777777" w:rsidR="00FA53EB" w:rsidRDefault="00FA53EB" w:rsidP="00FA53EB">
      <w:pPr>
        <w:pStyle w:val="p"/>
        <w:spacing w:before="15" w:after="30"/>
        <w:rPr>
          <w:rFonts w:ascii="Calibri" w:hAnsi="Calibri" w:cs="Calibri"/>
          <w:sz w:val="18"/>
          <w:szCs w:val="18"/>
        </w:rPr>
      </w:pPr>
      <w:r>
        <w:rPr>
          <w:rFonts w:ascii="Calibri" w:hAnsi="Calibri" w:cs="Calibri"/>
          <w:sz w:val="18"/>
          <w:szCs w:val="18"/>
        </w:rPr>
        <w:t> </w:t>
      </w:r>
    </w:p>
    <w:p w14:paraId="545339C4" w14:textId="77777777" w:rsidR="00FA53EB" w:rsidRDefault="00FA53EB" w:rsidP="00E93EE5">
      <w:pPr>
        <w:pStyle w:val="p"/>
        <w:spacing w:before="15" w:after="30"/>
        <w:jc w:val="both"/>
        <w:rPr>
          <w:rFonts w:ascii="Calibri" w:hAnsi="Calibri" w:cs="Calibri"/>
        </w:rPr>
      </w:pPr>
      <w:r w:rsidRPr="00FA53EB">
        <w:rPr>
          <w:rFonts w:ascii="Calibri" w:hAnsi="Calibri" w:cs="Calibri"/>
        </w:rPr>
        <w:t>Les informations et documents transmis par le bénéficiaire dans le cadre de la VAE sont traités de manière confidentielle.</w:t>
      </w:r>
    </w:p>
    <w:p w14:paraId="17DBE9D9" w14:textId="77777777" w:rsidR="00E93EE5" w:rsidRDefault="00FA53EB" w:rsidP="00E93EE5">
      <w:pPr>
        <w:pStyle w:val="p"/>
        <w:spacing w:before="15" w:after="30"/>
        <w:jc w:val="both"/>
        <w:rPr>
          <w:rFonts w:ascii="Calibri" w:hAnsi="Calibri" w:cs="Calibri"/>
        </w:rPr>
      </w:pPr>
      <w:r w:rsidRPr="00FA53EB">
        <w:rPr>
          <w:rFonts w:ascii="Calibri" w:hAnsi="Calibri" w:cs="Calibri"/>
        </w:rPr>
        <w:br/>
        <w:t>L’organisme</w:t>
      </w:r>
      <w:r w:rsidR="00F44D1B">
        <w:rPr>
          <w:rFonts w:ascii="Calibri" w:hAnsi="Calibri" w:cs="Calibri"/>
        </w:rPr>
        <w:t xml:space="preserve"> accompagnateur</w:t>
      </w:r>
      <w:r w:rsidRPr="00FA53EB">
        <w:rPr>
          <w:rFonts w:ascii="Calibri" w:hAnsi="Calibri" w:cs="Calibri"/>
        </w:rPr>
        <w:t xml:space="preserve"> s’engage à ne pas divulguer les contenus du dossier, ni les éléments relatifs aux expériences professionnelles, sauf obligation légale ou accord écrit du bénéficiaire.</w:t>
      </w:r>
    </w:p>
    <w:p w14:paraId="6AA6F4E8" w14:textId="77777777" w:rsidR="00106602" w:rsidRPr="00AE300C" w:rsidRDefault="00106602" w:rsidP="00E93EE5">
      <w:pPr>
        <w:pStyle w:val="p"/>
        <w:spacing w:before="15" w:after="30"/>
        <w:jc w:val="both"/>
        <w:rPr>
          <w:rFonts w:ascii="Calibri" w:hAnsi="Calibri" w:cs="Calibri"/>
        </w:rPr>
      </w:pPr>
    </w:p>
    <w:p w14:paraId="220E68A3" w14:textId="77777777" w:rsidR="00016B64" w:rsidRDefault="00016B64" w:rsidP="00016B64">
      <w:pPr>
        <w:pStyle w:val="p"/>
        <w:spacing w:before="15" w:after="30"/>
        <w:jc w:val="both"/>
        <w:rPr>
          <w:rFonts w:ascii="Calibri" w:hAnsi="Calibri" w:cs="Calibri"/>
          <w:sz w:val="18"/>
          <w:szCs w:val="18"/>
        </w:rPr>
      </w:pPr>
      <w:r>
        <w:rPr>
          <w:rFonts w:ascii="Calibri" w:hAnsi="Calibri" w:cs="Calibri"/>
          <w:sz w:val="18"/>
          <w:szCs w:val="18"/>
        </w:rPr>
        <w:t> </w:t>
      </w:r>
    </w:p>
    <w:p w14:paraId="1DD0EE76" w14:textId="77777777" w:rsidR="00FA53EB" w:rsidRPr="00016B64" w:rsidRDefault="00FA53EB" w:rsidP="00FA53EB">
      <w:pPr>
        <w:pStyle w:val="p"/>
        <w:spacing w:before="15" w:after="30"/>
        <w:rPr>
          <w:rFonts w:ascii="Calibri" w:hAnsi="Calibri" w:cs="Calibri"/>
          <w:sz w:val="18"/>
          <w:szCs w:val="18"/>
        </w:rPr>
      </w:pPr>
      <w:r w:rsidRPr="00016B64">
        <w:rPr>
          <w:rFonts w:ascii="Calibri" w:hAnsi="Calibri" w:cs="Calibri"/>
          <w:b/>
          <w:kern w:val="36"/>
        </w:rPr>
        <w:t xml:space="preserve">Article </w:t>
      </w:r>
      <w:r w:rsidR="000816C8">
        <w:rPr>
          <w:rFonts w:ascii="Calibri" w:hAnsi="Calibri" w:cs="Calibri"/>
          <w:b/>
          <w:kern w:val="36"/>
        </w:rPr>
        <w:t>9</w:t>
      </w:r>
      <w:r w:rsidRPr="00016B64">
        <w:rPr>
          <w:rFonts w:ascii="Calibri" w:hAnsi="Calibri" w:cs="Calibri"/>
          <w:b/>
          <w:kern w:val="36"/>
        </w:rPr>
        <w:t xml:space="preserve"> </w:t>
      </w:r>
      <w:r>
        <w:rPr>
          <w:rFonts w:ascii="Calibri" w:hAnsi="Calibri" w:cs="Calibri"/>
          <w:b/>
          <w:kern w:val="36"/>
        </w:rPr>
        <w:t>–</w:t>
      </w:r>
      <w:r w:rsidRPr="00016B64">
        <w:rPr>
          <w:rFonts w:ascii="Calibri" w:hAnsi="Calibri" w:cs="Calibri"/>
          <w:b/>
          <w:kern w:val="36"/>
        </w:rPr>
        <w:t xml:space="preserve"> </w:t>
      </w:r>
      <w:r>
        <w:rPr>
          <w:rFonts w:ascii="Calibri" w:hAnsi="Calibri" w:cs="Calibri"/>
          <w:b/>
          <w:kern w:val="36"/>
        </w:rPr>
        <w:t>Données personnelles (RGPD)</w:t>
      </w:r>
    </w:p>
    <w:p w14:paraId="7358F603" w14:textId="77777777" w:rsidR="00FA53EB" w:rsidRDefault="00FA53EB" w:rsidP="00394429">
      <w:pPr>
        <w:pStyle w:val="p"/>
        <w:spacing w:before="15" w:after="30"/>
        <w:jc w:val="both"/>
        <w:rPr>
          <w:rFonts w:ascii="Calibri" w:hAnsi="Calibri" w:cs="Calibri"/>
          <w:sz w:val="18"/>
          <w:szCs w:val="18"/>
        </w:rPr>
      </w:pPr>
      <w:r>
        <w:rPr>
          <w:rFonts w:ascii="Calibri" w:hAnsi="Calibri" w:cs="Calibri"/>
          <w:sz w:val="18"/>
          <w:szCs w:val="18"/>
        </w:rPr>
        <w:t> </w:t>
      </w:r>
    </w:p>
    <w:p w14:paraId="36E2C66E" w14:textId="77777777" w:rsidR="00E159E7" w:rsidRDefault="00FA53EB" w:rsidP="00394429">
      <w:pPr>
        <w:pStyle w:val="p"/>
        <w:spacing w:before="15" w:after="30"/>
        <w:jc w:val="both"/>
        <w:rPr>
          <w:rFonts w:ascii="Calibri" w:hAnsi="Calibri" w:cs="Calibri"/>
          <w:sz w:val="18"/>
          <w:szCs w:val="18"/>
        </w:rPr>
      </w:pPr>
      <w:r w:rsidRPr="00FA53EB">
        <w:rPr>
          <w:rFonts w:ascii="Calibri" w:hAnsi="Calibri" w:cs="Calibri"/>
        </w:rPr>
        <w:t>Les données personnelles collectées sont nécessaires à l’exécution de l’accompagnement VAE.</w:t>
      </w:r>
      <w:r w:rsidRPr="00FA53EB">
        <w:rPr>
          <w:rFonts w:ascii="Calibri" w:hAnsi="Calibri" w:cs="Calibri"/>
        </w:rPr>
        <w:br/>
      </w:r>
      <w:r w:rsidR="00394429">
        <w:rPr>
          <w:rFonts w:ascii="Calibri" w:hAnsi="Calibri" w:cs="Calibri"/>
        </w:rPr>
        <w:br/>
      </w:r>
      <w:r w:rsidRPr="00FA53EB">
        <w:rPr>
          <w:rFonts w:ascii="Calibri" w:hAnsi="Calibri" w:cs="Calibri"/>
        </w:rPr>
        <w:t>Le bénéficiaire dispose des droits d’accès, de rectification, d’opposition, de limitation et d’effacement, dans les conditions prévues par la réglementation applicable.</w:t>
      </w:r>
      <w:r w:rsidRPr="00FA53EB">
        <w:rPr>
          <w:rFonts w:ascii="Calibri" w:hAnsi="Calibri" w:cs="Calibri"/>
        </w:rPr>
        <w:br/>
      </w:r>
      <w:r w:rsidR="00016B64">
        <w:rPr>
          <w:rFonts w:ascii="Calibri" w:hAnsi="Calibri" w:cs="Calibri"/>
          <w:sz w:val="18"/>
          <w:szCs w:val="18"/>
        </w:rPr>
        <w:br w:type="page"/>
      </w:r>
    </w:p>
    <w:p w14:paraId="34E32EAC" w14:textId="77777777" w:rsidR="00CF22A3" w:rsidRPr="00521268" w:rsidRDefault="00CF22A3" w:rsidP="00016B64">
      <w:pPr>
        <w:rPr>
          <w:sz w:val="24"/>
        </w:rPr>
      </w:pPr>
      <w:r w:rsidRPr="00521268">
        <w:rPr>
          <w:rFonts w:ascii="Calibri" w:hAnsi="Calibri" w:cs="Calibri"/>
          <w:b/>
          <w:bCs/>
          <w:sz w:val="24"/>
        </w:rPr>
        <w:lastRenderedPageBreak/>
        <w:t xml:space="preserve">Article </w:t>
      </w:r>
      <w:r w:rsidR="000816C8">
        <w:rPr>
          <w:rFonts w:ascii="Calibri" w:hAnsi="Calibri" w:cs="Calibri"/>
          <w:b/>
          <w:bCs/>
          <w:sz w:val="24"/>
        </w:rPr>
        <w:t>10</w:t>
      </w:r>
      <w:r w:rsidRPr="00521268">
        <w:rPr>
          <w:rFonts w:ascii="Calibri" w:hAnsi="Calibri" w:cs="Calibri"/>
          <w:b/>
          <w:bCs/>
          <w:sz w:val="24"/>
        </w:rPr>
        <w:t xml:space="preserve"> - Dispositions financières </w:t>
      </w:r>
    </w:p>
    <w:p w14:paraId="0A82459E" w14:textId="77777777" w:rsidR="00CF22A3" w:rsidRDefault="00CF22A3" w:rsidP="00CF22A3">
      <w:pPr>
        <w:pStyle w:val="p"/>
        <w:spacing w:before="15" w:after="30"/>
        <w:jc w:val="both"/>
        <w:rPr>
          <w:rFonts w:ascii="Calibri" w:hAnsi="Calibri" w:cs="Calibri"/>
          <w:sz w:val="18"/>
          <w:szCs w:val="18"/>
        </w:rPr>
      </w:pPr>
      <w:r>
        <w:rPr>
          <w:rFonts w:ascii="Calibri" w:hAnsi="Calibri" w:cs="Calibri"/>
          <w:sz w:val="18"/>
          <w:szCs w:val="18"/>
        </w:rPr>
        <w:t> </w:t>
      </w:r>
    </w:p>
    <w:tbl>
      <w:tblPr>
        <w:tblW w:w="0" w:type="auto"/>
        <w:jc w:val="center"/>
        <w:tblLayout w:type="fixed"/>
        <w:tblLook w:val="04A0" w:firstRow="1" w:lastRow="0" w:firstColumn="1" w:lastColumn="0" w:noHBand="0" w:noVBand="1"/>
      </w:tblPr>
      <w:tblGrid>
        <w:gridCol w:w="3383"/>
        <w:gridCol w:w="3383"/>
        <w:gridCol w:w="3383"/>
      </w:tblGrid>
      <w:tr w:rsidR="00894FA4" w:rsidRPr="00894FA4" w14:paraId="3BC8EBE6"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4EF22213" w14:textId="77777777" w:rsidR="00894FA4" w:rsidRPr="00894FA4" w:rsidRDefault="00894FA4" w:rsidP="00552999">
            <w:pPr>
              <w:spacing w:after="100"/>
              <w:rPr>
                <w:rFonts w:ascii="Calibri" w:hAnsi="Calibri" w:cs="Calibri"/>
                <w:sz w:val="21"/>
                <w:szCs w:val="21"/>
              </w:rPr>
            </w:pPr>
            <w:r w:rsidRPr="00894FA4">
              <w:rPr>
                <w:rFonts w:ascii="Calibri" w:eastAsia="Aptos" w:hAnsi="Calibri" w:cs="Calibri"/>
                <w:b/>
                <w:color w:val="1D4ED8"/>
                <w:sz w:val="21"/>
                <w:szCs w:val="21"/>
              </w:rPr>
              <w:t>PRIX HT</w:t>
            </w:r>
          </w:p>
          <w:p w14:paraId="3A120A58" w14:textId="77777777" w:rsidR="00894FA4" w:rsidRPr="00894FA4" w:rsidRDefault="00894FA4" w:rsidP="00552999">
            <w:pPr>
              <w:rPr>
                <w:rFonts w:ascii="Calibri" w:hAnsi="Calibri" w:cs="Calibri"/>
                <w:sz w:val="21"/>
                <w:szCs w:val="21"/>
              </w:rPr>
            </w:pPr>
            <w:r w:rsidRPr="00894FA4">
              <w:rPr>
                <w:rFonts w:ascii="Calibri" w:eastAsia="Aptos" w:hAnsi="Calibri" w:cs="Calibri"/>
                <w:b/>
                <w:color w:val="0F172A"/>
                <w:sz w:val="21"/>
                <w:szCs w:val="21"/>
              </w:rPr>
              <w:t>{{ montant_formation_eur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6123AAD5" w14:textId="77777777" w:rsidR="00894FA4" w:rsidRPr="00894FA4" w:rsidRDefault="00894FA4" w:rsidP="00552999">
            <w:pPr>
              <w:spacing w:after="100"/>
              <w:rPr>
                <w:rFonts w:ascii="Calibri" w:hAnsi="Calibri" w:cs="Calibri"/>
                <w:sz w:val="21"/>
                <w:szCs w:val="21"/>
              </w:rPr>
            </w:pPr>
            <w:r w:rsidRPr="00894FA4">
              <w:rPr>
                <w:rFonts w:ascii="Calibri" w:eastAsia="Aptos" w:hAnsi="Calibri" w:cs="Calibri"/>
                <w:b/>
                <w:color w:val="15803D"/>
                <w:sz w:val="21"/>
                <w:szCs w:val="21"/>
              </w:rPr>
              <w:t>EXONÉRATION TVA</w:t>
            </w:r>
          </w:p>
          <w:p w14:paraId="305D978E" w14:textId="77777777" w:rsidR="00894FA4" w:rsidRPr="00894FA4" w:rsidRDefault="00894FA4" w:rsidP="00552999">
            <w:pPr>
              <w:rPr>
                <w:rFonts w:ascii="Calibri" w:hAnsi="Calibri" w:cs="Calibri"/>
                <w:sz w:val="21"/>
                <w:szCs w:val="21"/>
              </w:rPr>
            </w:pPr>
            <w:r w:rsidRPr="00894FA4">
              <w:rPr>
                <w:rFonts w:ascii="Calibri" w:eastAsia="Aptos" w:hAnsi="Calibri" w:cs="Calibri"/>
                <w:b/>
                <w:color w:val="0F172A"/>
                <w:sz w:val="21"/>
                <w:szCs w:val="21"/>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118BE4D3" w14:textId="77777777" w:rsidR="00894FA4" w:rsidRPr="00894FA4" w:rsidRDefault="00894FA4" w:rsidP="00552999">
            <w:pPr>
              <w:spacing w:after="100"/>
              <w:rPr>
                <w:rFonts w:ascii="Calibri" w:hAnsi="Calibri" w:cs="Calibri"/>
                <w:sz w:val="21"/>
                <w:szCs w:val="21"/>
              </w:rPr>
            </w:pPr>
            <w:r w:rsidRPr="00894FA4">
              <w:rPr>
                <w:rFonts w:ascii="Calibri" w:eastAsia="Aptos" w:hAnsi="Calibri" w:cs="Calibri"/>
                <w:b/>
                <w:color w:val="0F172A"/>
                <w:sz w:val="21"/>
                <w:szCs w:val="21"/>
              </w:rPr>
              <w:t>PRIX TTC</w:t>
            </w:r>
          </w:p>
          <w:p w14:paraId="3ED63C02" w14:textId="77777777" w:rsidR="00894FA4" w:rsidRPr="00894FA4" w:rsidRDefault="00894FA4" w:rsidP="00552999">
            <w:pPr>
              <w:rPr>
                <w:rFonts w:ascii="Calibri" w:hAnsi="Calibri" w:cs="Calibri"/>
                <w:sz w:val="21"/>
                <w:szCs w:val="21"/>
              </w:rPr>
            </w:pPr>
            <w:r w:rsidRPr="00894FA4">
              <w:rPr>
                <w:rFonts w:ascii="Calibri" w:eastAsia="Aptos" w:hAnsi="Calibri" w:cs="Calibri"/>
                <w:b/>
                <w:color w:val="0F172A"/>
                <w:sz w:val="21"/>
                <w:szCs w:val="21"/>
              </w:rPr>
              <w:t>{{ montant_formation_eur }}</w:t>
            </w:r>
          </w:p>
        </w:tc>
      </w:tr>
    </w:tbl>
    <w:p w14:paraId="260EA1DC" w14:textId="77777777" w:rsidR="00894FA4" w:rsidRPr="00894FA4" w:rsidRDefault="00894FA4" w:rsidP="00894FA4">
      <w:pPr>
        <w:spacing w:after="140"/>
        <w:jc w:val="both"/>
        <w:rPr>
          <w:rFonts w:ascii="Calibri" w:hAnsi="Calibri" w:cs="Calibri"/>
          <w:sz w:val="21"/>
          <w:szCs w:val="21"/>
        </w:rPr>
      </w:pPr>
    </w:p>
    <w:tbl>
      <w:tblPr>
        <w:tblW w:w="0" w:type="auto"/>
        <w:jc w:val="center"/>
        <w:tblLayout w:type="fixed"/>
        <w:tblLook w:val="04A0" w:firstRow="1" w:lastRow="0" w:firstColumn="1" w:lastColumn="0" w:noHBand="0" w:noVBand="1"/>
      </w:tblPr>
      <w:tblGrid>
        <w:gridCol w:w="10150"/>
      </w:tblGrid>
      <w:tr w:rsidR="00894FA4" w:rsidRPr="00894FA4" w14:paraId="12965E64"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1A643D75" w14:textId="5F23C98E" w:rsidR="00894FA4" w:rsidRPr="00894FA4" w:rsidRDefault="00894FA4" w:rsidP="00552999">
            <w:pPr>
              <w:jc w:val="both"/>
              <w:rPr>
                <w:rFonts w:ascii="Calibri" w:hAnsi="Calibri" w:cs="Calibri"/>
                <w:sz w:val="21"/>
                <w:szCs w:val="21"/>
              </w:rPr>
            </w:pPr>
            <w:r w:rsidRPr="00894FA4">
              <w:rPr>
                <w:rFonts w:ascii="Calibri" w:eastAsia="Aptos" w:hAnsi="Calibri" w:cs="Calibri"/>
                <w:color w:val="334155"/>
                <w:sz w:val="21"/>
                <w:szCs w:val="21"/>
              </w:rPr>
              <w:t>Le prix de</w:t>
            </w:r>
            <w:r>
              <w:rPr>
                <w:rFonts w:ascii="Calibri" w:eastAsia="Aptos" w:hAnsi="Calibri" w:cs="Calibri"/>
                <w:color w:val="334155"/>
                <w:sz w:val="21"/>
                <w:szCs w:val="21"/>
              </w:rPr>
              <w:t xml:space="preserve"> la VAE </w:t>
            </w:r>
            <w:r w:rsidRPr="00894FA4">
              <w:rPr>
                <w:rFonts w:ascii="Calibri" w:eastAsia="Aptos" w:hAnsi="Calibri" w:cs="Calibri"/>
                <w:color w:val="334155"/>
                <w:sz w:val="21"/>
                <w:szCs w:val="21"/>
              </w:rPr>
              <w:t xml:space="preserve">est fixé à </w:t>
            </w:r>
            <w:r w:rsidRPr="00894FA4">
              <w:rPr>
                <w:rFonts w:ascii="Calibri" w:eastAsia="Aptos" w:hAnsi="Calibri" w:cs="Calibri"/>
                <w:b/>
                <w:color w:val="0F172A"/>
                <w:sz w:val="21"/>
                <w:szCs w:val="21"/>
              </w:rPr>
              <w:t>{{ montant_formation_eur }} HT</w:t>
            </w:r>
            <w:r w:rsidRPr="00894FA4">
              <w:rPr>
                <w:rFonts w:ascii="Calibri" w:eastAsia="Aptos" w:hAnsi="Calibri" w:cs="Calibri"/>
                <w:color w:val="334155"/>
                <w:sz w:val="21"/>
                <w:szCs w:val="21"/>
              </w:rPr>
              <w:t xml:space="preserve">. L’organisme de formation atteste être exonéré de TVA en application de l’article 261-4-4° du Code général des impôts. Le prix total de </w:t>
            </w:r>
            <w:r>
              <w:rPr>
                <w:rFonts w:ascii="Calibri" w:eastAsia="Aptos" w:hAnsi="Calibri" w:cs="Calibri"/>
                <w:color w:val="334155"/>
                <w:sz w:val="21"/>
                <w:szCs w:val="21"/>
              </w:rPr>
              <w:t>la VAE</w:t>
            </w:r>
            <w:r w:rsidRPr="00894FA4">
              <w:rPr>
                <w:rFonts w:ascii="Calibri" w:eastAsia="Aptos" w:hAnsi="Calibri" w:cs="Calibri"/>
                <w:color w:val="334155"/>
                <w:sz w:val="21"/>
                <w:szCs w:val="21"/>
              </w:rPr>
              <w:t xml:space="preserve"> est donc fixé à </w:t>
            </w:r>
            <w:r w:rsidRPr="00894FA4">
              <w:rPr>
                <w:rFonts w:ascii="Calibri" w:eastAsia="Aptos" w:hAnsi="Calibri" w:cs="Calibri"/>
                <w:b/>
                <w:color w:val="0F172A"/>
                <w:sz w:val="21"/>
                <w:szCs w:val="21"/>
              </w:rPr>
              <w:t>{{ montant_formation_eur }} TTC</w:t>
            </w:r>
            <w:r w:rsidRPr="00894FA4">
              <w:rPr>
                <w:rFonts w:ascii="Calibri" w:eastAsia="Aptos" w:hAnsi="Calibri" w:cs="Calibri"/>
                <w:color w:val="334155"/>
                <w:sz w:val="21"/>
                <w:szCs w:val="21"/>
              </w:rPr>
              <w:t>.</w:t>
            </w:r>
          </w:p>
        </w:tc>
      </w:tr>
    </w:tbl>
    <w:p w14:paraId="2DAFCE3D" w14:textId="77777777" w:rsidR="00894FA4" w:rsidRPr="00894FA4" w:rsidRDefault="00894FA4" w:rsidP="00894FA4">
      <w:pPr>
        <w:spacing w:before="160" w:after="80"/>
        <w:rPr>
          <w:rFonts w:ascii="Calibri" w:hAnsi="Calibri" w:cs="Calibri"/>
          <w:sz w:val="21"/>
          <w:szCs w:val="21"/>
        </w:rPr>
      </w:pPr>
      <w:r w:rsidRPr="00894FA4">
        <w:rPr>
          <w:rFonts w:ascii="Calibri" w:hAnsi="Calibri" w:cs="Calibri"/>
          <w:b/>
          <w:sz w:val="21"/>
          <w:szCs w:val="21"/>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894FA4" w:rsidRPr="00894FA4" w14:paraId="7F32C59B"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4C87BE92" w14:textId="77777777" w:rsidR="00894FA4" w:rsidRPr="00894FA4" w:rsidRDefault="00894FA4" w:rsidP="00552999">
            <w:pPr>
              <w:rPr>
                <w:rFonts w:ascii="Calibri" w:hAnsi="Calibri" w:cs="Calibri"/>
                <w:sz w:val="21"/>
                <w:szCs w:val="21"/>
              </w:rPr>
            </w:pPr>
            <w:r w:rsidRPr="00894FA4">
              <w:rPr>
                <w:rFonts w:ascii="Calibri" w:eastAsia="Aptos" w:hAnsi="Calibri" w:cs="Calibri"/>
                <w:b/>
                <w:color w:val="047857"/>
                <w:sz w:val="21"/>
                <w:szCs w:val="21"/>
              </w:rPr>
              <w:t>CPF mobilisé**</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0EA6BAAA" w14:textId="77777777" w:rsidR="00894FA4" w:rsidRPr="00894FA4" w:rsidRDefault="00894FA4" w:rsidP="00552999">
            <w:pPr>
              <w:jc w:val="center"/>
              <w:rPr>
                <w:rFonts w:ascii="Calibri" w:hAnsi="Calibri" w:cs="Calibri"/>
                <w:sz w:val="21"/>
                <w:szCs w:val="21"/>
              </w:rPr>
            </w:pPr>
            <w:r w:rsidRPr="00894FA4">
              <w:rPr>
                <w:rFonts w:ascii="Calibri" w:eastAsia="Aptos" w:hAnsi="Calibri" w:cs="Calibri"/>
                <w:b/>
                <w:color w:val="0F172A"/>
                <w:sz w:val="21"/>
                <w:szCs w:val="21"/>
              </w:rPr>
              <w:t>{{ montant_cpf_eur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D53B425" w14:textId="77777777" w:rsidR="00894FA4" w:rsidRPr="00894FA4" w:rsidRDefault="00894FA4" w:rsidP="00552999">
            <w:pPr>
              <w:rPr>
                <w:rFonts w:ascii="Calibri" w:hAnsi="Calibri" w:cs="Calibri"/>
                <w:sz w:val="21"/>
                <w:szCs w:val="21"/>
              </w:rPr>
            </w:pPr>
            <w:r w:rsidRPr="00894FA4">
              <w:rPr>
                <w:rFonts w:ascii="Calibri" w:eastAsia="Aptos" w:hAnsi="Calibri" w:cs="Calibri"/>
                <w:color w:val="334155"/>
                <w:sz w:val="21"/>
                <w:szCs w:val="21"/>
              </w:rPr>
              <w:t>Montant pris en charge via le Compte Personnel de Formation.</w:t>
            </w:r>
          </w:p>
        </w:tc>
      </w:tr>
      <w:tr w:rsidR="00894FA4" w:rsidRPr="00894FA4" w14:paraId="1E43CB4B"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59D3C72A" w14:textId="77777777" w:rsidR="00894FA4" w:rsidRPr="00894FA4" w:rsidRDefault="00894FA4" w:rsidP="00552999">
            <w:pPr>
              <w:rPr>
                <w:rFonts w:ascii="Calibri" w:hAnsi="Calibri" w:cs="Calibri"/>
                <w:sz w:val="21"/>
                <w:szCs w:val="21"/>
              </w:rPr>
            </w:pPr>
            <w:r w:rsidRPr="00894FA4">
              <w:rPr>
                <w:rFonts w:ascii="Calibri" w:eastAsia="Aptos" w:hAnsi="Calibri" w:cs="Calibri"/>
                <w:b/>
                <w:color w:val="6D28D9"/>
                <w:sz w:val="21"/>
                <w:szCs w:val="21"/>
              </w:rPr>
              <w:t>Autre financement**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2C8C79D7" w14:textId="77777777" w:rsidR="00894FA4" w:rsidRPr="00894FA4" w:rsidRDefault="00894FA4" w:rsidP="00552999">
            <w:pPr>
              <w:jc w:val="center"/>
              <w:rPr>
                <w:rFonts w:ascii="Calibri" w:hAnsi="Calibri" w:cs="Calibri"/>
                <w:sz w:val="21"/>
                <w:szCs w:val="21"/>
              </w:rPr>
            </w:pPr>
            <w:r w:rsidRPr="00894FA4">
              <w:rPr>
                <w:rFonts w:ascii="Calibri" w:eastAsia="Aptos" w:hAnsi="Calibri" w:cs="Calibri"/>
                <w:b/>
                <w:color w:val="0F172A"/>
                <w:sz w:val="21"/>
                <w:szCs w:val="21"/>
              </w:rPr>
              <w:t>{{ montant_autre_eur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242AEFF2" w14:textId="77777777" w:rsidR="00894FA4" w:rsidRPr="00894FA4" w:rsidRDefault="00894FA4" w:rsidP="00552999">
            <w:pPr>
              <w:rPr>
                <w:rFonts w:ascii="Calibri" w:hAnsi="Calibri" w:cs="Calibri"/>
                <w:sz w:val="21"/>
                <w:szCs w:val="21"/>
              </w:rPr>
            </w:pPr>
            <w:r w:rsidRPr="00894FA4">
              <w:rPr>
                <w:rFonts w:ascii="Calibri" w:eastAsia="Aptos" w:hAnsi="Calibri" w:cs="Calibri"/>
                <w:color w:val="334155"/>
                <w:sz w:val="21"/>
                <w:szCs w:val="21"/>
              </w:rPr>
              <w:t>Prise en charge complémentaire éventuelle par un tiers ou un autre dispositif.</w:t>
            </w:r>
          </w:p>
        </w:tc>
      </w:tr>
      <w:tr w:rsidR="00894FA4" w:rsidRPr="00894FA4" w14:paraId="4A24DEC4"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29DAAE73" w14:textId="77777777" w:rsidR="00894FA4" w:rsidRPr="00894FA4" w:rsidRDefault="00894FA4" w:rsidP="00552999">
            <w:pPr>
              <w:rPr>
                <w:rFonts w:ascii="Calibri" w:hAnsi="Calibri" w:cs="Calibri"/>
                <w:sz w:val="21"/>
                <w:szCs w:val="21"/>
              </w:rPr>
            </w:pPr>
            <w:r w:rsidRPr="00894FA4">
              <w:rPr>
                <w:rFonts w:ascii="Calibri" w:eastAsia="Aptos" w:hAnsi="Calibri" w:cs="Calibri"/>
                <w:b/>
                <w:color w:val="B91C1C"/>
                <w:sz w:val="21"/>
                <w:szCs w:val="21"/>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45634014" w14:textId="77777777" w:rsidR="00894FA4" w:rsidRPr="00894FA4" w:rsidRDefault="00894FA4" w:rsidP="00552999">
            <w:pPr>
              <w:jc w:val="center"/>
              <w:rPr>
                <w:rFonts w:ascii="Calibri" w:hAnsi="Calibri" w:cs="Calibri"/>
                <w:b/>
                <w:bCs/>
                <w:sz w:val="21"/>
                <w:szCs w:val="21"/>
              </w:rPr>
            </w:pPr>
            <w:r w:rsidRPr="00894FA4">
              <w:rPr>
                <w:rFonts w:ascii="Calibri" w:eastAsiaTheme="minorEastAsia" w:hAnsi="Calibri" w:cs="Calibri"/>
                <w:b/>
                <w:bCs/>
                <w:sz w:val="21"/>
                <w:szCs w:val="21"/>
              </w:rPr>
              <w:t>{{ montant_financement_personnel_eur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0B9E11FD" w14:textId="77777777" w:rsidR="00894FA4" w:rsidRPr="00894FA4" w:rsidRDefault="00894FA4" w:rsidP="00552999">
            <w:pPr>
              <w:rPr>
                <w:rFonts w:ascii="Calibri" w:hAnsi="Calibri" w:cs="Calibri"/>
                <w:sz w:val="21"/>
                <w:szCs w:val="21"/>
              </w:rPr>
            </w:pPr>
            <w:r w:rsidRPr="00894FA4">
              <w:rPr>
                <w:rFonts w:ascii="Calibri" w:eastAsia="Aptos" w:hAnsi="Calibri" w:cs="Calibri"/>
                <w:color w:val="334155"/>
                <w:sz w:val="21"/>
                <w:szCs w:val="21"/>
              </w:rPr>
              <w:t>Solde restant à la charge du stagiaire après déduction des prises en charge.</w:t>
            </w:r>
          </w:p>
        </w:tc>
      </w:tr>
    </w:tbl>
    <w:p w14:paraId="0382E677" w14:textId="77777777" w:rsidR="00894FA4" w:rsidRPr="00894FA4" w:rsidRDefault="00894FA4" w:rsidP="00894FA4">
      <w:pPr>
        <w:spacing w:after="80"/>
        <w:jc w:val="both"/>
        <w:rPr>
          <w:rFonts w:ascii="Calibri" w:hAnsi="Calibri" w:cs="Calibri"/>
          <w:sz w:val="21"/>
          <w:szCs w:val="21"/>
        </w:rPr>
      </w:pPr>
    </w:p>
    <w:p w14:paraId="4FD00DDD" w14:textId="77777777" w:rsidR="00894FA4" w:rsidRPr="00894FA4" w:rsidRDefault="00894FA4" w:rsidP="00894FA4">
      <w:pPr>
        <w:spacing w:after="60" w:line="252" w:lineRule="auto"/>
        <w:jc w:val="both"/>
        <w:rPr>
          <w:rFonts w:ascii="Calibri" w:hAnsi="Calibri" w:cs="Calibri"/>
          <w:b/>
          <w:bCs/>
          <w:sz w:val="18"/>
          <w:szCs w:val="18"/>
        </w:rPr>
      </w:pPr>
      <w:r w:rsidRPr="00894FA4">
        <w:rPr>
          <w:rFonts w:ascii="Calibri" w:hAnsi="Calibri" w:cs="Calibri"/>
          <w:sz w:val="18"/>
          <w:szCs w:val="21"/>
        </w:rPr>
        <w:t>**</w:t>
      </w:r>
      <w:r w:rsidRPr="00894FA4">
        <w:rPr>
          <w:rFonts w:ascii="Calibri" w:hAnsi="Calibri" w:cs="Calibri"/>
          <w:sz w:val="18"/>
          <w:szCs w:val="18"/>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894FA4">
        <w:rPr>
          <w:rFonts w:ascii="Calibri" w:hAnsi="Calibri" w:cs="Calibri"/>
          <w:b/>
          <w:bCs/>
          <w:sz w:val="18"/>
          <w:szCs w:val="18"/>
        </w:rPr>
        <w:t>En cas de refus, d’annulation ou de modification de la prise en charge, la part non financée devra être réglée par le stagiaire, selon les règles applicables au dispositif mobilisé et les modalités de paiement prévues au présent contrat.</w:t>
      </w:r>
    </w:p>
    <w:p w14:paraId="7BB0BEAF" w14:textId="77777777" w:rsidR="00894FA4" w:rsidRPr="00894FA4" w:rsidRDefault="00894FA4" w:rsidP="00894FA4">
      <w:pPr>
        <w:spacing w:after="60" w:line="252" w:lineRule="auto"/>
        <w:rPr>
          <w:rFonts w:ascii="Calibri" w:hAnsi="Calibri" w:cs="Calibri"/>
          <w:sz w:val="21"/>
          <w:szCs w:val="21"/>
        </w:rPr>
      </w:pPr>
    </w:p>
    <w:tbl>
      <w:tblPr>
        <w:tblW w:w="0" w:type="auto"/>
        <w:jc w:val="center"/>
        <w:tblLayout w:type="fixed"/>
        <w:tblLook w:val="04A0" w:firstRow="1" w:lastRow="0" w:firstColumn="1" w:lastColumn="0" w:noHBand="0" w:noVBand="1"/>
      </w:tblPr>
      <w:tblGrid>
        <w:gridCol w:w="9979"/>
      </w:tblGrid>
      <w:tr w:rsidR="00894FA4" w:rsidRPr="00894FA4" w14:paraId="595D0DE6"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469032E4" w14:textId="77777777" w:rsidR="00894FA4" w:rsidRPr="00894FA4" w:rsidRDefault="00894FA4" w:rsidP="00552999">
            <w:pPr>
              <w:spacing w:after="120" w:line="252" w:lineRule="auto"/>
              <w:rPr>
                <w:rFonts w:ascii="Calibri" w:hAnsi="Calibri" w:cs="Calibri"/>
                <w:sz w:val="21"/>
                <w:szCs w:val="21"/>
              </w:rPr>
            </w:pPr>
            <w:r w:rsidRPr="00894FA4">
              <w:rPr>
                <w:rFonts w:ascii="Calibri" w:hAnsi="Calibri" w:cs="Calibri"/>
                <w:b/>
                <w:color w:val="0F172A"/>
                <w:sz w:val="22"/>
                <w:szCs w:val="21"/>
              </w:rPr>
              <w:t>Engagement du stagiaire</w:t>
            </w:r>
          </w:p>
          <w:p w14:paraId="24FD1D49" w14:textId="77777777" w:rsidR="00894FA4" w:rsidRPr="00894FA4" w:rsidRDefault="00894FA4" w:rsidP="00552999">
            <w:pPr>
              <w:jc w:val="both"/>
              <w:rPr>
                <w:rFonts w:ascii="Calibri" w:hAnsi="Calibri" w:cs="Calibri"/>
                <w:color w:val="334155"/>
                <w:sz w:val="21"/>
                <w:szCs w:val="21"/>
              </w:rPr>
            </w:pPr>
            <w:r w:rsidRPr="00894FA4">
              <w:rPr>
                <w:rFonts w:ascii="Calibri" w:hAnsi="Calibri" w:cs="Calibri"/>
                <w:color w:val="334155"/>
                <w:sz w:val="21"/>
                <w:szCs w:val="21"/>
              </w:rPr>
              <w:t xml:space="preserve">Le stagiaire s’engage à régler la somme de </w:t>
            </w:r>
            <w:r w:rsidRPr="00894FA4">
              <w:rPr>
                <w:rFonts w:ascii="Calibri" w:hAnsi="Calibri" w:cs="Calibri"/>
                <w:b/>
                <w:color w:val="DC2626"/>
                <w:sz w:val="22"/>
                <w:szCs w:val="21"/>
              </w:rPr>
              <w:t>{{ montant_financement_personnel_eur }}</w:t>
            </w:r>
            <w:r w:rsidRPr="00894FA4">
              <w:rPr>
                <w:rFonts w:ascii="Calibri" w:hAnsi="Calibri" w:cs="Calibri"/>
                <w:color w:val="334155"/>
                <w:sz w:val="21"/>
                <w:szCs w:val="21"/>
              </w:rPr>
              <w:t>, correspondant au montant restant à sa charge après déduction du montant pris en charge via CPF (</w:t>
            </w:r>
            <w:r w:rsidRPr="00894FA4">
              <w:rPr>
                <w:rFonts w:ascii="Calibri" w:hAnsi="Calibri" w:cs="Calibri"/>
                <w:b/>
                <w:color w:val="16A34A"/>
                <w:sz w:val="22"/>
                <w:szCs w:val="21"/>
              </w:rPr>
              <w:t>{{ montant_cpf_eur }}</w:t>
            </w:r>
            <w:r w:rsidRPr="00894FA4">
              <w:rPr>
                <w:rFonts w:ascii="Calibri" w:hAnsi="Calibri" w:cs="Calibri"/>
                <w:color w:val="334155"/>
                <w:sz w:val="21"/>
                <w:szCs w:val="21"/>
              </w:rPr>
              <w:t>) et des autres financements éventuels (</w:t>
            </w:r>
            <w:r w:rsidRPr="00894FA4">
              <w:rPr>
                <w:rFonts w:ascii="Calibri" w:hAnsi="Calibri" w:cs="Calibri"/>
                <w:b/>
                <w:color w:val="7C3AED"/>
                <w:sz w:val="22"/>
                <w:szCs w:val="21"/>
              </w:rPr>
              <w:t>{{ montant_autre_eur }}</w:t>
            </w:r>
            <w:r w:rsidRPr="00894FA4">
              <w:rPr>
                <w:rFonts w:ascii="Calibri" w:hAnsi="Calibri" w:cs="Calibri"/>
                <w:color w:val="334155"/>
                <w:sz w:val="21"/>
                <w:szCs w:val="21"/>
              </w:rPr>
              <w:t>)*</w:t>
            </w:r>
          </w:p>
          <w:p w14:paraId="1D5945CD" w14:textId="77777777" w:rsidR="00894FA4" w:rsidRPr="00894FA4" w:rsidRDefault="00894FA4" w:rsidP="00552999">
            <w:pPr>
              <w:jc w:val="both"/>
              <w:rPr>
                <w:rFonts w:ascii="Calibri" w:hAnsi="Calibri" w:cs="Calibri"/>
                <w:color w:val="334155"/>
                <w:sz w:val="21"/>
                <w:szCs w:val="21"/>
              </w:rPr>
            </w:pPr>
          </w:p>
          <w:p w14:paraId="04D77981" w14:textId="77777777" w:rsidR="00894FA4" w:rsidRPr="00894FA4" w:rsidRDefault="00894FA4" w:rsidP="00552999">
            <w:pPr>
              <w:jc w:val="both"/>
              <w:rPr>
                <w:rFonts w:ascii="Calibri" w:hAnsi="Calibri" w:cs="Calibri"/>
                <w:sz w:val="21"/>
                <w:szCs w:val="21"/>
              </w:rPr>
            </w:pPr>
            <w:r w:rsidRPr="00894FA4">
              <w:rPr>
                <w:rFonts w:ascii="Calibri" w:hAnsi="Calibri" w:cs="Calibri"/>
                <w:color w:val="334155"/>
                <w:sz w:val="21"/>
                <w:szCs w:val="21"/>
              </w:rPr>
              <w:t xml:space="preserve">Le solde restant dû par le stagiaire donnera lieu à un échelonnement des paiements au fur et à mesure du déroulement de l’action de formation. Il devra être intégralement réglé au plus tard </w:t>
            </w:r>
            <w:r w:rsidRPr="00894FA4">
              <w:rPr>
                <w:rFonts w:ascii="Calibri" w:hAnsi="Calibri" w:cs="Calibri"/>
                <w:b/>
                <w:color w:val="DC2626"/>
                <w:sz w:val="21"/>
                <w:szCs w:val="21"/>
              </w:rPr>
              <w:t>5 jours avant la date d’examen.</w:t>
            </w:r>
          </w:p>
        </w:tc>
      </w:tr>
    </w:tbl>
    <w:p w14:paraId="602A88AF" w14:textId="16372AC4" w:rsidR="00F55A22" w:rsidRDefault="00894FA4" w:rsidP="00F55A22">
      <w:pPr>
        <w:spacing w:before="200" w:after="120"/>
        <w:jc w:val="both"/>
        <w:rPr>
          <w:rFonts w:ascii="Calibri" w:hAnsi="Calibri" w:cs="Calibri"/>
          <w:b/>
          <w:color w:val="000000"/>
          <w:sz w:val="18"/>
          <w:szCs w:val="18"/>
        </w:rPr>
      </w:pPr>
      <w:r w:rsidRPr="00894FA4">
        <w:rPr>
          <w:rFonts w:ascii="Calibri" w:hAnsi="Calibri" w:cs="Calibri"/>
          <w:color w:val="334155"/>
          <w:sz w:val="18"/>
          <w:szCs w:val="18"/>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5D70567A" w14:textId="77777777" w:rsidR="00F55A22" w:rsidRDefault="00F55A22">
      <w:pPr>
        <w:rPr>
          <w:rFonts w:ascii="Calibri" w:hAnsi="Calibri" w:cs="Calibri"/>
          <w:b/>
          <w:color w:val="000000"/>
          <w:sz w:val="18"/>
          <w:szCs w:val="18"/>
        </w:rPr>
      </w:pPr>
      <w:r>
        <w:rPr>
          <w:rFonts w:ascii="Calibri" w:hAnsi="Calibri" w:cs="Calibri"/>
          <w:b/>
          <w:color w:val="000000"/>
          <w:sz w:val="18"/>
          <w:szCs w:val="18"/>
        </w:rPr>
        <w:br w:type="page"/>
      </w:r>
    </w:p>
    <w:p w14:paraId="4F915A04" w14:textId="77777777" w:rsidR="00894FA4" w:rsidRPr="00F55A22" w:rsidRDefault="00894FA4" w:rsidP="00F55A22">
      <w:pPr>
        <w:spacing w:before="200" w:after="120"/>
        <w:jc w:val="both"/>
        <w:rPr>
          <w:rFonts w:ascii="Calibri" w:hAnsi="Calibri" w:cs="Calibri"/>
          <w:b/>
          <w:color w:val="000000"/>
          <w:sz w:val="18"/>
          <w:szCs w:val="18"/>
        </w:rPr>
      </w:pPr>
    </w:p>
    <w:p w14:paraId="701ED2B4" w14:textId="5054CC32" w:rsidR="002B1215" w:rsidRPr="00521268" w:rsidRDefault="002B1215" w:rsidP="002B1215">
      <w:pPr>
        <w:rPr>
          <w:sz w:val="24"/>
        </w:rPr>
      </w:pPr>
      <w:r w:rsidRPr="00521268">
        <w:rPr>
          <w:rFonts w:ascii="Calibri" w:hAnsi="Calibri" w:cs="Calibri"/>
          <w:b/>
          <w:bCs/>
          <w:sz w:val="24"/>
        </w:rPr>
        <w:t xml:space="preserve">Article </w:t>
      </w:r>
      <w:r>
        <w:rPr>
          <w:rFonts w:ascii="Calibri" w:hAnsi="Calibri" w:cs="Calibri"/>
          <w:b/>
          <w:bCs/>
          <w:sz w:val="24"/>
        </w:rPr>
        <w:t>11</w:t>
      </w:r>
      <w:r w:rsidRPr="00521268">
        <w:rPr>
          <w:rFonts w:ascii="Calibri" w:hAnsi="Calibri" w:cs="Calibri"/>
          <w:b/>
          <w:bCs/>
          <w:sz w:val="24"/>
        </w:rPr>
        <w:t xml:space="preserve"> </w:t>
      </w:r>
      <w:r>
        <w:rPr>
          <w:rFonts w:ascii="Calibri" w:hAnsi="Calibri" w:cs="Calibri"/>
          <w:b/>
          <w:bCs/>
          <w:sz w:val="24"/>
        </w:rPr>
        <w:t>–</w:t>
      </w:r>
      <w:r w:rsidRPr="00521268">
        <w:rPr>
          <w:rFonts w:ascii="Calibri" w:hAnsi="Calibri" w:cs="Calibri"/>
          <w:b/>
          <w:bCs/>
          <w:sz w:val="24"/>
        </w:rPr>
        <w:t xml:space="preserve"> </w:t>
      </w:r>
      <w:r>
        <w:rPr>
          <w:rFonts w:ascii="Calibri" w:hAnsi="Calibri" w:cs="Calibri"/>
          <w:b/>
          <w:bCs/>
          <w:sz w:val="24"/>
        </w:rPr>
        <w:t xml:space="preserve">Rétractation </w:t>
      </w:r>
    </w:p>
    <w:p w14:paraId="69863C66" w14:textId="77777777" w:rsidR="00BF1BBC" w:rsidRDefault="00BF1BBC" w:rsidP="00D401E1">
      <w:pPr>
        <w:pStyle w:val="p"/>
        <w:spacing w:before="15" w:after="30"/>
        <w:jc w:val="both"/>
        <w:rPr>
          <w:rFonts w:ascii="Calibri" w:hAnsi="Calibri" w:cs="Calibri"/>
          <w:sz w:val="18"/>
          <w:szCs w:val="18"/>
        </w:rPr>
      </w:pPr>
    </w:p>
    <w:p w14:paraId="5DC7FC61" w14:textId="77777777" w:rsidR="00BF1BBC" w:rsidRDefault="00BF1BBC" w:rsidP="00BF1BBC">
      <w:pPr>
        <w:pStyle w:val="p"/>
        <w:spacing w:before="15" w:after="30"/>
        <w:jc w:val="both"/>
        <w:rPr>
          <w:rFonts w:ascii="Calibri" w:hAnsi="Calibri" w:cs="Calibri"/>
          <w:szCs w:val="18"/>
        </w:rPr>
      </w:pPr>
      <w:r w:rsidRPr="00BF1BBC">
        <w:rPr>
          <w:rFonts w:ascii="Calibri" w:hAnsi="Calibri" w:cs="Calibri"/>
          <w:szCs w:val="18"/>
        </w:rPr>
        <w:t xml:space="preserve">Conformément aux articles L.6353-5 et suivants du Code du travail, le bénéficiaire dispose d’un </w:t>
      </w:r>
      <w:r w:rsidRPr="00BF1BBC">
        <w:rPr>
          <w:rFonts w:ascii="Calibri" w:hAnsi="Calibri" w:cs="Calibri"/>
          <w:b/>
          <w:bCs/>
          <w:szCs w:val="18"/>
        </w:rPr>
        <w:t>délai de rétractation de dix (10) jours</w:t>
      </w:r>
      <w:r w:rsidRPr="00BF1BBC">
        <w:rPr>
          <w:rFonts w:ascii="Calibri" w:hAnsi="Calibri" w:cs="Calibri"/>
          <w:szCs w:val="18"/>
        </w:rPr>
        <w:t xml:space="preserve"> à compter de la date de signature de la présente convention.</w:t>
      </w:r>
    </w:p>
    <w:p w14:paraId="5C2A0195" w14:textId="77777777" w:rsidR="00BF1BBC" w:rsidRPr="00BF1BBC" w:rsidRDefault="00BF1BBC" w:rsidP="00BF1BBC">
      <w:pPr>
        <w:pStyle w:val="p"/>
        <w:spacing w:before="15" w:after="30"/>
        <w:jc w:val="both"/>
        <w:rPr>
          <w:rFonts w:ascii="Calibri" w:hAnsi="Calibri" w:cs="Calibri"/>
          <w:szCs w:val="18"/>
        </w:rPr>
      </w:pPr>
    </w:p>
    <w:p w14:paraId="528BA3FE" w14:textId="77777777" w:rsidR="00BF1BBC" w:rsidRDefault="00BF1BBC" w:rsidP="00BF1BBC">
      <w:pPr>
        <w:pStyle w:val="p"/>
        <w:spacing w:before="15" w:after="30"/>
        <w:jc w:val="both"/>
        <w:rPr>
          <w:rFonts w:ascii="Calibri" w:hAnsi="Calibri" w:cs="Calibri"/>
          <w:szCs w:val="18"/>
        </w:rPr>
      </w:pPr>
      <w:r w:rsidRPr="00BF1BBC">
        <w:rPr>
          <w:rFonts w:ascii="Calibri" w:hAnsi="Calibri" w:cs="Calibri"/>
          <w:szCs w:val="18"/>
        </w:rPr>
        <w:t xml:space="preserve">Lorsque la présente convention est conclue </w:t>
      </w:r>
      <w:r w:rsidRPr="00BF1BBC">
        <w:rPr>
          <w:rFonts w:ascii="Calibri" w:hAnsi="Calibri" w:cs="Calibri"/>
          <w:b/>
          <w:bCs/>
          <w:szCs w:val="18"/>
        </w:rPr>
        <w:t>à distance</w:t>
      </w:r>
      <w:r w:rsidRPr="00BF1BBC">
        <w:rPr>
          <w:rFonts w:ascii="Calibri" w:hAnsi="Calibri" w:cs="Calibri"/>
          <w:szCs w:val="18"/>
        </w:rPr>
        <w:t xml:space="preserve"> ou </w:t>
      </w:r>
      <w:r w:rsidRPr="00BF1BBC">
        <w:rPr>
          <w:rFonts w:ascii="Calibri" w:hAnsi="Calibri" w:cs="Calibri"/>
          <w:b/>
          <w:bCs/>
          <w:szCs w:val="18"/>
        </w:rPr>
        <w:t>hors établissement</w:t>
      </w:r>
      <w:r w:rsidRPr="00BF1BBC">
        <w:rPr>
          <w:rFonts w:ascii="Calibri" w:hAnsi="Calibri" w:cs="Calibri"/>
          <w:szCs w:val="18"/>
        </w:rPr>
        <w:t xml:space="preserve">, le délai de rétractation est porté à </w:t>
      </w:r>
      <w:r w:rsidRPr="00BF1BBC">
        <w:rPr>
          <w:rFonts w:ascii="Calibri" w:hAnsi="Calibri" w:cs="Calibri"/>
          <w:b/>
          <w:bCs/>
          <w:szCs w:val="18"/>
        </w:rPr>
        <w:t>quatorze (14) jours</w:t>
      </w:r>
      <w:r w:rsidRPr="00BF1BBC">
        <w:rPr>
          <w:rFonts w:ascii="Calibri" w:hAnsi="Calibri" w:cs="Calibri"/>
          <w:szCs w:val="18"/>
        </w:rPr>
        <w:t>, conformément aux dispositions applicables du Code de la consommation.</w:t>
      </w:r>
    </w:p>
    <w:p w14:paraId="521F3292" w14:textId="77777777" w:rsidR="00BF1BBC" w:rsidRPr="00BF1BBC" w:rsidRDefault="00BF1BBC" w:rsidP="00BF1BBC">
      <w:pPr>
        <w:pStyle w:val="p"/>
        <w:spacing w:before="15" w:after="30"/>
        <w:jc w:val="both"/>
        <w:rPr>
          <w:rFonts w:ascii="Calibri" w:hAnsi="Calibri" w:cs="Calibri"/>
          <w:szCs w:val="18"/>
        </w:rPr>
      </w:pPr>
    </w:p>
    <w:p w14:paraId="11E3E914" w14:textId="77777777" w:rsidR="00BF1BBC" w:rsidRDefault="00BF1BBC" w:rsidP="00BF1BBC">
      <w:pPr>
        <w:pStyle w:val="p"/>
        <w:spacing w:before="15" w:after="30"/>
        <w:jc w:val="both"/>
        <w:rPr>
          <w:rFonts w:ascii="Calibri" w:hAnsi="Calibri" w:cs="Calibri"/>
          <w:szCs w:val="18"/>
        </w:rPr>
      </w:pPr>
      <w:r w:rsidRPr="00BF1BBC">
        <w:rPr>
          <w:rFonts w:ascii="Calibri" w:hAnsi="Calibri" w:cs="Calibri"/>
          <w:szCs w:val="18"/>
        </w:rPr>
        <w:t>La rétractation doit être notifiée à l’organisme</w:t>
      </w:r>
      <w:r w:rsidR="00F44D1B">
        <w:rPr>
          <w:rFonts w:ascii="Calibri" w:hAnsi="Calibri" w:cs="Calibri"/>
          <w:szCs w:val="18"/>
        </w:rPr>
        <w:t xml:space="preserve"> accompagnateur</w:t>
      </w:r>
      <w:r w:rsidRPr="00BF1BBC">
        <w:rPr>
          <w:rFonts w:ascii="Calibri" w:hAnsi="Calibri" w:cs="Calibri"/>
          <w:szCs w:val="18"/>
        </w:rPr>
        <w:t xml:space="preserve"> par </w:t>
      </w:r>
      <w:r w:rsidRPr="00BF1BBC">
        <w:rPr>
          <w:rFonts w:ascii="Calibri" w:hAnsi="Calibri" w:cs="Calibri"/>
          <w:b/>
          <w:bCs/>
          <w:szCs w:val="18"/>
        </w:rPr>
        <w:t>lettre recommandée avec accusé de réception</w:t>
      </w:r>
      <w:r w:rsidRPr="00BF1BBC">
        <w:rPr>
          <w:rFonts w:ascii="Calibri" w:hAnsi="Calibri" w:cs="Calibri"/>
          <w:szCs w:val="18"/>
        </w:rPr>
        <w:t xml:space="preserve"> (LRAR) ou par tout écrit permettant d’en prouver la date de réception.</w:t>
      </w:r>
    </w:p>
    <w:p w14:paraId="6F71562A" w14:textId="77777777" w:rsidR="00BF1BBC" w:rsidRPr="00BF1BBC" w:rsidRDefault="00BF1BBC" w:rsidP="00BF1BBC">
      <w:pPr>
        <w:pStyle w:val="p"/>
        <w:spacing w:before="15" w:after="30"/>
        <w:jc w:val="both"/>
        <w:rPr>
          <w:rFonts w:ascii="Calibri" w:hAnsi="Calibri" w:cs="Calibri"/>
          <w:szCs w:val="18"/>
        </w:rPr>
      </w:pPr>
    </w:p>
    <w:p w14:paraId="6A038869" w14:textId="77777777" w:rsidR="00BF1BBC" w:rsidRPr="00BF1BBC" w:rsidRDefault="00BF1BBC" w:rsidP="00BF1BBC">
      <w:pPr>
        <w:pStyle w:val="p"/>
        <w:spacing w:before="15" w:after="30"/>
        <w:jc w:val="both"/>
        <w:rPr>
          <w:rFonts w:ascii="Calibri" w:hAnsi="Calibri" w:cs="Calibri"/>
          <w:szCs w:val="18"/>
        </w:rPr>
      </w:pPr>
      <w:r w:rsidRPr="00BF1BBC">
        <w:rPr>
          <w:rFonts w:ascii="Calibri" w:hAnsi="Calibri" w:cs="Calibri"/>
          <w:szCs w:val="18"/>
        </w:rPr>
        <w:t xml:space="preserve">En cas de rétractation dans le délai applicable, </w:t>
      </w:r>
      <w:r w:rsidRPr="00BF1BBC">
        <w:rPr>
          <w:rFonts w:ascii="Calibri" w:hAnsi="Calibri" w:cs="Calibri"/>
          <w:b/>
          <w:bCs/>
          <w:szCs w:val="18"/>
        </w:rPr>
        <w:t>aucune somme ne peut être exigée</w:t>
      </w:r>
      <w:r w:rsidRPr="00BF1BBC">
        <w:rPr>
          <w:rFonts w:ascii="Calibri" w:hAnsi="Calibri" w:cs="Calibri"/>
          <w:szCs w:val="18"/>
        </w:rPr>
        <w:t>, ni encaissée, et la convention est réputée n’avoir jamais produit effet.</w:t>
      </w:r>
    </w:p>
    <w:p w14:paraId="2495076D" w14:textId="77777777" w:rsidR="00810313" w:rsidRPr="00BF1BBC" w:rsidRDefault="00CF22A3" w:rsidP="00D401E1">
      <w:pPr>
        <w:pStyle w:val="p"/>
        <w:spacing w:before="15" w:after="30"/>
        <w:jc w:val="both"/>
        <w:rPr>
          <w:rFonts w:ascii="Calibri" w:hAnsi="Calibri" w:cs="Calibri"/>
          <w:b/>
          <w:bCs/>
          <w:sz w:val="36"/>
        </w:rPr>
      </w:pPr>
      <w:r w:rsidRPr="00BF1BBC">
        <w:rPr>
          <w:rFonts w:ascii="Calibri" w:hAnsi="Calibri" w:cs="Calibri"/>
          <w:szCs w:val="18"/>
        </w:rPr>
        <w:br w:type="page"/>
      </w:r>
    </w:p>
    <w:p w14:paraId="044AADED" w14:textId="77777777" w:rsidR="00996FF3" w:rsidRDefault="00996FF3" w:rsidP="00996FF3">
      <w:pPr>
        <w:pStyle w:val="p"/>
        <w:spacing w:before="15" w:after="30"/>
        <w:jc w:val="both"/>
        <w:rPr>
          <w:rFonts w:ascii="Calibri" w:hAnsi="Calibri" w:cs="Calibri"/>
          <w:sz w:val="18"/>
          <w:szCs w:val="18"/>
        </w:rPr>
      </w:pPr>
      <w:r>
        <w:rPr>
          <w:rFonts w:ascii="Calibri" w:hAnsi="Calibri" w:cs="Calibri"/>
          <w:b/>
          <w:bCs/>
        </w:rPr>
        <w:lastRenderedPageBreak/>
        <w:t>Article 1</w:t>
      </w:r>
      <w:r w:rsidR="002B1215">
        <w:rPr>
          <w:rFonts w:ascii="Calibri" w:hAnsi="Calibri" w:cs="Calibri"/>
          <w:b/>
          <w:bCs/>
        </w:rPr>
        <w:t>2</w:t>
      </w:r>
      <w:r>
        <w:rPr>
          <w:rFonts w:ascii="Calibri" w:hAnsi="Calibri" w:cs="Calibri"/>
          <w:b/>
          <w:bCs/>
        </w:rPr>
        <w:t xml:space="preserve"> – </w:t>
      </w:r>
      <w:r w:rsidR="00533F8B">
        <w:rPr>
          <w:rFonts w:ascii="Calibri" w:hAnsi="Calibri" w:cs="Calibri"/>
          <w:b/>
          <w:bCs/>
        </w:rPr>
        <w:t>Annulation, interruption, report</w:t>
      </w:r>
      <w:r>
        <w:rPr>
          <w:rFonts w:ascii="Calibri" w:hAnsi="Calibri" w:cs="Calibri"/>
          <w:b/>
          <w:bCs/>
        </w:rPr>
        <w:t xml:space="preserve">  </w:t>
      </w:r>
    </w:p>
    <w:p w14:paraId="3FFF21F5" w14:textId="77777777" w:rsidR="00996FF3" w:rsidRDefault="00996FF3" w:rsidP="00996FF3">
      <w:pPr>
        <w:pStyle w:val="p"/>
        <w:spacing w:before="15" w:after="30"/>
        <w:jc w:val="both"/>
        <w:rPr>
          <w:rFonts w:ascii="Calibri" w:hAnsi="Calibri" w:cs="Calibri"/>
          <w:sz w:val="18"/>
          <w:szCs w:val="18"/>
        </w:rPr>
      </w:pPr>
      <w:r>
        <w:rPr>
          <w:rFonts w:ascii="Calibri" w:hAnsi="Calibri" w:cs="Calibri"/>
          <w:sz w:val="18"/>
          <w:szCs w:val="18"/>
        </w:rPr>
        <w:t> </w:t>
      </w:r>
    </w:p>
    <w:p w14:paraId="39C68B12" w14:textId="77777777" w:rsidR="00533F8B" w:rsidRPr="00E570A4" w:rsidRDefault="00533F8B" w:rsidP="00E570A4">
      <w:pPr>
        <w:pStyle w:val="Titre3"/>
        <w:jc w:val="both"/>
        <w:rPr>
          <w:rFonts w:asciiTheme="minorHAnsi" w:hAnsiTheme="minorHAnsi" w:cstheme="minorHAnsi"/>
        </w:rPr>
      </w:pPr>
      <w:r w:rsidRPr="00E570A4">
        <w:rPr>
          <w:rStyle w:val="lev"/>
          <w:rFonts w:asciiTheme="minorHAnsi" w:hAnsiTheme="minorHAnsi" w:cstheme="minorHAnsi"/>
          <w:b w:val="0"/>
          <w:bCs w:val="0"/>
        </w:rPr>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.1 – Annulation avant le démarrage effectif de l’accompagnement</w:t>
      </w:r>
    </w:p>
    <w:p w14:paraId="10D20DEE" w14:textId="77777777" w:rsidR="00533F8B" w:rsidRPr="00E570A4" w:rsidRDefault="00533F8B" w:rsidP="00E570A4">
      <w:pPr>
        <w:pStyle w:val="NormalWeb"/>
        <w:jc w:val="both"/>
        <w:rPr>
          <w:rFonts w:asciiTheme="minorHAnsi" w:hAnsiTheme="minorHAnsi" w:cstheme="minorHAnsi"/>
        </w:rPr>
      </w:pPr>
      <w:r w:rsidRPr="00E570A4">
        <w:rPr>
          <w:rFonts w:asciiTheme="minorHAnsi" w:hAnsiTheme="minorHAnsi" w:cstheme="minorHAnsi"/>
        </w:rPr>
        <w:t>Le démarrage effectif de l’accompagnement VAE s’entend comme la réalisation de la première prestation d’accompagnement, notamment un entretien de cadrage, un échange méthodologique individualisé ou une première relecture commentée.</w:t>
      </w:r>
    </w:p>
    <w:p w14:paraId="656D1583" w14:textId="77777777" w:rsidR="00533F8B" w:rsidRPr="00E570A4" w:rsidRDefault="00533F8B" w:rsidP="00E570A4">
      <w:pPr>
        <w:pStyle w:val="NormalWeb"/>
        <w:jc w:val="both"/>
        <w:rPr>
          <w:rFonts w:asciiTheme="minorHAnsi" w:hAnsiTheme="minorHAnsi" w:cstheme="minorHAnsi"/>
        </w:rPr>
      </w:pPr>
      <w:r w:rsidRPr="00E570A4">
        <w:rPr>
          <w:rFonts w:asciiTheme="minorHAnsi" w:hAnsiTheme="minorHAnsi" w:cstheme="minorHAnsi"/>
        </w:rPr>
        <w:t xml:space="preserve">En cas d’annulation de la convention par le bénéficiaire </w:t>
      </w:r>
      <w:r w:rsidRPr="00E570A4">
        <w:rPr>
          <w:rStyle w:val="lev"/>
          <w:rFonts w:asciiTheme="minorHAnsi" w:hAnsiTheme="minorHAnsi" w:cstheme="minorHAnsi"/>
        </w:rPr>
        <w:t>avant tout démarrage effectif de l’accompagnement</w:t>
      </w:r>
      <w:r w:rsidRPr="00E570A4">
        <w:rPr>
          <w:rFonts w:asciiTheme="minorHAnsi" w:hAnsiTheme="minorHAnsi" w:cstheme="minorHAnsi"/>
        </w:rPr>
        <w:t>, aucune somme ne pourra être exigée, sous réserve du respect du délai légal de rétractation prévu à l’article 14.</w:t>
      </w:r>
    </w:p>
    <w:p w14:paraId="24DF2952" w14:textId="77777777" w:rsidR="00533F8B" w:rsidRPr="00E570A4" w:rsidRDefault="00533F8B" w:rsidP="00E570A4">
      <w:pPr>
        <w:pStyle w:val="NormalWeb"/>
        <w:jc w:val="both"/>
        <w:rPr>
          <w:rFonts w:asciiTheme="minorHAnsi" w:hAnsiTheme="minorHAnsi" w:cstheme="minorHAnsi"/>
        </w:rPr>
      </w:pPr>
      <w:r w:rsidRPr="00E570A4">
        <w:rPr>
          <w:rFonts w:asciiTheme="minorHAnsi" w:hAnsiTheme="minorHAnsi" w:cstheme="minorHAnsi"/>
        </w:rPr>
        <w:t xml:space="preserve">Lorsque le délai de rétractation est expiré et que l’annulation intervient </w:t>
      </w:r>
      <w:r w:rsidRPr="00E570A4">
        <w:rPr>
          <w:rStyle w:val="lev"/>
          <w:rFonts w:asciiTheme="minorHAnsi" w:hAnsiTheme="minorHAnsi" w:cstheme="minorHAnsi"/>
        </w:rPr>
        <w:t>avant le démarrage effectif</w:t>
      </w:r>
      <w:r w:rsidRPr="00E570A4">
        <w:rPr>
          <w:rFonts w:asciiTheme="minorHAnsi" w:hAnsiTheme="minorHAnsi" w:cstheme="minorHAnsi"/>
        </w:rPr>
        <w:t xml:space="preserve">, l’organisme </w:t>
      </w:r>
      <w:r w:rsidR="00F44D1B">
        <w:rPr>
          <w:rFonts w:asciiTheme="minorHAnsi" w:hAnsiTheme="minorHAnsi" w:cstheme="minorHAnsi"/>
        </w:rPr>
        <w:t xml:space="preserve">accompagnateur </w:t>
      </w:r>
      <w:r w:rsidRPr="00E570A4">
        <w:rPr>
          <w:rFonts w:asciiTheme="minorHAnsi" w:hAnsiTheme="minorHAnsi" w:cstheme="minorHAnsi"/>
        </w:rPr>
        <w:t xml:space="preserve">se réserve la possibilité de facturer des </w:t>
      </w:r>
      <w:r w:rsidRPr="00E570A4">
        <w:rPr>
          <w:rStyle w:val="lev"/>
          <w:rFonts w:asciiTheme="minorHAnsi" w:hAnsiTheme="minorHAnsi" w:cstheme="minorHAnsi"/>
        </w:rPr>
        <w:t>frais administratifs et de gestion</w:t>
      </w:r>
      <w:r w:rsidRPr="00E570A4">
        <w:rPr>
          <w:rFonts w:asciiTheme="minorHAnsi" w:hAnsiTheme="minorHAnsi" w:cstheme="minorHAnsi"/>
        </w:rPr>
        <w:t xml:space="preserve">, strictement limités aux frais réellement engagés pour la mise en place de l’accompagnement, dans la limite de </w:t>
      </w:r>
      <w:r w:rsidRPr="00E570A4">
        <w:rPr>
          <w:rStyle w:val="lev"/>
          <w:rFonts w:asciiTheme="minorHAnsi" w:hAnsiTheme="minorHAnsi" w:cstheme="minorHAnsi"/>
        </w:rPr>
        <w:t>10 % du montant total de la convention</w:t>
      </w:r>
      <w:r w:rsidRPr="00E570A4">
        <w:rPr>
          <w:rFonts w:asciiTheme="minorHAnsi" w:hAnsiTheme="minorHAnsi" w:cstheme="minorHAnsi"/>
        </w:rPr>
        <w:t xml:space="preserve">. </w:t>
      </w:r>
    </w:p>
    <w:p w14:paraId="2040E364" w14:textId="77777777" w:rsidR="00D401E1" w:rsidRPr="00E570A4" w:rsidRDefault="00D401E1" w:rsidP="00E570A4">
      <w:pPr>
        <w:pStyle w:val="Titre3"/>
        <w:jc w:val="both"/>
        <w:rPr>
          <w:rFonts w:asciiTheme="minorHAnsi" w:hAnsiTheme="minorHAnsi" w:cstheme="minorHAnsi"/>
        </w:rPr>
      </w:pPr>
      <w:r w:rsidRPr="00E570A4">
        <w:rPr>
          <w:rStyle w:val="lev"/>
          <w:rFonts w:asciiTheme="minorHAnsi" w:hAnsiTheme="minorHAnsi" w:cstheme="minorHAnsi"/>
          <w:b w:val="0"/>
          <w:bCs w:val="0"/>
        </w:rPr>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.2 – Effets de la validation de la recevabilité</w:t>
      </w:r>
    </w:p>
    <w:p w14:paraId="74603A6F"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 xml:space="preserve">La validation de la recevabilité par l’organisme certificateur constitue une </w:t>
      </w:r>
      <w:r w:rsidRPr="00E570A4">
        <w:rPr>
          <w:rStyle w:val="lev"/>
          <w:rFonts w:asciiTheme="minorHAnsi" w:hAnsiTheme="minorHAnsi" w:cstheme="minorHAnsi"/>
        </w:rPr>
        <w:t>étape déterminante et irréversible</w:t>
      </w:r>
      <w:r w:rsidRPr="00E570A4">
        <w:rPr>
          <w:rFonts w:asciiTheme="minorHAnsi" w:hAnsiTheme="minorHAnsi" w:cstheme="minorHAnsi"/>
        </w:rPr>
        <w:t xml:space="preserve"> du parcours VAE.</w:t>
      </w:r>
    </w:p>
    <w:p w14:paraId="2AAE9CA0"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À compter de la notification officielle de la recevabilité favorable :</w:t>
      </w:r>
    </w:p>
    <w:p w14:paraId="07BB79F9" w14:textId="77777777" w:rsidR="00D401E1" w:rsidRPr="00E570A4" w:rsidRDefault="00D401E1" w:rsidP="00E570A4">
      <w:pPr>
        <w:pStyle w:val="NormalWeb"/>
        <w:numPr>
          <w:ilvl w:val="0"/>
          <w:numId w:val="42"/>
        </w:numPr>
        <w:jc w:val="both"/>
        <w:rPr>
          <w:rFonts w:asciiTheme="minorHAnsi" w:hAnsiTheme="minorHAnsi" w:cstheme="minorHAnsi"/>
        </w:rPr>
      </w:pPr>
      <w:r w:rsidRPr="00E570A4">
        <w:rPr>
          <w:rFonts w:asciiTheme="minorHAnsi" w:hAnsiTheme="minorHAnsi" w:cstheme="minorHAnsi"/>
        </w:rPr>
        <w:t xml:space="preserve">un montant forfaitaire correspondant à </w:t>
      </w:r>
      <w:r w:rsidRPr="00E570A4">
        <w:rPr>
          <w:rStyle w:val="lev"/>
          <w:rFonts w:asciiTheme="minorHAnsi" w:hAnsiTheme="minorHAnsi" w:cstheme="minorHAnsi"/>
        </w:rPr>
        <w:t>30 % du coût total de l’accompagnement</w:t>
      </w:r>
      <w:r w:rsidRPr="00E570A4">
        <w:rPr>
          <w:rFonts w:asciiTheme="minorHAnsi" w:hAnsiTheme="minorHAnsi" w:cstheme="minorHAnsi"/>
        </w:rPr>
        <w:t xml:space="preserve">, soit </w:t>
      </w:r>
      <w:r w:rsidRPr="00E570A4">
        <w:rPr>
          <w:rStyle w:val="lev"/>
          <w:rFonts w:asciiTheme="minorHAnsi" w:hAnsiTheme="minorHAnsi" w:cstheme="minorHAnsi"/>
        </w:rPr>
        <w:t>1 140 € (trente pour cent de 3 800 €)</w:t>
      </w:r>
      <w:r w:rsidRPr="00E570A4">
        <w:rPr>
          <w:rFonts w:asciiTheme="minorHAnsi" w:hAnsiTheme="minorHAnsi" w:cstheme="minorHAnsi"/>
        </w:rPr>
        <w:t xml:space="preserve">, est </w:t>
      </w:r>
      <w:r w:rsidRPr="00E570A4">
        <w:rPr>
          <w:rStyle w:val="lev"/>
          <w:rFonts w:asciiTheme="minorHAnsi" w:hAnsiTheme="minorHAnsi" w:cstheme="minorHAnsi"/>
        </w:rPr>
        <w:t>définitivement acquis à l’organisme</w:t>
      </w:r>
      <w:r w:rsidR="00F44D1B">
        <w:rPr>
          <w:rStyle w:val="lev"/>
          <w:rFonts w:asciiTheme="minorHAnsi" w:hAnsiTheme="minorHAnsi" w:cstheme="minorHAnsi"/>
        </w:rPr>
        <w:t xml:space="preserve"> accompagnateur</w:t>
      </w:r>
      <w:r w:rsidRPr="00E570A4">
        <w:rPr>
          <w:rFonts w:asciiTheme="minorHAnsi" w:hAnsiTheme="minorHAnsi" w:cstheme="minorHAnsi"/>
        </w:rPr>
        <w:t xml:space="preserve"> ;</w:t>
      </w:r>
    </w:p>
    <w:p w14:paraId="3E4302C0" w14:textId="77777777" w:rsidR="00D401E1" w:rsidRPr="00E570A4" w:rsidRDefault="00D401E1" w:rsidP="00E570A4">
      <w:pPr>
        <w:pStyle w:val="NormalWeb"/>
        <w:numPr>
          <w:ilvl w:val="0"/>
          <w:numId w:val="42"/>
        </w:numPr>
        <w:jc w:val="both"/>
        <w:rPr>
          <w:rFonts w:asciiTheme="minorHAnsi" w:hAnsiTheme="minorHAnsi" w:cstheme="minorHAnsi"/>
        </w:rPr>
      </w:pPr>
      <w:r w:rsidRPr="00E570A4">
        <w:rPr>
          <w:rFonts w:asciiTheme="minorHAnsi" w:hAnsiTheme="minorHAnsi" w:cstheme="minorHAnsi"/>
        </w:rPr>
        <w:t>ce montant correspond aux prestations d’accompagnement réalisées pour l’analyse du parcours, la structuration des expériences et la constitution du livret de recevabilité ;</w:t>
      </w:r>
    </w:p>
    <w:p w14:paraId="2BCD498E" w14:textId="77777777" w:rsidR="00D401E1" w:rsidRPr="00E570A4" w:rsidRDefault="00D401E1" w:rsidP="00E570A4">
      <w:pPr>
        <w:pStyle w:val="NormalWeb"/>
        <w:numPr>
          <w:ilvl w:val="0"/>
          <w:numId w:val="42"/>
        </w:numPr>
        <w:jc w:val="both"/>
        <w:rPr>
          <w:rFonts w:asciiTheme="minorHAnsi" w:hAnsiTheme="minorHAnsi" w:cstheme="minorHAnsi"/>
        </w:rPr>
      </w:pPr>
      <w:r w:rsidRPr="00E570A4">
        <w:rPr>
          <w:rFonts w:asciiTheme="minorHAnsi" w:hAnsiTheme="minorHAnsi" w:cstheme="minorHAnsi"/>
        </w:rPr>
        <w:t xml:space="preserve">ce montant est </w:t>
      </w:r>
      <w:r w:rsidRPr="00E570A4">
        <w:rPr>
          <w:rStyle w:val="lev"/>
          <w:rFonts w:asciiTheme="minorHAnsi" w:hAnsiTheme="minorHAnsi" w:cstheme="minorHAnsi"/>
        </w:rPr>
        <w:t>non remboursable</w:t>
      </w:r>
      <w:r w:rsidRPr="00E570A4">
        <w:rPr>
          <w:rFonts w:asciiTheme="minorHAnsi" w:hAnsiTheme="minorHAnsi" w:cstheme="minorHAnsi"/>
        </w:rPr>
        <w:t>, y compris en cas d’abandon, d’interruption ou de résiliation ultérieure de la convention, sauf cas de force majeure dûment reconnu tel que défini à l’article 16.4.</w:t>
      </w:r>
    </w:p>
    <w:p w14:paraId="7D8BA333" w14:textId="77777777" w:rsidR="00D401E1" w:rsidRPr="000816C8" w:rsidRDefault="00D401E1" w:rsidP="00E570A4">
      <w:pPr>
        <w:pStyle w:val="NormalWeb"/>
        <w:jc w:val="both"/>
        <w:rPr>
          <w:rFonts w:asciiTheme="minorHAnsi" w:hAnsiTheme="minorHAnsi" w:cstheme="minorHAnsi"/>
        </w:rPr>
      </w:pPr>
      <w:r w:rsidRPr="00E570A4">
        <w:rPr>
          <w:rFonts w:asciiTheme="minorHAnsi" w:hAnsiTheme="minorHAnsi" w:cstheme="minorHAnsi"/>
        </w:rPr>
        <w:t>Le bénéficiaire reconnaît expressément que la validation de la recevabilité engage de manière ferme la démarche VAE et entraîne l’exigibilité définitive de ce premier versement.</w:t>
      </w:r>
    </w:p>
    <w:p w14:paraId="7100DAD4" w14:textId="77777777" w:rsidR="000816C8" w:rsidRDefault="000816C8" w:rsidP="00E570A4">
      <w:pPr>
        <w:pStyle w:val="NormalWeb"/>
        <w:jc w:val="both"/>
        <w:rPr>
          <w:rFonts w:asciiTheme="minorHAnsi" w:hAnsiTheme="minorHAnsi" w:cstheme="minorHAnsi"/>
          <w:b/>
          <w:bCs/>
        </w:rPr>
      </w:pPr>
    </w:p>
    <w:p w14:paraId="48D7E83B" w14:textId="77777777" w:rsidR="000816C8" w:rsidRDefault="000816C8" w:rsidP="00E570A4">
      <w:pPr>
        <w:pStyle w:val="NormalWeb"/>
        <w:jc w:val="both"/>
        <w:rPr>
          <w:rFonts w:asciiTheme="minorHAnsi" w:hAnsiTheme="minorHAnsi" w:cstheme="minorHAnsi"/>
          <w:b/>
          <w:bCs/>
        </w:rPr>
      </w:pPr>
    </w:p>
    <w:p w14:paraId="1DF50AF5" w14:textId="77777777" w:rsidR="000816C8" w:rsidRDefault="000816C8" w:rsidP="00E570A4">
      <w:pPr>
        <w:pStyle w:val="NormalWeb"/>
        <w:jc w:val="both"/>
        <w:rPr>
          <w:rFonts w:asciiTheme="minorHAnsi" w:hAnsiTheme="minorHAnsi" w:cstheme="minorHAnsi"/>
          <w:b/>
          <w:bCs/>
        </w:rPr>
      </w:pPr>
    </w:p>
    <w:p w14:paraId="5CB22594" w14:textId="77777777" w:rsidR="000816C8" w:rsidRPr="000816C8" w:rsidRDefault="000816C8" w:rsidP="000816C8">
      <w:pPr>
        <w:pStyle w:val="Titre3"/>
        <w:jc w:val="both"/>
        <w:rPr>
          <w:rFonts w:asciiTheme="minorHAnsi" w:hAnsiTheme="minorHAnsi" w:cstheme="minorHAnsi"/>
        </w:rPr>
      </w:pPr>
      <w:r w:rsidRPr="00E570A4">
        <w:rPr>
          <w:rStyle w:val="lev"/>
          <w:rFonts w:asciiTheme="minorHAnsi" w:hAnsiTheme="minorHAnsi" w:cstheme="minorHAnsi"/>
          <w:b w:val="0"/>
          <w:bCs w:val="0"/>
        </w:rPr>
        <w:lastRenderedPageBreak/>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w:t>
      </w:r>
      <w:r>
        <w:rPr>
          <w:rStyle w:val="lev"/>
          <w:rFonts w:asciiTheme="minorHAnsi" w:hAnsiTheme="minorHAnsi" w:cstheme="minorHAnsi"/>
          <w:b w:val="0"/>
          <w:bCs w:val="0"/>
        </w:rPr>
        <w:t>3</w:t>
      </w:r>
      <w:r w:rsidRPr="00E570A4">
        <w:rPr>
          <w:rStyle w:val="lev"/>
          <w:rFonts w:asciiTheme="minorHAnsi" w:hAnsiTheme="minorHAnsi" w:cstheme="minorHAnsi"/>
          <w:b w:val="0"/>
          <w:bCs w:val="0"/>
        </w:rPr>
        <w:t xml:space="preserve"> –</w:t>
      </w:r>
      <w:r>
        <w:rPr>
          <w:rStyle w:val="lev"/>
          <w:rFonts w:asciiTheme="minorHAnsi" w:hAnsiTheme="minorHAnsi" w:cstheme="minorHAnsi"/>
          <w:b w:val="0"/>
          <w:bCs w:val="0"/>
        </w:rPr>
        <w:t xml:space="preserve"> Annulation ou interruption après validation de la recevabilité</w:t>
      </w:r>
    </w:p>
    <w:p w14:paraId="39589108"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 xml:space="preserve">En cas d’annulation ou d’interruption de la convention par le bénéficiaire </w:t>
      </w:r>
      <w:r w:rsidRPr="00E570A4">
        <w:rPr>
          <w:rFonts w:asciiTheme="minorHAnsi" w:hAnsiTheme="minorHAnsi" w:cstheme="minorHAnsi"/>
          <w:b/>
          <w:bCs/>
        </w:rPr>
        <w:t>après validation de la recevabilité</w:t>
      </w:r>
      <w:r w:rsidRPr="00E570A4">
        <w:rPr>
          <w:rFonts w:asciiTheme="minorHAnsi" w:hAnsiTheme="minorHAnsi" w:cstheme="minorHAnsi"/>
        </w:rPr>
        <w:t>, la convention est résiliée de plein droit.</w:t>
      </w:r>
    </w:p>
    <w:p w14:paraId="15C0B9D3"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Dans ce cas :</w:t>
      </w:r>
    </w:p>
    <w:p w14:paraId="1DA585EF" w14:textId="77777777" w:rsidR="00D401E1" w:rsidRPr="00E570A4" w:rsidRDefault="00D401E1" w:rsidP="00E570A4">
      <w:pPr>
        <w:pStyle w:val="NormalWeb"/>
        <w:numPr>
          <w:ilvl w:val="0"/>
          <w:numId w:val="43"/>
        </w:numPr>
        <w:jc w:val="both"/>
        <w:rPr>
          <w:rFonts w:asciiTheme="minorHAnsi" w:hAnsiTheme="minorHAnsi" w:cstheme="minorHAnsi"/>
        </w:rPr>
      </w:pPr>
      <w:r w:rsidRPr="00E570A4">
        <w:rPr>
          <w:rFonts w:asciiTheme="minorHAnsi" w:hAnsiTheme="minorHAnsi" w:cstheme="minorHAnsi"/>
        </w:rPr>
        <w:t xml:space="preserve">le montant correspondant à </w:t>
      </w:r>
      <w:r w:rsidRPr="00E570A4">
        <w:rPr>
          <w:rFonts w:asciiTheme="minorHAnsi" w:hAnsiTheme="minorHAnsi" w:cstheme="minorHAnsi"/>
          <w:b/>
          <w:bCs/>
        </w:rPr>
        <w:t>30 % du coût total de l’accompagnement (1 140 €)</w:t>
      </w:r>
      <w:r w:rsidRPr="00E570A4">
        <w:rPr>
          <w:rFonts w:asciiTheme="minorHAnsi" w:hAnsiTheme="minorHAnsi" w:cstheme="minorHAnsi"/>
        </w:rPr>
        <w:t xml:space="preserve"> demeure intégralement dû et acquis à l’organisme</w:t>
      </w:r>
      <w:r w:rsidR="00F44D1B">
        <w:rPr>
          <w:rFonts w:asciiTheme="minorHAnsi" w:hAnsiTheme="minorHAnsi" w:cstheme="minorHAnsi"/>
        </w:rPr>
        <w:t xml:space="preserve"> accompagnateur</w:t>
      </w:r>
      <w:r w:rsidRPr="00E570A4">
        <w:rPr>
          <w:rFonts w:asciiTheme="minorHAnsi" w:hAnsiTheme="minorHAnsi" w:cstheme="minorHAnsi"/>
        </w:rPr>
        <w:t xml:space="preserve"> ;</w:t>
      </w:r>
    </w:p>
    <w:p w14:paraId="720FD0BA" w14:textId="77777777" w:rsidR="00D401E1" w:rsidRPr="00E570A4" w:rsidRDefault="00D401E1" w:rsidP="00E570A4">
      <w:pPr>
        <w:pStyle w:val="NormalWeb"/>
        <w:numPr>
          <w:ilvl w:val="0"/>
          <w:numId w:val="43"/>
        </w:numPr>
        <w:jc w:val="both"/>
        <w:rPr>
          <w:rFonts w:asciiTheme="minorHAnsi" w:hAnsiTheme="minorHAnsi" w:cstheme="minorHAnsi"/>
        </w:rPr>
      </w:pPr>
      <w:r w:rsidRPr="00E570A4">
        <w:rPr>
          <w:rFonts w:asciiTheme="minorHAnsi" w:hAnsiTheme="minorHAnsi" w:cstheme="minorHAnsi"/>
        </w:rPr>
        <w:t xml:space="preserve">seules les prestations d’accompagnement </w:t>
      </w:r>
      <w:r w:rsidRPr="00E570A4">
        <w:rPr>
          <w:rFonts w:asciiTheme="minorHAnsi" w:hAnsiTheme="minorHAnsi" w:cstheme="minorHAnsi"/>
          <w:b/>
          <w:bCs/>
        </w:rPr>
        <w:t>postérieures à la recevabilité</w:t>
      </w:r>
      <w:r w:rsidRPr="00E570A4">
        <w:rPr>
          <w:rFonts w:asciiTheme="minorHAnsi" w:hAnsiTheme="minorHAnsi" w:cstheme="minorHAnsi"/>
        </w:rPr>
        <w:t xml:space="preserve"> et effectivement réalisées à la date de résiliation peuvent donner lieu à une facturation complémentaire, au prorata des actions réalisées.</w:t>
      </w:r>
    </w:p>
    <w:p w14:paraId="63C76488"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Sont notamment considérées comme prestations effectivement réalisées après recevabilité :</w:t>
      </w:r>
    </w:p>
    <w:p w14:paraId="7368A413" w14:textId="77777777" w:rsidR="00D401E1" w:rsidRPr="00E570A4" w:rsidRDefault="00D401E1" w:rsidP="00E570A4">
      <w:pPr>
        <w:pStyle w:val="NormalWeb"/>
        <w:numPr>
          <w:ilvl w:val="0"/>
          <w:numId w:val="44"/>
        </w:numPr>
        <w:jc w:val="both"/>
        <w:rPr>
          <w:rFonts w:asciiTheme="minorHAnsi" w:hAnsiTheme="minorHAnsi" w:cstheme="minorHAnsi"/>
        </w:rPr>
      </w:pPr>
      <w:r w:rsidRPr="00E570A4">
        <w:rPr>
          <w:rFonts w:asciiTheme="minorHAnsi" w:hAnsiTheme="minorHAnsi" w:cstheme="minorHAnsi"/>
        </w:rPr>
        <w:t>les entretiens d’accompagnement à la rédaction du dossier de validation,</w:t>
      </w:r>
    </w:p>
    <w:p w14:paraId="106B519C" w14:textId="77777777" w:rsidR="00D401E1" w:rsidRPr="00E570A4" w:rsidRDefault="00D401E1" w:rsidP="00E570A4">
      <w:pPr>
        <w:pStyle w:val="NormalWeb"/>
        <w:numPr>
          <w:ilvl w:val="0"/>
          <w:numId w:val="44"/>
        </w:numPr>
        <w:jc w:val="both"/>
        <w:rPr>
          <w:rFonts w:asciiTheme="minorHAnsi" w:hAnsiTheme="minorHAnsi" w:cstheme="minorHAnsi"/>
        </w:rPr>
      </w:pPr>
      <w:r w:rsidRPr="00E570A4">
        <w:rPr>
          <w:rFonts w:asciiTheme="minorHAnsi" w:hAnsiTheme="minorHAnsi" w:cstheme="minorHAnsi"/>
        </w:rPr>
        <w:t>les relectures commentées,</w:t>
      </w:r>
    </w:p>
    <w:p w14:paraId="002685F2" w14:textId="77777777" w:rsidR="00D401E1" w:rsidRPr="00E570A4" w:rsidRDefault="00D401E1" w:rsidP="00E570A4">
      <w:pPr>
        <w:pStyle w:val="NormalWeb"/>
        <w:numPr>
          <w:ilvl w:val="0"/>
          <w:numId w:val="44"/>
        </w:numPr>
        <w:jc w:val="both"/>
        <w:rPr>
          <w:rFonts w:asciiTheme="minorHAnsi" w:hAnsiTheme="minorHAnsi" w:cstheme="minorHAnsi"/>
        </w:rPr>
      </w:pPr>
      <w:r w:rsidRPr="00E570A4">
        <w:rPr>
          <w:rFonts w:asciiTheme="minorHAnsi" w:hAnsiTheme="minorHAnsi" w:cstheme="minorHAnsi"/>
        </w:rPr>
        <w:t>les travaux de consolidation du dossier,</w:t>
      </w:r>
    </w:p>
    <w:p w14:paraId="60ED5833" w14:textId="77777777" w:rsidR="00D401E1" w:rsidRPr="00E570A4" w:rsidRDefault="00D401E1" w:rsidP="00E570A4">
      <w:pPr>
        <w:pStyle w:val="NormalWeb"/>
        <w:numPr>
          <w:ilvl w:val="0"/>
          <w:numId w:val="44"/>
        </w:numPr>
        <w:jc w:val="both"/>
        <w:rPr>
          <w:rFonts w:asciiTheme="minorHAnsi" w:hAnsiTheme="minorHAnsi" w:cstheme="minorHAnsi"/>
        </w:rPr>
      </w:pPr>
      <w:r w:rsidRPr="00E570A4">
        <w:rPr>
          <w:rFonts w:asciiTheme="minorHAnsi" w:hAnsiTheme="minorHAnsi" w:cstheme="minorHAnsi"/>
        </w:rPr>
        <w:t>la préparation à l’entretien devant le jury.</w:t>
      </w:r>
    </w:p>
    <w:p w14:paraId="0C5D7AB8" w14:textId="77777777" w:rsidR="00D401E1" w:rsidRPr="00E570A4" w:rsidRDefault="00D401E1" w:rsidP="00E570A4">
      <w:pPr>
        <w:pStyle w:val="NormalWeb"/>
        <w:jc w:val="both"/>
        <w:rPr>
          <w:rFonts w:asciiTheme="minorHAnsi" w:hAnsiTheme="minorHAnsi" w:cstheme="minorHAnsi"/>
          <w:b/>
          <w:bCs/>
        </w:rPr>
      </w:pPr>
      <w:r w:rsidRPr="00E570A4">
        <w:rPr>
          <w:rFonts w:asciiTheme="minorHAnsi" w:hAnsiTheme="minorHAnsi" w:cstheme="minorHAnsi"/>
        </w:rPr>
        <w:t xml:space="preserve">La facturation est établie sur la base d’un </w:t>
      </w:r>
      <w:r w:rsidRPr="00E570A4">
        <w:rPr>
          <w:rFonts w:asciiTheme="minorHAnsi" w:hAnsiTheme="minorHAnsi" w:cstheme="minorHAnsi"/>
          <w:b/>
          <w:bCs/>
        </w:rPr>
        <w:t xml:space="preserve">relevé détaillé des actions d’accompagnement réalisées. </w:t>
      </w:r>
    </w:p>
    <w:p w14:paraId="79398CB4" w14:textId="77777777" w:rsidR="00D401E1" w:rsidRPr="00E570A4" w:rsidRDefault="00D401E1" w:rsidP="00E570A4">
      <w:pPr>
        <w:pStyle w:val="Titre3"/>
        <w:jc w:val="both"/>
        <w:rPr>
          <w:rFonts w:asciiTheme="minorHAnsi" w:hAnsiTheme="minorHAnsi" w:cstheme="minorHAnsi"/>
        </w:rPr>
      </w:pPr>
      <w:r w:rsidRPr="00E570A4">
        <w:rPr>
          <w:rStyle w:val="lev"/>
          <w:rFonts w:asciiTheme="minorHAnsi" w:hAnsiTheme="minorHAnsi" w:cstheme="minorHAnsi"/>
          <w:b w:val="0"/>
          <w:bCs w:val="0"/>
        </w:rPr>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.4 – Interruption temporaire ou suspension de l’accompagnement</w:t>
      </w:r>
    </w:p>
    <w:p w14:paraId="2FD7C782"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 xml:space="preserve">En cas de difficulté ponctuelle rencontrée par le bénéficiaire (contraintes professionnelles, personnelles, médicales ou administratives), l’accompagnement VAE peut être </w:t>
      </w:r>
      <w:r w:rsidRPr="00E570A4">
        <w:rPr>
          <w:rStyle w:val="lev"/>
          <w:rFonts w:asciiTheme="minorHAnsi" w:hAnsiTheme="minorHAnsi" w:cstheme="minorHAnsi"/>
        </w:rPr>
        <w:t>temporairement suspendu</w:t>
      </w:r>
      <w:r w:rsidRPr="00E570A4">
        <w:rPr>
          <w:rFonts w:asciiTheme="minorHAnsi" w:hAnsiTheme="minorHAnsi" w:cstheme="minorHAnsi"/>
        </w:rPr>
        <w:t xml:space="preserve"> d’un commun accord entre les parties.</w:t>
      </w:r>
    </w:p>
    <w:p w14:paraId="040D9248"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La suspension :</w:t>
      </w:r>
    </w:p>
    <w:p w14:paraId="17B195A5" w14:textId="77777777" w:rsidR="00D401E1" w:rsidRPr="00E570A4" w:rsidRDefault="00D401E1" w:rsidP="00E570A4">
      <w:pPr>
        <w:pStyle w:val="NormalWeb"/>
        <w:numPr>
          <w:ilvl w:val="0"/>
          <w:numId w:val="45"/>
        </w:numPr>
        <w:jc w:val="both"/>
        <w:rPr>
          <w:rFonts w:asciiTheme="minorHAnsi" w:hAnsiTheme="minorHAnsi" w:cstheme="minorHAnsi"/>
        </w:rPr>
      </w:pPr>
      <w:r w:rsidRPr="00E570A4">
        <w:rPr>
          <w:rFonts w:asciiTheme="minorHAnsi" w:hAnsiTheme="minorHAnsi" w:cstheme="minorHAnsi"/>
        </w:rPr>
        <w:t>ne remet pas en cause la validité de la convention ;</w:t>
      </w:r>
    </w:p>
    <w:p w14:paraId="12C6AB58" w14:textId="77777777" w:rsidR="00D401E1" w:rsidRPr="00E570A4" w:rsidRDefault="00D401E1" w:rsidP="00E570A4">
      <w:pPr>
        <w:pStyle w:val="NormalWeb"/>
        <w:numPr>
          <w:ilvl w:val="0"/>
          <w:numId w:val="45"/>
        </w:numPr>
        <w:jc w:val="both"/>
        <w:rPr>
          <w:rFonts w:asciiTheme="minorHAnsi" w:hAnsiTheme="minorHAnsi" w:cstheme="minorHAnsi"/>
        </w:rPr>
      </w:pPr>
      <w:r w:rsidRPr="00E570A4">
        <w:rPr>
          <w:rFonts w:asciiTheme="minorHAnsi" w:hAnsiTheme="minorHAnsi" w:cstheme="minorHAnsi"/>
        </w:rPr>
        <w:t>n’entraîne pas la remise en cause du montant acquis au titre de la recevabilité ;</w:t>
      </w:r>
    </w:p>
    <w:p w14:paraId="6AA7FE9F" w14:textId="77777777" w:rsidR="00D401E1" w:rsidRPr="00E570A4" w:rsidRDefault="00D401E1" w:rsidP="00E570A4">
      <w:pPr>
        <w:pStyle w:val="NormalWeb"/>
        <w:numPr>
          <w:ilvl w:val="0"/>
          <w:numId w:val="45"/>
        </w:numPr>
        <w:jc w:val="both"/>
        <w:rPr>
          <w:rFonts w:asciiTheme="minorHAnsi" w:hAnsiTheme="minorHAnsi" w:cstheme="minorHAnsi"/>
        </w:rPr>
      </w:pPr>
      <w:r w:rsidRPr="00E570A4">
        <w:rPr>
          <w:rFonts w:asciiTheme="minorHAnsi" w:hAnsiTheme="minorHAnsi" w:cstheme="minorHAnsi"/>
        </w:rPr>
        <w:t>ne donne lieu à aucune facturation supplémentaire pendant la période de suspension ;</w:t>
      </w:r>
    </w:p>
    <w:p w14:paraId="49E007AE" w14:textId="77777777" w:rsidR="00D401E1" w:rsidRPr="00E570A4" w:rsidRDefault="00D401E1" w:rsidP="00E570A4">
      <w:pPr>
        <w:pStyle w:val="NormalWeb"/>
        <w:numPr>
          <w:ilvl w:val="0"/>
          <w:numId w:val="45"/>
        </w:numPr>
        <w:jc w:val="both"/>
        <w:rPr>
          <w:rFonts w:asciiTheme="minorHAnsi" w:hAnsiTheme="minorHAnsi" w:cstheme="minorHAnsi"/>
        </w:rPr>
      </w:pPr>
      <w:r w:rsidRPr="00E570A4">
        <w:rPr>
          <w:rFonts w:asciiTheme="minorHAnsi" w:hAnsiTheme="minorHAnsi" w:cstheme="minorHAnsi"/>
        </w:rPr>
        <w:t>prolonge, le cas échéant, la durée globale de l’accompagnement.</w:t>
      </w:r>
    </w:p>
    <w:p w14:paraId="329389F5" w14:textId="77777777" w:rsidR="000816C8" w:rsidRPr="000816C8" w:rsidRDefault="00D401E1" w:rsidP="00E570A4">
      <w:pPr>
        <w:pStyle w:val="NormalWeb"/>
        <w:jc w:val="both"/>
        <w:rPr>
          <w:rFonts w:asciiTheme="minorHAnsi" w:hAnsiTheme="minorHAnsi" w:cstheme="minorHAnsi"/>
        </w:rPr>
      </w:pPr>
      <w:r w:rsidRPr="00E570A4">
        <w:rPr>
          <w:rFonts w:asciiTheme="minorHAnsi" w:hAnsiTheme="minorHAnsi" w:cstheme="minorHAnsi"/>
        </w:rPr>
        <w:t>La reprise de l’accompagnement est organisée par accord écrit entre les parties, dans le respect des délais et règles imposés par l’organisme certificateur.</w:t>
      </w:r>
    </w:p>
    <w:p w14:paraId="61205D7C" w14:textId="77777777" w:rsidR="000816C8" w:rsidRPr="000816C8" w:rsidRDefault="000816C8" w:rsidP="000816C8">
      <w:pPr>
        <w:pStyle w:val="Titre3"/>
        <w:jc w:val="both"/>
        <w:rPr>
          <w:rFonts w:asciiTheme="minorHAnsi" w:hAnsiTheme="minorHAnsi" w:cstheme="minorHAnsi"/>
        </w:rPr>
      </w:pPr>
      <w:r w:rsidRPr="00E570A4">
        <w:rPr>
          <w:rStyle w:val="lev"/>
          <w:rFonts w:asciiTheme="minorHAnsi" w:hAnsiTheme="minorHAnsi" w:cstheme="minorHAnsi"/>
          <w:b w:val="0"/>
          <w:bCs w:val="0"/>
        </w:rPr>
        <w:lastRenderedPageBreak/>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w:t>
      </w:r>
      <w:r>
        <w:rPr>
          <w:rStyle w:val="lev"/>
          <w:rFonts w:asciiTheme="minorHAnsi" w:hAnsiTheme="minorHAnsi" w:cstheme="minorHAnsi"/>
          <w:b w:val="0"/>
          <w:bCs w:val="0"/>
        </w:rPr>
        <w:t>5</w:t>
      </w:r>
      <w:r w:rsidRPr="00E570A4">
        <w:rPr>
          <w:rStyle w:val="lev"/>
          <w:rFonts w:asciiTheme="minorHAnsi" w:hAnsiTheme="minorHAnsi" w:cstheme="minorHAnsi"/>
          <w:b w:val="0"/>
          <w:bCs w:val="0"/>
        </w:rPr>
        <w:t xml:space="preserve"> – Interruption </w:t>
      </w:r>
      <w:r>
        <w:rPr>
          <w:rStyle w:val="lev"/>
          <w:rFonts w:asciiTheme="minorHAnsi" w:hAnsiTheme="minorHAnsi" w:cstheme="minorHAnsi"/>
          <w:b w:val="0"/>
          <w:bCs w:val="0"/>
        </w:rPr>
        <w:t>ou résiliation pour forcer majeure</w:t>
      </w:r>
    </w:p>
    <w:p w14:paraId="31AF43F3"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Est considérée comme un cas de force majeure tout événement imprévisible, irrésistible et extérieur aux parties rendant impossible la poursuite de l’accompagnement, notamment :</w:t>
      </w:r>
    </w:p>
    <w:p w14:paraId="2BCE9C51" w14:textId="77777777" w:rsidR="00D401E1" w:rsidRPr="00E570A4" w:rsidRDefault="00D401E1" w:rsidP="00E570A4">
      <w:pPr>
        <w:pStyle w:val="NormalWeb"/>
        <w:numPr>
          <w:ilvl w:val="0"/>
          <w:numId w:val="46"/>
        </w:numPr>
        <w:jc w:val="both"/>
        <w:rPr>
          <w:rFonts w:asciiTheme="minorHAnsi" w:hAnsiTheme="minorHAnsi" w:cstheme="minorHAnsi"/>
        </w:rPr>
      </w:pPr>
      <w:r w:rsidRPr="00E570A4">
        <w:rPr>
          <w:rFonts w:asciiTheme="minorHAnsi" w:hAnsiTheme="minorHAnsi" w:cstheme="minorHAnsi"/>
        </w:rPr>
        <w:t>maladie ou accident grave du bénéficiaire,</w:t>
      </w:r>
    </w:p>
    <w:p w14:paraId="304F9D81" w14:textId="77777777" w:rsidR="00D401E1" w:rsidRPr="00E570A4" w:rsidRDefault="00D401E1" w:rsidP="00E570A4">
      <w:pPr>
        <w:pStyle w:val="NormalWeb"/>
        <w:numPr>
          <w:ilvl w:val="0"/>
          <w:numId w:val="46"/>
        </w:numPr>
        <w:jc w:val="both"/>
        <w:rPr>
          <w:rFonts w:asciiTheme="minorHAnsi" w:hAnsiTheme="minorHAnsi" w:cstheme="minorHAnsi"/>
        </w:rPr>
      </w:pPr>
      <w:r w:rsidRPr="00E570A4">
        <w:rPr>
          <w:rFonts w:asciiTheme="minorHAnsi" w:hAnsiTheme="minorHAnsi" w:cstheme="minorHAnsi"/>
        </w:rPr>
        <w:t>décès,</w:t>
      </w:r>
    </w:p>
    <w:p w14:paraId="795A1BAD" w14:textId="77777777" w:rsidR="00D401E1" w:rsidRPr="00E570A4" w:rsidRDefault="00D401E1" w:rsidP="00E570A4">
      <w:pPr>
        <w:pStyle w:val="NormalWeb"/>
        <w:numPr>
          <w:ilvl w:val="0"/>
          <w:numId w:val="46"/>
        </w:numPr>
        <w:jc w:val="both"/>
        <w:rPr>
          <w:rFonts w:asciiTheme="minorHAnsi" w:hAnsiTheme="minorHAnsi" w:cstheme="minorHAnsi"/>
        </w:rPr>
      </w:pPr>
      <w:r w:rsidRPr="00E570A4">
        <w:rPr>
          <w:rFonts w:asciiTheme="minorHAnsi" w:hAnsiTheme="minorHAnsi" w:cstheme="minorHAnsi"/>
        </w:rPr>
        <w:t>impossibilité administrative durable indépendante de la volonté du bénéficiaire,</w:t>
      </w:r>
    </w:p>
    <w:p w14:paraId="10E4B66F" w14:textId="77777777" w:rsidR="00D401E1" w:rsidRPr="00E570A4" w:rsidRDefault="00D401E1" w:rsidP="00E570A4">
      <w:pPr>
        <w:pStyle w:val="NormalWeb"/>
        <w:numPr>
          <w:ilvl w:val="0"/>
          <w:numId w:val="46"/>
        </w:numPr>
        <w:jc w:val="both"/>
        <w:rPr>
          <w:rFonts w:asciiTheme="minorHAnsi" w:hAnsiTheme="minorHAnsi" w:cstheme="minorHAnsi"/>
        </w:rPr>
      </w:pPr>
      <w:r w:rsidRPr="00E570A4">
        <w:rPr>
          <w:rFonts w:asciiTheme="minorHAnsi" w:hAnsiTheme="minorHAnsi" w:cstheme="minorHAnsi"/>
        </w:rPr>
        <w:t>ou tout autre événement reconnu comme tel par la jurisprudence.</w:t>
      </w:r>
    </w:p>
    <w:p w14:paraId="31377A18"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En cas de force majeure dûment reconnue :</w:t>
      </w:r>
    </w:p>
    <w:p w14:paraId="3853C648" w14:textId="77777777" w:rsidR="00D401E1" w:rsidRPr="00E570A4" w:rsidRDefault="00D401E1" w:rsidP="00E570A4">
      <w:pPr>
        <w:pStyle w:val="NormalWeb"/>
        <w:numPr>
          <w:ilvl w:val="0"/>
          <w:numId w:val="47"/>
        </w:numPr>
        <w:jc w:val="both"/>
        <w:rPr>
          <w:rFonts w:asciiTheme="minorHAnsi" w:hAnsiTheme="minorHAnsi" w:cstheme="minorHAnsi"/>
        </w:rPr>
      </w:pPr>
      <w:r w:rsidRPr="00E570A4">
        <w:rPr>
          <w:rFonts w:asciiTheme="minorHAnsi" w:hAnsiTheme="minorHAnsi" w:cstheme="minorHAnsi"/>
        </w:rPr>
        <w:t>la convention est résiliée sans pénalité supplémentaire ;</w:t>
      </w:r>
    </w:p>
    <w:p w14:paraId="00EA90A7" w14:textId="77777777" w:rsidR="00D401E1" w:rsidRPr="00E570A4" w:rsidRDefault="00D401E1" w:rsidP="00E570A4">
      <w:pPr>
        <w:pStyle w:val="NormalWeb"/>
        <w:numPr>
          <w:ilvl w:val="0"/>
          <w:numId w:val="47"/>
        </w:numPr>
        <w:jc w:val="both"/>
        <w:rPr>
          <w:rFonts w:asciiTheme="minorHAnsi" w:hAnsiTheme="minorHAnsi" w:cstheme="minorHAnsi"/>
        </w:rPr>
      </w:pPr>
      <w:r w:rsidRPr="00E570A4">
        <w:rPr>
          <w:rFonts w:asciiTheme="minorHAnsi" w:hAnsiTheme="minorHAnsi" w:cstheme="minorHAnsi"/>
        </w:rPr>
        <w:t>les prestations effectivement réalisées à la date de survenance de l’événement demeurent dues ;</w:t>
      </w:r>
    </w:p>
    <w:p w14:paraId="41BBF7A3" w14:textId="77777777" w:rsidR="00D047E8" w:rsidRPr="00D047E8" w:rsidRDefault="00D401E1" w:rsidP="00E570A4">
      <w:pPr>
        <w:pStyle w:val="NormalWeb"/>
        <w:numPr>
          <w:ilvl w:val="0"/>
          <w:numId w:val="47"/>
        </w:numPr>
        <w:jc w:val="both"/>
        <w:rPr>
          <w:rFonts w:asciiTheme="minorHAnsi" w:hAnsiTheme="minorHAnsi" w:cstheme="minorHAnsi"/>
        </w:rPr>
      </w:pPr>
      <w:r w:rsidRPr="00E570A4">
        <w:rPr>
          <w:rFonts w:asciiTheme="minorHAnsi" w:hAnsiTheme="minorHAnsi" w:cstheme="minorHAnsi"/>
        </w:rPr>
        <w:t xml:space="preserve">les sommes perçues au-delà des prestations effectivement réalisées font l’objet d’un remboursement, </w:t>
      </w:r>
      <w:r w:rsidRPr="00E570A4">
        <w:rPr>
          <w:rFonts w:asciiTheme="minorHAnsi" w:hAnsiTheme="minorHAnsi" w:cstheme="minorHAnsi"/>
          <w:b/>
          <w:bCs/>
        </w:rPr>
        <w:t>à l’exception du montant acquis au titre de la recevabilité</w:t>
      </w:r>
      <w:r w:rsidRPr="00E570A4">
        <w:rPr>
          <w:rFonts w:asciiTheme="minorHAnsi" w:hAnsiTheme="minorHAnsi" w:cstheme="minorHAnsi"/>
        </w:rPr>
        <w:t>, sauf impossibilité totale antérieure à celle-ci.</w:t>
      </w:r>
    </w:p>
    <w:p w14:paraId="6317FF0E" w14:textId="77777777" w:rsidR="00D047E8" w:rsidRPr="00D047E8" w:rsidRDefault="00D047E8" w:rsidP="00D047E8">
      <w:pPr>
        <w:pStyle w:val="Titre3"/>
        <w:jc w:val="both"/>
        <w:rPr>
          <w:rFonts w:asciiTheme="minorHAnsi" w:hAnsiTheme="minorHAnsi" w:cstheme="minorHAnsi"/>
        </w:rPr>
      </w:pPr>
      <w:r w:rsidRPr="00E570A4">
        <w:rPr>
          <w:rStyle w:val="lev"/>
          <w:rFonts w:asciiTheme="minorHAnsi" w:hAnsiTheme="minorHAnsi" w:cstheme="minorHAnsi"/>
          <w:b w:val="0"/>
          <w:bCs w:val="0"/>
        </w:rPr>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w:t>
      </w:r>
      <w:r>
        <w:rPr>
          <w:rStyle w:val="lev"/>
          <w:rFonts w:asciiTheme="minorHAnsi" w:hAnsiTheme="minorHAnsi" w:cstheme="minorHAnsi"/>
          <w:b w:val="0"/>
          <w:bCs w:val="0"/>
        </w:rPr>
        <w:t>6</w:t>
      </w:r>
      <w:r w:rsidRPr="00E570A4">
        <w:rPr>
          <w:rStyle w:val="lev"/>
          <w:rFonts w:asciiTheme="minorHAnsi" w:hAnsiTheme="minorHAnsi" w:cstheme="minorHAnsi"/>
          <w:b w:val="0"/>
          <w:bCs w:val="0"/>
        </w:rPr>
        <w:t xml:space="preserve"> – </w:t>
      </w:r>
      <w:r>
        <w:rPr>
          <w:rStyle w:val="lev"/>
          <w:rFonts w:asciiTheme="minorHAnsi" w:hAnsiTheme="minorHAnsi" w:cstheme="minorHAnsi"/>
          <w:b w:val="0"/>
          <w:bCs w:val="0"/>
        </w:rPr>
        <w:t>Annulation ou interruption du fait de l’organisme</w:t>
      </w:r>
      <w:r w:rsidR="00F24F78">
        <w:rPr>
          <w:rStyle w:val="lev"/>
          <w:rFonts w:asciiTheme="minorHAnsi" w:hAnsiTheme="minorHAnsi" w:cstheme="minorHAnsi"/>
          <w:b w:val="0"/>
          <w:bCs w:val="0"/>
        </w:rPr>
        <w:t xml:space="preserve"> accompagnateur</w:t>
      </w:r>
    </w:p>
    <w:p w14:paraId="2AA0B565"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En cas d’impossibilité pour l’organisme</w:t>
      </w:r>
      <w:r w:rsidR="00F24F78">
        <w:rPr>
          <w:rFonts w:asciiTheme="minorHAnsi" w:hAnsiTheme="minorHAnsi" w:cstheme="minorHAnsi"/>
        </w:rPr>
        <w:t xml:space="preserve"> accompagnateur</w:t>
      </w:r>
      <w:r w:rsidRPr="00E570A4">
        <w:rPr>
          <w:rFonts w:asciiTheme="minorHAnsi" w:hAnsiTheme="minorHAnsi" w:cstheme="minorHAnsi"/>
        </w:rPr>
        <w:t xml:space="preserve"> d’assurer tout ou partie de l’accompagnement pour des raisons indépendantes de la volonté du bénéficiaire, l’organisme</w:t>
      </w:r>
      <w:r w:rsidR="00F24F78">
        <w:rPr>
          <w:rFonts w:asciiTheme="minorHAnsi" w:hAnsiTheme="minorHAnsi" w:cstheme="minorHAnsi"/>
        </w:rPr>
        <w:t xml:space="preserve"> accompagnateur</w:t>
      </w:r>
      <w:r w:rsidRPr="00E570A4">
        <w:rPr>
          <w:rFonts w:asciiTheme="minorHAnsi" w:hAnsiTheme="minorHAnsi" w:cstheme="minorHAnsi"/>
        </w:rPr>
        <w:t xml:space="preserve"> s’engage à :</w:t>
      </w:r>
    </w:p>
    <w:p w14:paraId="725BC073" w14:textId="77777777" w:rsidR="00D401E1" w:rsidRPr="00E570A4" w:rsidRDefault="00D401E1" w:rsidP="00E570A4">
      <w:pPr>
        <w:pStyle w:val="NormalWeb"/>
        <w:numPr>
          <w:ilvl w:val="0"/>
          <w:numId w:val="48"/>
        </w:numPr>
        <w:jc w:val="both"/>
        <w:rPr>
          <w:rFonts w:asciiTheme="minorHAnsi" w:hAnsiTheme="minorHAnsi" w:cstheme="minorHAnsi"/>
        </w:rPr>
      </w:pPr>
      <w:r w:rsidRPr="00E570A4">
        <w:rPr>
          <w:rFonts w:asciiTheme="minorHAnsi" w:hAnsiTheme="minorHAnsi" w:cstheme="minorHAnsi"/>
        </w:rPr>
        <w:t>proposer une solution alternative (report, adaptation des modalités, remplacement de l’intervenant),</w:t>
      </w:r>
    </w:p>
    <w:p w14:paraId="44F2F709" w14:textId="77777777" w:rsidR="00D401E1" w:rsidRPr="00E570A4" w:rsidRDefault="00D401E1" w:rsidP="00E570A4">
      <w:pPr>
        <w:pStyle w:val="NormalWeb"/>
        <w:numPr>
          <w:ilvl w:val="0"/>
          <w:numId w:val="48"/>
        </w:numPr>
        <w:jc w:val="both"/>
        <w:rPr>
          <w:rFonts w:asciiTheme="minorHAnsi" w:hAnsiTheme="minorHAnsi" w:cstheme="minorHAnsi"/>
        </w:rPr>
      </w:pPr>
      <w:r w:rsidRPr="00E570A4">
        <w:rPr>
          <w:rFonts w:asciiTheme="minorHAnsi" w:hAnsiTheme="minorHAnsi" w:cstheme="minorHAnsi"/>
        </w:rPr>
        <w:t>ou, à défaut, à résilier la convention sans frais supplémentaires pour le bénéficiaire.</w:t>
      </w:r>
    </w:p>
    <w:p w14:paraId="37FBE677"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Dans ce cas :</w:t>
      </w:r>
    </w:p>
    <w:p w14:paraId="55C54709" w14:textId="77777777" w:rsidR="00D401E1" w:rsidRPr="00E570A4" w:rsidRDefault="00D401E1" w:rsidP="00E570A4">
      <w:pPr>
        <w:pStyle w:val="NormalWeb"/>
        <w:numPr>
          <w:ilvl w:val="0"/>
          <w:numId w:val="49"/>
        </w:numPr>
        <w:jc w:val="both"/>
        <w:rPr>
          <w:rFonts w:asciiTheme="minorHAnsi" w:hAnsiTheme="minorHAnsi" w:cstheme="minorHAnsi"/>
        </w:rPr>
      </w:pPr>
      <w:r w:rsidRPr="00E570A4">
        <w:rPr>
          <w:rFonts w:asciiTheme="minorHAnsi" w:hAnsiTheme="minorHAnsi" w:cstheme="minorHAnsi"/>
        </w:rPr>
        <w:t>seules les prestations effectivement réalisées peuvent être facturées ;</w:t>
      </w:r>
    </w:p>
    <w:p w14:paraId="0C42FC04" w14:textId="77777777" w:rsidR="00D401E1" w:rsidRPr="00E570A4" w:rsidRDefault="00D401E1" w:rsidP="00E570A4">
      <w:pPr>
        <w:pStyle w:val="NormalWeb"/>
        <w:numPr>
          <w:ilvl w:val="0"/>
          <w:numId w:val="49"/>
        </w:numPr>
        <w:jc w:val="both"/>
        <w:rPr>
          <w:rFonts w:asciiTheme="minorHAnsi" w:hAnsiTheme="minorHAnsi" w:cstheme="minorHAnsi"/>
        </w:rPr>
      </w:pPr>
      <w:r w:rsidRPr="00E570A4">
        <w:rPr>
          <w:rFonts w:asciiTheme="minorHAnsi" w:hAnsiTheme="minorHAnsi" w:cstheme="minorHAnsi"/>
        </w:rPr>
        <w:t>les sommes indûment perçues sont intégralement remboursées ;</w:t>
      </w:r>
    </w:p>
    <w:p w14:paraId="00CACD78" w14:textId="77777777" w:rsidR="00D401E1" w:rsidRPr="00E570A4" w:rsidRDefault="00D401E1" w:rsidP="00E570A4">
      <w:pPr>
        <w:pStyle w:val="NormalWeb"/>
        <w:numPr>
          <w:ilvl w:val="0"/>
          <w:numId w:val="49"/>
        </w:numPr>
        <w:jc w:val="both"/>
        <w:rPr>
          <w:rFonts w:asciiTheme="minorHAnsi" w:hAnsiTheme="minorHAnsi" w:cstheme="minorHAnsi"/>
        </w:rPr>
      </w:pPr>
      <w:r w:rsidRPr="00E570A4">
        <w:rPr>
          <w:rFonts w:asciiTheme="minorHAnsi" w:hAnsiTheme="minorHAnsi" w:cstheme="minorHAnsi"/>
        </w:rPr>
        <w:t>le montant acquis au titre de la recevabilité n’est pas remis en cause si celle-ci a déjà été validée.</w:t>
      </w:r>
    </w:p>
    <w:p w14:paraId="7F3927EB" w14:textId="77777777" w:rsidR="00394429" w:rsidRDefault="00394429">
      <w:pPr>
        <w:rPr>
          <w:rStyle w:val="lev"/>
          <w:rFonts w:asciiTheme="minorHAnsi" w:eastAsiaTheme="majorEastAsia" w:hAnsiTheme="minorHAnsi" w:cstheme="minorHAnsi"/>
          <w:b w:val="0"/>
          <w:bCs w:val="0"/>
          <w:color w:val="243F60" w:themeColor="accent1" w:themeShade="7F"/>
          <w:sz w:val="24"/>
          <w:szCs w:val="24"/>
        </w:rPr>
      </w:pPr>
      <w:r>
        <w:rPr>
          <w:rStyle w:val="lev"/>
          <w:rFonts w:asciiTheme="minorHAnsi" w:hAnsiTheme="minorHAnsi" w:cstheme="minorHAnsi"/>
          <w:b w:val="0"/>
          <w:bCs w:val="0"/>
        </w:rPr>
        <w:br w:type="page"/>
      </w:r>
    </w:p>
    <w:p w14:paraId="4EBD4C78" w14:textId="77777777" w:rsidR="00D401E1" w:rsidRPr="00E570A4" w:rsidRDefault="00D401E1" w:rsidP="00E570A4">
      <w:pPr>
        <w:pStyle w:val="Titre3"/>
        <w:jc w:val="both"/>
        <w:rPr>
          <w:rFonts w:asciiTheme="minorHAnsi" w:hAnsiTheme="minorHAnsi" w:cstheme="minorHAnsi"/>
        </w:rPr>
      </w:pPr>
      <w:r w:rsidRPr="00E570A4">
        <w:rPr>
          <w:rStyle w:val="lev"/>
          <w:rFonts w:asciiTheme="minorHAnsi" w:hAnsiTheme="minorHAnsi" w:cstheme="minorHAnsi"/>
          <w:b w:val="0"/>
          <w:bCs w:val="0"/>
        </w:rPr>
        <w:lastRenderedPageBreak/>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.7 – Cas particulier des financements par un tiers (CPF, employeur, France Travail)</w:t>
      </w:r>
    </w:p>
    <w:p w14:paraId="4F2B84C3"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Lorsque l’accompagnement VAE est financé en tout ou partie par un tiers financeur, les modalités d’annulation, d’interruption ou de résiliation s’appliquent dans le respect des règles et procédures du financeur concerné.</w:t>
      </w:r>
    </w:p>
    <w:p w14:paraId="53911FA1" w14:textId="77777777" w:rsidR="00D401E1" w:rsidRPr="00E570A4" w:rsidRDefault="00D401E1" w:rsidP="00E570A4">
      <w:pPr>
        <w:pStyle w:val="NormalWeb"/>
        <w:jc w:val="both"/>
        <w:rPr>
          <w:rFonts w:asciiTheme="minorHAnsi" w:hAnsiTheme="minorHAnsi" w:cstheme="minorHAnsi"/>
        </w:rPr>
      </w:pPr>
      <w:r w:rsidRPr="00E570A4">
        <w:rPr>
          <w:rFonts w:asciiTheme="minorHAnsi" w:hAnsiTheme="minorHAnsi" w:cstheme="minorHAnsi"/>
        </w:rPr>
        <w:t>Pour les financements mobilisant le Compte Personnel de Formation :</w:t>
      </w:r>
    </w:p>
    <w:p w14:paraId="017747D2" w14:textId="77777777" w:rsidR="00D401E1" w:rsidRPr="00E570A4" w:rsidRDefault="00D401E1" w:rsidP="00E570A4">
      <w:pPr>
        <w:pStyle w:val="NormalWeb"/>
        <w:numPr>
          <w:ilvl w:val="0"/>
          <w:numId w:val="50"/>
        </w:numPr>
        <w:jc w:val="both"/>
        <w:rPr>
          <w:rFonts w:asciiTheme="minorHAnsi" w:hAnsiTheme="minorHAnsi" w:cstheme="minorHAnsi"/>
        </w:rPr>
      </w:pPr>
      <w:r w:rsidRPr="00E570A4">
        <w:rPr>
          <w:rFonts w:asciiTheme="minorHAnsi" w:hAnsiTheme="minorHAnsi" w:cstheme="minorHAnsi"/>
        </w:rPr>
        <w:t>la validation de la recevabilité constitue un jalon contractuel justifiant l’acquisition partielle du financement ;</w:t>
      </w:r>
    </w:p>
    <w:p w14:paraId="580AFF15" w14:textId="77777777" w:rsidR="00D401E1" w:rsidRPr="00E570A4" w:rsidRDefault="00D401E1" w:rsidP="00E570A4">
      <w:pPr>
        <w:pStyle w:val="NormalWeb"/>
        <w:numPr>
          <w:ilvl w:val="0"/>
          <w:numId w:val="50"/>
        </w:numPr>
        <w:jc w:val="both"/>
        <w:rPr>
          <w:rFonts w:asciiTheme="minorHAnsi" w:hAnsiTheme="minorHAnsi" w:cstheme="minorHAnsi"/>
        </w:rPr>
      </w:pPr>
      <w:r w:rsidRPr="00E570A4">
        <w:rPr>
          <w:rFonts w:asciiTheme="minorHAnsi" w:hAnsiTheme="minorHAnsi" w:cstheme="minorHAnsi"/>
        </w:rPr>
        <w:t>les montants correspondant aux prestations effectivement réalisées, incluant le forfait lié à la recevabilité, sont déclarés conformément aux règles en vigueur ;</w:t>
      </w:r>
    </w:p>
    <w:p w14:paraId="38E8A086" w14:textId="77777777" w:rsidR="00D401E1" w:rsidRPr="00E570A4" w:rsidRDefault="00D401E1" w:rsidP="00E570A4">
      <w:pPr>
        <w:pStyle w:val="NormalWeb"/>
        <w:numPr>
          <w:ilvl w:val="0"/>
          <w:numId w:val="50"/>
        </w:numPr>
        <w:jc w:val="both"/>
        <w:rPr>
          <w:rFonts w:asciiTheme="minorHAnsi" w:hAnsiTheme="minorHAnsi" w:cstheme="minorHAnsi"/>
        </w:rPr>
      </w:pPr>
      <w:r w:rsidRPr="00E570A4">
        <w:rPr>
          <w:rFonts w:asciiTheme="minorHAnsi" w:hAnsiTheme="minorHAnsi" w:cstheme="minorHAnsi"/>
        </w:rPr>
        <w:t>toute interruption est déclarée sur la plateforme dédiée.</w:t>
      </w:r>
    </w:p>
    <w:p w14:paraId="4F62F617" w14:textId="77777777" w:rsidR="00E570A4" w:rsidRPr="00E570A4" w:rsidRDefault="00E570A4" w:rsidP="00E570A4">
      <w:pPr>
        <w:pStyle w:val="Titre3"/>
        <w:jc w:val="both"/>
        <w:rPr>
          <w:rFonts w:asciiTheme="minorHAnsi" w:hAnsiTheme="minorHAnsi" w:cstheme="minorHAnsi"/>
        </w:rPr>
      </w:pPr>
      <w:r w:rsidRPr="00E570A4">
        <w:rPr>
          <w:rStyle w:val="lev"/>
          <w:rFonts w:asciiTheme="minorHAnsi" w:hAnsiTheme="minorHAnsi" w:cstheme="minorHAnsi"/>
          <w:b w:val="0"/>
          <w:bCs w:val="0"/>
        </w:rPr>
        <w:t>1</w:t>
      </w:r>
      <w:r w:rsidR="002B1215">
        <w:rPr>
          <w:rStyle w:val="lev"/>
          <w:rFonts w:asciiTheme="minorHAnsi" w:hAnsiTheme="minorHAnsi" w:cstheme="minorHAnsi"/>
          <w:b w:val="0"/>
          <w:bCs w:val="0"/>
        </w:rPr>
        <w:t>2</w:t>
      </w:r>
      <w:r w:rsidRPr="00E570A4">
        <w:rPr>
          <w:rStyle w:val="lev"/>
          <w:rFonts w:asciiTheme="minorHAnsi" w:hAnsiTheme="minorHAnsi" w:cstheme="minorHAnsi"/>
          <w:b w:val="0"/>
          <w:bCs w:val="0"/>
        </w:rPr>
        <w:t>.8 – Formalisation de l’annulation ou de la résiliation</w:t>
      </w:r>
    </w:p>
    <w:p w14:paraId="2287C027" w14:textId="77777777" w:rsidR="00E570A4" w:rsidRPr="00E570A4" w:rsidRDefault="00E570A4" w:rsidP="00E570A4">
      <w:pPr>
        <w:pStyle w:val="NormalWeb"/>
        <w:jc w:val="both"/>
        <w:rPr>
          <w:rFonts w:asciiTheme="minorHAnsi" w:hAnsiTheme="minorHAnsi" w:cstheme="minorHAnsi"/>
        </w:rPr>
      </w:pPr>
      <w:r w:rsidRPr="00E570A4">
        <w:rPr>
          <w:rFonts w:asciiTheme="minorHAnsi" w:hAnsiTheme="minorHAnsi" w:cstheme="minorHAnsi"/>
        </w:rPr>
        <w:t>Toute annulation, suspension ou résiliation de la présente convention doit être notifiée par écrit (courrier ou courriel), en précisant le motif invoqué et la date d’effet souhaitée.</w:t>
      </w:r>
    </w:p>
    <w:p w14:paraId="4CE34BF1" w14:textId="77777777" w:rsidR="00176EFA" w:rsidRPr="00542DFE" w:rsidRDefault="00E570A4" w:rsidP="00542DFE">
      <w:pPr>
        <w:pStyle w:val="NormalWeb"/>
        <w:jc w:val="both"/>
        <w:rPr>
          <w:rFonts w:asciiTheme="minorHAnsi" w:hAnsiTheme="minorHAnsi" w:cstheme="minorHAnsi"/>
        </w:rPr>
      </w:pPr>
      <w:r w:rsidRPr="00E570A4">
        <w:rPr>
          <w:rFonts w:asciiTheme="minorHAnsi" w:hAnsiTheme="minorHAnsi" w:cstheme="minorHAnsi"/>
        </w:rPr>
        <w:t>La date de réception de la notification écrite constitue le point de départ de la prise en compte de l’annulation, de l’interruption ou de la résiliation.</w:t>
      </w:r>
    </w:p>
    <w:p w14:paraId="46E54A19" w14:textId="77777777" w:rsidR="00996FF3" w:rsidRDefault="00996FF3" w:rsidP="00CF22A3">
      <w:pPr>
        <w:pStyle w:val="p"/>
        <w:spacing w:before="15" w:after="30"/>
        <w:jc w:val="both"/>
        <w:rPr>
          <w:rFonts w:ascii="Calibri" w:hAnsi="Calibri" w:cs="Calibri"/>
          <w:b/>
          <w:bCs/>
        </w:rPr>
      </w:pPr>
    </w:p>
    <w:p w14:paraId="655869FC" w14:textId="77777777" w:rsidR="00CF22A3" w:rsidRDefault="00CF22A3" w:rsidP="00CF22A3">
      <w:pPr>
        <w:pStyle w:val="p"/>
        <w:spacing w:before="15" w:after="30"/>
        <w:jc w:val="both"/>
        <w:rPr>
          <w:rFonts w:ascii="Calibri" w:hAnsi="Calibri" w:cs="Calibri"/>
          <w:sz w:val="18"/>
          <w:szCs w:val="18"/>
        </w:rPr>
      </w:pPr>
      <w:r>
        <w:rPr>
          <w:rFonts w:ascii="Calibri" w:hAnsi="Calibri" w:cs="Calibri"/>
          <w:b/>
          <w:bCs/>
        </w:rPr>
        <w:t>Article 1</w:t>
      </w:r>
      <w:r w:rsidR="002B1215">
        <w:rPr>
          <w:rFonts w:ascii="Calibri" w:hAnsi="Calibri" w:cs="Calibri"/>
          <w:b/>
          <w:bCs/>
        </w:rPr>
        <w:t>3</w:t>
      </w:r>
      <w:r>
        <w:rPr>
          <w:rFonts w:ascii="Calibri" w:hAnsi="Calibri" w:cs="Calibri"/>
          <w:b/>
          <w:bCs/>
        </w:rPr>
        <w:t xml:space="preserve"> - </w:t>
      </w:r>
      <w:r w:rsidR="002B1215">
        <w:rPr>
          <w:rFonts w:ascii="Calibri" w:hAnsi="Calibri" w:cs="Calibri"/>
          <w:b/>
          <w:bCs/>
        </w:rPr>
        <w:t>Litiges</w:t>
      </w:r>
      <w:r>
        <w:rPr>
          <w:rFonts w:ascii="Calibri" w:hAnsi="Calibri" w:cs="Calibri"/>
          <w:b/>
          <w:bCs/>
        </w:rPr>
        <w:t> </w:t>
      </w:r>
    </w:p>
    <w:p w14:paraId="0BE6DEA3" w14:textId="77777777" w:rsidR="00CF22A3" w:rsidRDefault="00CF22A3" w:rsidP="00CF22A3">
      <w:pPr>
        <w:pStyle w:val="p"/>
        <w:spacing w:before="15" w:after="30"/>
        <w:jc w:val="both"/>
        <w:rPr>
          <w:rFonts w:ascii="Calibri" w:hAnsi="Calibri" w:cs="Calibri"/>
          <w:sz w:val="18"/>
          <w:szCs w:val="18"/>
        </w:rPr>
      </w:pPr>
      <w:r>
        <w:rPr>
          <w:rFonts w:ascii="Calibri" w:hAnsi="Calibri" w:cs="Calibri"/>
          <w:sz w:val="18"/>
          <w:szCs w:val="18"/>
        </w:rPr>
        <w:t> </w:t>
      </w:r>
    </w:p>
    <w:p w14:paraId="32F7D0E2" w14:textId="77777777" w:rsidR="00CF22A3" w:rsidRDefault="00CF22A3" w:rsidP="00CF22A3">
      <w:pPr>
        <w:pStyle w:val="p"/>
        <w:spacing w:before="15" w:after="30"/>
        <w:jc w:val="both"/>
        <w:rPr>
          <w:rFonts w:ascii="Calibri" w:hAnsi="Calibri" w:cs="Calibri"/>
          <w:sz w:val="18"/>
          <w:szCs w:val="18"/>
        </w:rPr>
      </w:pPr>
      <w:r>
        <w:rPr>
          <w:rFonts w:ascii="Calibri" w:hAnsi="Calibri" w:cs="Calibri"/>
        </w:rPr>
        <w:t>Si une constatation ou un différend n'ont pu être réglés à l'amiable, le Tribunal de Fréjus sera seul compétent pour régler le litige.</w:t>
      </w:r>
    </w:p>
    <w:p w14:paraId="68153462" w14:textId="77777777" w:rsidR="00CF22A3" w:rsidRDefault="00CF22A3" w:rsidP="00CF22A3">
      <w:pPr>
        <w:pStyle w:val="p"/>
        <w:spacing w:before="15" w:after="30"/>
        <w:rPr>
          <w:rFonts w:ascii="Calibri" w:hAnsi="Calibri" w:cs="Calibri"/>
          <w:sz w:val="18"/>
          <w:szCs w:val="18"/>
        </w:rPr>
      </w:pPr>
      <w:r>
        <w:rPr>
          <w:rFonts w:ascii="Calibri" w:hAnsi="Calibri" w:cs="Calibri"/>
          <w:sz w:val="18"/>
          <w:szCs w:val="18"/>
        </w:rPr>
        <w:t> </w:t>
      </w:r>
    </w:p>
    <w:p w14:paraId="27B0DD38" w14:textId="77777777" w:rsidR="007A6A50" w:rsidRDefault="007A6A50">
      <w:pPr>
        <w:rPr>
          <w:rFonts w:ascii="Calibri" w:hAnsi="Calibri" w:cs="Calibri"/>
          <w:b/>
          <w:sz w:val="21"/>
        </w:rPr>
      </w:pPr>
      <w:r>
        <w:rPr>
          <w:rFonts w:ascii="Calibri" w:hAnsi="Calibri" w:cs="Calibri"/>
          <w:b/>
          <w:sz w:val="21"/>
        </w:rPr>
        <w:br w:type="page"/>
      </w:r>
    </w:p>
    <w:p w14:paraId="68A448A2" w14:textId="26871802" w:rsidR="007A6A50" w:rsidRPr="007A6A50" w:rsidRDefault="007A6A50" w:rsidP="007A6A50">
      <w:pPr>
        <w:spacing w:before="200" w:after="80"/>
        <w:rPr>
          <w:rFonts w:ascii="Calibri" w:hAnsi="Calibri" w:cs="Calibri"/>
        </w:rPr>
      </w:pPr>
      <w:r w:rsidRPr="007A6A50">
        <w:rPr>
          <w:rFonts w:ascii="Calibri" w:hAnsi="Calibri" w:cs="Calibri"/>
          <w:b/>
          <w:sz w:val="21"/>
        </w:rPr>
        <w:lastRenderedPageBreak/>
        <w:t>Signature d</w:t>
      </w:r>
      <w:r>
        <w:rPr>
          <w:rFonts w:ascii="Calibri" w:hAnsi="Calibri" w:cs="Calibri"/>
          <w:b/>
          <w:sz w:val="21"/>
        </w:rPr>
        <w:t>e la convention VAE</w:t>
      </w:r>
    </w:p>
    <w:p w14:paraId="01836E4F" w14:textId="77777777" w:rsidR="007A6A50" w:rsidRPr="007A6A50" w:rsidRDefault="007A6A50" w:rsidP="007A6A50">
      <w:pPr>
        <w:spacing w:after="80"/>
        <w:rPr>
          <w:rFonts w:ascii="Calibri" w:hAnsi="Calibri" w:cs="Calibri"/>
        </w:rPr>
      </w:pPr>
      <w:r w:rsidRPr="007A6A50">
        <w:rPr>
          <w:rFonts w:ascii="Calibri" w:hAnsi="Calibri" w:cs="Calibri"/>
        </w:rPr>
        <w:t xml:space="preserve">Fait en double exemplaire, à </w:t>
      </w:r>
      <w:r w:rsidRPr="007A6A50">
        <w:rPr>
          <w:rFonts w:ascii="Calibri" w:hAnsi="Calibri" w:cs="Calibri"/>
          <w:color w:val="0033A0"/>
          <w:sz w:val="21"/>
        </w:rPr>
        <w:t>{{ ville }}</w:t>
      </w:r>
      <w:r w:rsidRPr="007A6A50">
        <w:rPr>
          <w:rFonts w:ascii="Calibri" w:hAnsi="Calibri" w:cs="Calibri"/>
        </w:rPr>
        <w:t xml:space="preserve"> le </w:t>
      </w:r>
      <w:r w:rsidRPr="007A6A50">
        <w:rPr>
          <w:rFonts w:ascii="Calibri" w:hAnsi="Calibri" w:cs="Calibri"/>
          <w:color w:val="0033A0"/>
          <w:sz w:val="21"/>
        </w:rPr>
        <w:t>{{ date_jour }}</w:t>
      </w:r>
      <w:r w:rsidRPr="007A6A50">
        <w:rPr>
          <w:rFonts w:ascii="Calibri" w:hAnsi="Calibri" w:cs="Calibri"/>
        </w:rPr>
        <w:t>.</w:t>
      </w:r>
    </w:p>
    <w:p w14:paraId="2A2B7F0D" w14:textId="77777777" w:rsidR="007A6A50" w:rsidRPr="007A6A50" w:rsidRDefault="007A6A50" w:rsidP="007A6A50">
      <w:pPr>
        <w:spacing w:after="80"/>
        <w:rPr>
          <w:rFonts w:ascii="Calibri" w:hAnsi="Calibri" w:cs="Calibri"/>
        </w:rPr>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7A6A50" w:rsidRPr="007A6A50" w14:paraId="36816DA0"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61B5F1F5" w14:textId="77777777" w:rsidR="007A6A50" w:rsidRPr="007A6A50" w:rsidRDefault="007A6A50" w:rsidP="00552999">
            <w:pPr>
              <w:spacing w:after="40" w:line="264" w:lineRule="auto"/>
              <w:rPr>
                <w:rFonts w:ascii="Calibri" w:hAnsi="Calibri" w:cs="Calibri"/>
              </w:rPr>
            </w:pPr>
            <w:r w:rsidRPr="007A6A50">
              <w:rPr>
                <w:rFonts w:ascii="Calibri" w:hAnsi="Calibri" w:cs="Calibri"/>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1C10405A" w14:textId="77777777" w:rsidR="007A6A50" w:rsidRPr="007A6A50" w:rsidRDefault="007A6A50" w:rsidP="00552999">
            <w:pPr>
              <w:spacing w:after="40" w:line="264" w:lineRule="auto"/>
              <w:rPr>
                <w:rFonts w:ascii="Calibri" w:hAnsi="Calibri" w:cs="Calibri"/>
              </w:rPr>
            </w:pPr>
            <w:r w:rsidRPr="007A6A50">
              <w:rPr>
                <w:rFonts w:ascii="Calibri" w:hAnsi="Calibri" w:cs="Calibri"/>
                <w:b/>
                <w:sz w:val="21"/>
              </w:rPr>
              <w:t>Pour l’organisme de formation</w:t>
            </w:r>
          </w:p>
        </w:tc>
      </w:tr>
      <w:tr w:rsidR="007A6A50" w:rsidRPr="007A6A50" w14:paraId="0E45FC14"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E575E0E" w14:textId="77777777" w:rsidR="007A6A50" w:rsidRPr="007A6A50" w:rsidRDefault="007A6A50" w:rsidP="00552999">
            <w:pPr>
              <w:spacing w:after="40" w:line="264" w:lineRule="auto"/>
              <w:jc w:val="center"/>
              <w:rPr>
                <w:rFonts w:ascii="Calibri" w:hAnsi="Calibri" w:cs="Calibri"/>
              </w:rPr>
            </w:pPr>
            <w:r w:rsidRPr="007A6A50">
              <w:rPr>
                <w:rFonts w:ascii="Calibri" w:hAnsi="Calibri" w:cs="Calibri"/>
                <w:b/>
                <w:color w:val="0033A0"/>
                <w:sz w:val="21"/>
              </w:rPr>
              <w:t>{{ nom }}</w:t>
            </w:r>
            <w:r w:rsidRPr="007A6A50">
              <w:rPr>
                <w:rFonts w:ascii="Calibri" w:hAnsi="Calibri" w:cs="Calibri"/>
                <w:sz w:val="21"/>
              </w:rPr>
              <w:t xml:space="preserve"> </w:t>
            </w:r>
            <w:r w:rsidRPr="007A6A50">
              <w:rPr>
                <w:rFonts w:ascii="Calibri" w:hAnsi="Calibri" w:cs="Calibri"/>
                <w:b/>
                <w:color w:val="0033A0"/>
                <w:sz w:val="21"/>
              </w:rPr>
              <w:t>{{ prenom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8C00B24" w14:textId="77777777" w:rsidR="007A6A50" w:rsidRPr="007A6A50" w:rsidRDefault="007A6A50" w:rsidP="00552999">
            <w:pPr>
              <w:spacing w:after="40" w:line="264" w:lineRule="auto"/>
              <w:rPr>
                <w:rFonts w:ascii="Calibri" w:hAnsi="Calibri" w:cs="Calibri"/>
                <w:b/>
                <w:sz w:val="21"/>
              </w:rPr>
            </w:pPr>
            <w:r w:rsidRPr="007A6A50">
              <w:rPr>
                <w:rFonts w:ascii="Calibri" w:hAnsi="Calibri" w:cs="Calibri"/>
                <w:b/>
                <w:sz w:val="21"/>
              </w:rPr>
              <w:t>Monsieur Clément VAILLANT</w:t>
            </w:r>
            <w:r w:rsidRPr="007A6A50">
              <w:rPr>
                <w:rFonts w:ascii="Calibri" w:hAnsi="Calibri" w:cs="Calibri"/>
                <w:b/>
                <w:sz w:val="21"/>
              </w:rPr>
              <w:br/>
              <w:t>Directeur général</w:t>
            </w:r>
          </w:p>
          <w:p w14:paraId="1A782591" w14:textId="77777777" w:rsidR="007A6A50" w:rsidRPr="007A6A50" w:rsidRDefault="007A6A50" w:rsidP="00552999">
            <w:pPr>
              <w:spacing w:after="40" w:line="264" w:lineRule="auto"/>
              <w:rPr>
                <w:rFonts w:ascii="Calibri" w:hAnsi="Calibri" w:cs="Calibri"/>
              </w:rPr>
            </w:pPr>
            <w:r w:rsidRPr="007A6A50">
              <w:rPr>
                <w:rFonts w:ascii="Calibri" w:hAnsi="Calibri" w:cs="Calibri"/>
                <w:noProof/>
              </w:rPr>
              <w:drawing>
                <wp:inline distT="0" distB="0" distL="0" distR="0" wp14:anchorId="6CA54A69" wp14:editId="1C249608">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11"/>
                          <a:stretch>
                            <a:fillRect/>
                          </a:stretch>
                        </pic:blipFill>
                        <pic:spPr>
                          <a:xfrm>
                            <a:off x="0" y="0"/>
                            <a:ext cx="1666736" cy="562793"/>
                          </a:xfrm>
                          <a:prstGeom prst="rect">
                            <a:avLst/>
                          </a:prstGeom>
                        </pic:spPr>
                      </pic:pic>
                    </a:graphicData>
                  </a:graphic>
                </wp:inline>
              </w:drawing>
            </w:r>
            <w:r w:rsidRPr="007A6A50">
              <w:rPr>
                <w:rFonts w:ascii="Calibri" w:hAnsi="Calibri" w:cs="Calibri"/>
                <w:noProof/>
              </w:rPr>
              <w:drawing>
                <wp:inline distT="0" distB="0" distL="0" distR="0" wp14:anchorId="429C7C5C" wp14:editId="085BABE5">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1051560" cy="587090"/>
                          </a:xfrm>
                          <a:prstGeom prst="rect">
                            <a:avLst/>
                          </a:prstGeom>
                        </pic:spPr>
                      </pic:pic>
                    </a:graphicData>
                  </a:graphic>
                </wp:inline>
              </w:drawing>
            </w:r>
          </w:p>
        </w:tc>
      </w:tr>
      <w:tr w:rsidR="007A6A50" w:rsidRPr="007A6A50" w14:paraId="03F1C1D2"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2DE43AEC" w14:textId="77777777" w:rsidR="007A6A50" w:rsidRPr="007A6A50" w:rsidRDefault="007A6A50" w:rsidP="00552999">
            <w:pPr>
              <w:spacing w:after="40" w:line="264" w:lineRule="auto"/>
              <w:rPr>
                <w:rFonts w:ascii="Calibri" w:hAnsi="Calibri" w:cs="Calibri"/>
                <w:b/>
                <w:sz w:val="18"/>
              </w:rPr>
            </w:pPr>
            <w:r w:rsidRPr="007A6A50">
              <w:rPr>
                <w:rFonts w:ascii="Calibri" w:hAnsi="Calibri" w:cs="Calibri"/>
                <w:b/>
                <w:sz w:val="18"/>
              </w:rPr>
              <w:t xml:space="preserve">Signature </w:t>
            </w:r>
          </w:p>
          <w:p w14:paraId="27B5374B" w14:textId="77777777" w:rsidR="007A6A50" w:rsidRPr="007A6A50" w:rsidRDefault="007A6A50" w:rsidP="00552999">
            <w:pPr>
              <w:spacing w:after="40" w:line="264" w:lineRule="auto"/>
              <w:rPr>
                <w:rFonts w:ascii="Calibri" w:hAnsi="Calibri" w:cs="Calibri"/>
                <w:b/>
                <w:sz w:val="18"/>
              </w:rPr>
            </w:pPr>
          </w:p>
          <w:p w14:paraId="6E16FDA1" w14:textId="77777777" w:rsidR="007A6A50" w:rsidRPr="007A6A50" w:rsidRDefault="007A6A50" w:rsidP="00552999">
            <w:pPr>
              <w:spacing w:after="40" w:line="264" w:lineRule="auto"/>
              <w:rPr>
                <w:rFonts w:ascii="Calibri" w:hAnsi="Calibri" w:cs="Calibri"/>
                <w:b/>
                <w:sz w:val="18"/>
              </w:rPr>
            </w:pPr>
          </w:p>
          <w:p w14:paraId="030CEAF9" w14:textId="77777777" w:rsidR="007A6A50" w:rsidRPr="007A6A50" w:rsidRDefault="007A6A50" w:rsidP="00552999">
            <w:pPr>
              <w:spacing w:after="40" w:line="264" w:lineRule="auto"/>
              <w:rPr>
                <w:rFonts w:ascii="Calibri" w:hAnsi="Calibri" w:cs="Calibri"/>
                <w:b/>
                <w:sz w:val="18"/>
              </w:rPr>
            </w:pPr>
          </w:p>
          <w:p w14:paraId="219F1213" w14:textId="77777777" w:rsidR="007A6A50" w:rsidRPr="007A6A50" w:rsidRDefault="007A6A50" w:rsidP="00552999">
            <w:pPr>
              <w:spacing w:after="120"/>
              <w:jc w:val="center"/>
              <w:rPr>
                <w:rFonts w:ascii="Calibri" w:hAnsi="Calibri" w:cs="Calibri"/>
                <w:color w:val="991B1B"/>
                <w:sz w:val="18"/>
                <w:szCs w:val="18"/>
                <w:shd w:val="clear" w:color="auto" w:fill="FFFFFF"/>
              </w:rPr>
            </w:pPr>
            <w:r w:rsidRPr="007A6A50">
              <w:rPr>
                <w:rFonts w:ascii="Calibri" w:hAnsi="Calibri" w:cs="Calibri"/>
                <w:color w:val="991B1B"/>
                <w:sz w:val="18"/>
                <w:szCs w:val="18"/>
                <w:shd w:val="clear" w:color="auto" w:fill="FFFFFF"/>
              </w:rPr>
              <w:t>{{s1|signature|160|60}}</w:t>
            </w:r>
            <w:r w:rsidRPr="007A6A50">
              <w:rPr>
                <w:rFonts w:ascii="Calibri" w:hAnsi="Calibri" w:cs="Calibri"/>
                <w:sz w:val="21"/>
              </w:rPr>
              <w:br/>
            </w:r>
            <w:r w:rsidRPr="007A6A50">
              <w:rPr>
                <w:rFonts w:ascii="Calibri" w:hAnsi="Calibri" w:cs="Calibri"/>
                <w:color w:val="991B1B"/>
                <w:sz w:val="18"/>
                <w:szCs w:val="18"/>
                <w:shd w:val="clear" w:color="auto" w:fill="FFFFFF"/>
              </w:rPr>
              <w:br/>
            </w:r>
            <w:r w:rsidRPr="007A6A50">
              <w:rPr>
                <w:rFonts w:ascii="Calibri" w:hAnsi="Calibri" w:cs="Calibri"/>
                <w:color w:val="991B1B"/>
                <w:sz w:val="18"/>
                <w:szCs w:val="18"/>
                <w:shd w:val="clear" w:color="auto" w:fill="FFFFFF"/>
              </w:rPr>
              <w:br/>
            </w:r>
            <w:r w:rsidRPr="007A6A50">
              <w:rPr>
                <w:rFonts w:ascii="Calibri" w:hAnsi="Calibri" w:cs="Calibr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6E851E8C" w14:textId="77777777" w:rsidR="007A6A50" w:rsidRPr="007A6A50" w:rsidRDefault="007A6A50" w:rsidP="00552999">
            <w:pPr>
              <w:spacing w:after="40" w:line="264" w:lineRule="auto"/>
              <w:rPr>
                <w:rFonts w:ascii="Calibri" w:hAnsi="Calibri" w:cs="Calibri"/>
              </w:rPr>
            </w:pPr>
            <w:r w:rsidRPr="007A6A50">
              <w:rPr>
                <w:rFonts w:ascii="Calibri" w:hAnsi="Calibri" w:cs="Calibri"/>
                <w:sz w:val="21"/>
              </w:rPr>
              <w:br/>
            </w:r>
            <w:r w:rsidRPr="007A6A50">
              <w:rPr>
                <w:rFonts w:ascii="Calibri" w:hAnsi="Calibri" w:cs="Calibri"/>
                <w:sz w:val="21"/>
              </w:rPr>
              <w:br/>
            </w:r>
          </w:p>
        </w:tc>
      </w:tr>
    </w:tbl>
    <w:p w14:paraId="16D8D57F" w14:textId="77777777" w:rsidR="00BB3E17" w:rsidRPr="007A6A50" w:rsidRDefault="00BB3E17" w:rsidP="00BB3E17">
      <w:pPr>
        <w:jc w:val="both"/>
        <w:rPr>
          <w:rFonts w:ascii="Calibri" w:eastAsiaTheme="minorHAnsi" w:hAnsi="Calibri" w:cs="Calibri"/>
          <w:b/>
          <w:bCs/>
          <w:sz w:val="24"/>
          <w:lang w:eastAsia="en-US"/>
        </w:rPr>
      </w:pPr>
    </w:p>
    <w:p w14:paraId="17833425" w14:textId="77777777" w:rsidR="00BB3E17" w:rsidRPr="007A6A50" w:rsidRDefault="00BB3E17" w:rsidP="00CF22A3">
      <w:pPr>
        <w:pStyle w:val="p"/>
        <w:spacing w:before="15" w:after="30"/>
        <w:rPr>
          <w:rFonts w:ascii="Calibri" w:hAnsi="Calibri" w:cs="Calibri"/>
          <w:sz w:val="22"/>
          <w:szCs w:val="18"/>
        </w:rPr>
      </w:pPr>
    </w:p>
    <w:p w14:paraId="1F741C1A" w14:textId="77777777" w:rsidR="003678D3" w:rsidRPr="007A6A50" w:rsidRDefault="00CF22A3" w:rsidP="00394429">
      <w:pPr>
        <w:pStyle w:val="p"/>
        <w:spacing w:before="15" w:after="30"/>
        <w:rPr>
          <w:rFonts w:ascii="Calibri" w:hAnsi="Calibri" w:cs="Calibri"/>
          <w:sz w:val="22"/>
          <w:szCs w:val="18"/>
        </w:rPr>
      </w:pPr>
      <w:r w:rsidRPr="007A6A50">
        <w:rPr>
          <w:rFonts w:ascii="Calibri" w:hAnsi="Calibri" w:cs="Calibri"/>
          <w:sz w:val="22"/>
          <w:szCs w:val="18"/>
        </w:rPr>
        <w:t> </w:t>
      </w:r>
    </w:p>
    <w:sectPr w:rsidR="003678D3" w:rsidRPr="007A6A50" w:rsidSect="00A02FE5">
      <w:headerReference w:type="default" r:id="rId13"/>
      <w:footerReference w:type="default" r:id="rId14"/>
      <w:type w:val="continuous"/>
      <w:pgSz w:w="11906" w:h="16838"/>
      <w:pgMar w:top="1134" w:right="1418" w:bottom="1135" w:left="1134" w:header="709" w:footer="4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5282E7" w14:textId="77777777" w:rsidR="006F60B1" w:rsidRDefault="006F60B1" w:rsidP="00DE316C">
      <w:r>
        <w:separator/>
      </w:r>
    </w:p>
  </w:endnote>
  <w:endnote w:type="continuationSeparator" w:id="0">
    <w:p w14:paraId="5D732396" w14:textId="77777777" w:rsidR="006F60B1" w:rsidRDefault="006F60B1" w:rsidP="00DE3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3E245" w14:textId="77777777" w:rsidR="00D047E8" w:rsidRPr="00CF22A3" w:rsidRDefault="00D047E8" w:rsidP="004A0724">
    <w:pPr>
      <w:jc w:val="center"/>
      <w:rPr>
        <w:rFonts w:asciiTheme="minorHAnsi" w:hAnsiTheme="minorHAnsi" w:cstheme="minorHAnsi"/>
        <w:color w:val="808080" w:themeColor="background1" w:themeShade="80"/>
      </w:rPr>
    </w:pPr>
    <w:r w:rsidRPr="00CF22A3">
      <w:rPr>
        <w:rFonts w:asciiTheme="minorHAnsi" w:hAnsiTheme="minorHAnsi" w:cstheme="minorHAnsi"/>
        <w:color w:val="808080" w:themeColor="background1" w:themeShade="80"/>
      </w:rPr>
      <w:t>Intégrale Academy – Intégrale Sécurité Formations – 54 chemin du Carreou – 83480 PUGET SUR ARGENS</w:t>
    </w:r>
    <w:r w:rsidRPr="00CF22A3">
      <w:rPr>
        <w:rFonts w:asciiTheme="minorHAnsi" w:hAnsiTheme="minorHAnsi" w:cstheme="minorHAnsi"/>
        <w:color w:val="808080" w:themeColor="background1" w:themeShade="80"/>
      </w:rPr>
      <w:br/>
      <w:t>SIRET 840 899 884 00026 – RCS FREJUS – APE 8559A - NDA 93830600283 – UAI 0831774C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E09DF2" w14:textId="77777777" w:rsidR="006F60B1" w:rsidRDefault="006F60B1" w:rsidP="00DE316C">
      <w:r>
        <w:separator/>
      </w:r>
    </w:p>
  </w:footnote>
  <w:footnote w:type="continuationSeparator" w:id="0">
    <w:p w14:paraId="50AAE1C5" w14:textId="77777777" w:rsidR="006F60B1" w:rsidRDefault="006F60B1" w:rsidP="00DE3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lledutableau"/>
      <w:tblW w:w="0" w:type="auto"/>
      <w:tblLook w:val="04A0" w:firstRow="1" w:lastRow="0" w:firstColumn="1" w:lastColumn="0" w:noHBand="0" w:noVBand="1"/>
    </w:tblPr>
    <w:tblGrid>
      <w:gridCol w:w="9344"/>
    </w:tblGrid>
    <w:tr w:rsidR="00D047E8" w14:paraId="0A33E7EF" w14:textId="77777777" w:rsidTr="00CF22A3">
      <w:tc>
        <w:tcPr>
          <w:tcW w:w="9062" w:type="dxa"/>
        </w:tcPr>
        <w:p w14:paraId="0EEF3794" w14:textId="77777777" w:rsidR="00D047E8" w:rsidRDefault="00D047E8" w:rsidP="004A0724">
          <w:pPr>
            <w:jc w:val="center"/>
          </w:pPr>
          <w:r>
            <w:rPr>
              <w:noProof/>
            </w:rPr>
            <w:drawing>
              <wp:inline distT="0" distB="0" distL="0" distR="0" wp14:anchorId="0B990D2C" wp14:editId="099B09B5">
                <wp:extent cx="6358759" cy="1271752"/>
                <wp:effectExtent l="0" t="0" r="4445" b="508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entre de formation OF-CFA agréé.png"/>
                        <pic:cNvPicPr/>
                      </pic:nvPicPr>
                      <pic:blipFill>
                        <a:blip r:embed="rId1">
                          <a:extLst>
                            <a:ext uri="{28A0092B-C50C-407E-A947-70E740481C1C}">
                              <a14:useLocalDpi xmlns:a14="http://schemas.microsoft.com/office/drawing/2010/main" val="0"/>
                            </a:ext>
                          </a:extLst>
                        </a:blip>
                        <a:stretch>
                          <a:fillRect/>
                        </a:stretch>
                      </pic:blipFill>
                      <pic:spPr>
                        <a:xfrm>
                          <a:off x="0" y="0"/>
                          <a:ext cx="6517859" cy="1303572"/>
                        </a:xfrm>
                        <a:prstGeom prst="rect">
                          <a:avLst/>
                        </a:prstGeom>
                      </pic:spPr>
                    </pic:pic>
                  </a:graphicData>
                </a:graphic>
              </wp:inline>
            </w:drawing>
          </w:r>
        </w:p>
      </w:tc>
    </w:tr>
  </w:tbl>
  <w:tbl>
    <w:tblPr>
      <w:tblW w:w="10979" w:type="dxa"/>
      <w:tblInd w:w="-673" w:type="dxa"/>
      <w:tblCellMar>
        <w:left w:w="70" w:type="dxa"/>
        <w:right w:w="70" w:type="dxa"/>
      </w:tblCellMar>
      <w:tblLook w:val="0000" w:firstRow="0" w:lastRow="0" w:firstColumn="0" w:lastColumn="0" w:noHBand="0" w:noVBand="0"/>
    </w:tblPr>
    <w:tblGrid>
      <w:gridCol w:w="8422"/>
      <w:gridCol w:w="2557"/>
    </w:tblGrid>
    <w:tr w:rsidR="00D047E8" w14:paraId="7EDBD870" w14:textId="77777777" w:rsidTr="00583463">
      <w:trPr>
        <w:trHeight w:val="323"/>
      </w:trPr>
      <w:tc>
        <w:tcPr>
          <w:tcW w:w="8422" w:type="dxa"/>
        </w:tcPr>
        <w:p w14:paraId="04557406" w14:textId="77777777" w:rsidR="00D047E8" w:rsidRPr="00B92D43" w:rsidRDefault="00D047E8" w:rsidP="00583463">
          <w:pPr>
            <w:tabs>
              <w:tab w:val="center" w:pos="4536"/>
              <w:tab w:val="right" w:pos="9072"/>
            </w:tabs>
            <w:spacing w:before="40" w:after="40"/>
            <w:rPr>
              <w:rFonts w:ascii="Calibri" w:eastAsia="Calibri" w:hAnsi="Calibri"/>
              <w:color w:val="4F81BD" w:themeColor="accent1"/>
              <w:sz w:val="18"/>
              <w:szCs w:val="18"/>
              <w:lang w:eastAsia="en-US"/>
            </w:rPr>
          </w:pPr>
        </w:p>
      </w:tc>
      <w:tc>
        <w:tcPr>
          <w:tcW w:w="2557" w:type="dxa"/>
        </w:tcPr>
        <w:p w14:paraId="5D50C67F" w14:textId="77777777" w:rsidR="00D047E8" w:rsidRPr="001B74E5" w:rsidRDefault="00D047E8" w:rsidP="00583463">
          <w:pPr>
            <w:pStyle w:val="Pieddepage"/>
            <w:ind w:left="38"/>
            <w:jc w:val="right"/>
            <w:rPr>
              <w:rFonts w:eastAsia="Calibri"/>
            </w:rPr>
          </w:pPr>
        </w:p>
      </w:tc>
    </w:tr>
  </w:tbl>
  <w:p w14:paraId="530B4CE1" w14:textId="77777777" w:rsidR="00D047E8" w:rsidRPr="002E2EFA" w:rsidRDefault="00D047E8" w:rsidP="002E2EF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C04A81E0">
      <w:start w:val="1"/>
      <w:numFmt w:val="bullet"/>
      <w:lvlText w:val=""/>
      <w:lvlJc w:val="left"/>
      <w:pPr>
        <w:ind w:left="720" w:hanging="360"/>
      </w:pPr>
      <w:rPr>
        <w:rFonts w:ascii="Symbol" w:hAnsi="Symbol"/>
      </w:rPr>
    </w:lvl>
    <w:lvl w:ilvl="1" w:tplc="14568DA4">
      <w:start w:val="1"/>
      <w:numFmt w:val="bullet"/>
      <w:lvlText w:val="o"/>
      <w:lvlJc w:val="left"/>
      <w:pPr>
        <w:tabs>
          <w:tab w:val="num" w:pos="1440"/>
        </w:tabs>
        <w:ind w:left="1440" w:hanging="360"/>
      </w:pPr>
      <w:rPr>
        <w:rFonts w:ascii="Courier New" w:hAnsi="Courier New"/>
      </w:rPr>
    </w:lvl>
    <w:lvl w:ilvl="2" w:tplc="3A54225A">
      <w:start w:val="1"/>
      <w:numFmt w:val="bullet"/>
      <w:lvlText w:val=""/>
      <w:lvlJc w:val="left"/>
      <w:pPr>
        <w:tabs>
          <w:tab w:val="num" w:pos="2160"/>
        </w:tabs>
        <w:ind w:left="2160" w:hanging="360"/>
      </w:pPr>
      <w:rPr>
        <w:rFonts w:ascii="Wingdings" w:hAnsi="Wingdings"/>
      </w:rPr>
    </w:lvl>
    <w:lvl w:ilvl="3" w:tplc="38DE0216">
      <w:start w:val="1"/>
      <w:numFmt w:val="bullet"/>
      <w:lvlText w:val=""/>
      <w:lvlJc w:val="left"/>
      <w:pPr>
        <w:tabs>
          <w:tab w:val="num" w:pos="2880"/>
        </w:tabs>
        <w:ind w:left="2880" w:hanging="360"/>
      </w:pPr>
      <w:rPr>
        <w:rFonts w:ascii="Symbol" w:hAnsi="Symbol"/>
      </w:rPr>
    </w:lvl>
    <w:lvl w:ilvl="4" w:tplc="72709F3A">
      <w:start w:val="1"/>
      <w:numFmt w:val="bullet"/>
      <w:lvlText w:val="o"/>
      <w:lvlJc w:val="left"/>
      <w:pPr>
        <w:tabs>
          <w:tab w:val="num" w:pos="3600"/>
        </w:tabs>
        <w:ind w:left="3600" w:hanging="360"/>
      </w:pPr>
      <w:rPr>
        <w:rFonts w:ascii="Courier New" w:hAnsi="Courier New"/>
      </w:rPr>
    </w:lvl>
    <w:lvl w:ilvl="5" w:tplc="260C1DFE">
      <w:start w:val="1"/>
      <w:numFmt w:val="bullet"/>
      <w:lvlText w:val=""/>
      <w:lvlJc w:val="left"/>
      <w:pPr>
        <w:tabs>
          <w:tab w:val="num" w:pos="4320"/>
        </w:tabs>
        <w:ind w:left="4320" w:hanging="360"/>
      </w:pPr>
      <w:rPr>
        <w:rFonts w:ascii="Wingdings" w:hAnsi="Wingdings"/>
      </w:rPr>
    </w:lvl>
    <w:lvl w:ilvl="6" w:tplc="EB24570E">
      <w:start w:val="1"/>
      <w:numFmt w:val="bullet"/>
      <w:lvlText w:val=""/>
      <w:lvlJc w:val="left"/>
      <w:pPr>
        <w:tabs>
          <w:tab w:val="num" w:pos="5040"/>
        </w:tabs>
        <w:ind w:left="5040" w:hanging="360"/>
      </w:pPr>
      <w:rPr>
        <w:rFonts w:ascii="Symbol" w:hAnsi="Symbol"/>
      </w:rPr>
    </w:lvl>
    <w:lvl w:ilvl="7" w:tplc="33EC6D14">
      <w:start w:val="1"/>
      <w:numFmt w:val="bullet"/>
      <w:lvlText w:val="o"/>
      <w:lvlJc w:val="left"/>
      <w:pPr>
        <w:tabs>
          <w:tab w:val="num" w:pos="5760"/>
        </w:tabs>
        <w:ind w:left="5760" w:hanging="360"/>
      </w:pPr>
      <w:rPr>
        <w:rFonts w:ascii="Courier New" w:hAnsi="Courier New"/>
      </w:rPr>
    </w:lvl>
    <w:lvl w:ilvl="8" w:tplc="205E3FE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3"/>
    <w:multiLevelType w:val="hybridMultilevel"/>
    <w:tmpl w:val="00000003"/>
    <w:lvl w:ilvl="0" w:tplc="F1505090">
      <w:start w:val="1"/>
      <w:numFmt w:val="bullet"/>
      <w:lvlText w:val=""/>
      <w:lvlJc w:val="left"/>
      <w:pPr>
        <w:ind w:left="720" w:hanging="360"/>
      </w:pPr>
      <w:rPr>
        <w:rFonts w:ascii="Symbol" w:hAnsi="Symbol"/>
      </w:rPr>
    </w:lvl>
    <w:lvl w:ilvl="1" w:tplc="07E643B0">
      <w:start w:val="1"/>
      <w:numFmt w:val="bullet"/>
      <w:lvlText w:val="o"/>
      <w:lvlJc w:val="left"/>
      <w:pPr>
        <w:tabs>
          <w:tab w:val="num" w:pos="1440"/>
        </w:tabs>
        <w:ind w:left="1440" w:hanging="360"/>
      </w:pPr>
      <w:rPr>
        <w:rFonts w:ascii="Courier New" w:hAnsi="Courier New"/>
      </w:rPr>
    </w:lvl>
    <w:lvl w:ilvl="2" w:tplc="1C987AD6">
      <w:start w:val="1"/>
      <w:numFmt w:val="bullet"/>
      <w:lvlText w:val=""/>
      <w:lvlJc w:val="left"/>
      <w:pPr>
        <w:tabs>
          <w:tab w:val="num" w:pos="2160"/>
        </w:tabs>
        <w:ind w:left="2160" w:hanging="360"/>
      </w:pPr>
      <w:rPr>
        <w:rFonts w:ascii="Wingdings" w:hAnsi="Wingdings"/>
      </w:rPr>
    </w:lvl>
    <w:lvl w:ilvl="3" w:tplc="04E89822">
      <w:start w:val="1"/>
      <w:numFmt w:val="bullet"/>
      <w:lvlText w:val=""/>
      <w:lvlJc w:val="left"/>
      <w:pPr>
        <w:tabs>
          <w:tab w:val="num" w:pos="2880"/>
        </w:tabs>
        <w:ind w:left="2880" w:hanging="360"/>
      </w:pPr>
      <w:rPr>
        <w:rFonts w:ascii="Symbol" w:hAnsi="Symbol"/>
      </w:rPr>
    </w:lvl>
    <w:lvl w:ilvl="4" w:tplc="DD6E4C8E">
      <w:start w:val="1"/>
      <w:numFmt w:val="bullet"/>
      <w:lvlText w:val="o"/>
      <w:lvlJc w:val="left"/>
      <w:pPr>
        <w:tabs>
          <w:tab w:val="num" w:pos="3600"/>
        </w:tabs>
        <w:ind w:left="3600" w:hanging="360"/>
      </w:pPr>
      <w:rPr>
        <w:rFonts w:ascii="Courier New" w:hAnsi="Courier New"/>
      </w:rPr>
    </w:lvl>
    <w:lvl w:ilvl="5" w:tplc="48C2CC68">
      <w:start w:val="1"/>
      <w:numFmt w:val="bullet"/>
      <w:lvlText w:val=""/>
      <w:lvlJc w:val="left"/>
      <w:pPr>
        <w:tabs>
          <w:tab w:val="num" w:pos="4320"/>
        </w:tabs>
        <w:ind w:left="4320" w:hanging="360"/>
      </w:pPr>
      <w:rPr>
        <w:rFonts w:ascii="Wingdings" w:hAnsi="Wingdings"/>
      </w:rPr>
    </w:lvl>
    <w:lvl w:ilvl="6" w:tplc="553AE916">
      <w:start w:val="1"/>
      <w:numFmt w:val="bullet"/>
      <w:lvlText w:val=""/>
      <w:lvlJc w:val="left"/>
      <w:pPr>
        <w:tabs>
          <w:tab w:val="num" w:pos="5040"/>
        </w:tabs>
        <w:ind w:left="5040" w:hanging="360"/>
      </w:pPr>
      <w:rPr>
        <w:rFonts w:ascii="Symbol" w:hAnsi="Symbol"/>
      </w:rPr>
    </w:lvl>
    <w:lvl w:ilvl="7" w:tplc="A1364730">
      <w:start w:val="1"/>
      <w:numFmt w:val="bullet"/>
      <w:lvlText w:val="o"/>
      <w:lvlJc w:val="left"/>
      <w:pPr>
        <w:tabs>
          <w:tab w:val="num" w:pos="5760"/>
        </w:tabs>
        <w:ind w:left="5760" w:hanging="360"/>
      </w:pPr>
      <w:rPr>
        <w:rFonts w:ascii="Courier New" w:hAnsi="Courier New"/>
      </w:rPr>
    </w:lvl>
    <w:lvl w:ilvl="8" w:tplc="480C565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4"/>
    <w:multiLevelType w:val="hybridMultilevel"/>
    <w:tmpl w:val="00000004"/>
    <w:lvl w:ilvl="0" w:tplc="E8AA7EEA">
      <w:start w:val="1"/>
      <w:numFmt w:val="bullet"/>
      <w:lvlText w:val=""/>
      <w:lvlJc w:val="left"/>
      <w:pPr>
        <w:ind w:left="720" w:hanging="360"/>
      </w:pPr>
      <w:rPr>
        <w:rFonts w:ascii="Symbol" w:hAnsi="Symbol"/>
      </w:rPr>
    </w:lvl>
    <w:lvl w:ilvl="1" w:tplc="3E56FD4A">
      <w:start w:val="1"/>
      <w:numFmt w:val="bullet"/>
      <w:lvlText w:val="o"/>
      <w:lvlJc w:val="left"/>
      <w:pPr>
        <w:tabs>
          <w:tab w:val="num" w:pos="1440"/>
        </w:tabs>
        <w:ind w:left="1440" w:hanging="360"/>
      </w:pPr>
      <w:rPr>
        <w:rFonts w:ascii="Courier New" w:hAnsi="Courier New"/>
      </w:rPr>
    </w:lvl>
    <w:lvl w:ilvl="2" w:tplc="A948B5D8">
      <w:start w:val="1"/>
      <w:numFmt w:val="bullet"/>
      <w:lvlText w:val=""/>
      <w:lvlJc w:val="left"/>
      <w:pPr>
        <w:tabs>
          <w:tab w:val="num" w:pos="2160"/>
        </w:tabs>
        <w:ind w:left="2160" w:hanging="360"/>
      </w:pPr>
      <w:rPr>
        <w:rFonts w:ascii="Wingdings" w:hAnsi="Wingdings"/>
      </w:rPr>
    </w:lvl>
    <w:lvl w:ilvl="3" w:tplc="93D02E00">
      <w:start w:val="1"/>
      <w:numFmt w:val="bullet"/>
      <w:lvlText w:val=""/>
      <w:lvlJc w:val="left"/>
      <w:pPr>
        <w:tabs>
          <w:tab w:val="num" w:pos="2880"/>
        </w:tabs>
        <w:ind w:left="2880" w:hanging="360"/>
      </w:pPr>
      <w:rPr>
        <w:rFonts w:ascii="Symbol" w:hAnsi="Symbol"/>
      </w:rPr>
    </w:lvl>
    <w:lvl w:ilvl="4" w:tplc="22129064">
      <w:start w:val="1"/>
      <w:numFmt w:val="bullet"/>
      <w:lvlText w:val="o"/>
      <w:lvlJc w:val="left"/>
      <w:pPr>
        <w:tabs>
          <w:tab w:val="num" w:pos="3600"/>
        </w:tabs>
        <w:ind w:left="3600" w:hanging="360"/>
      </w:pPr>
      <w:rPr>
        <w:rFonts w:ascii="Courier New" w:hAnsi="Courier New"/>
      </w:rPr>
    </w:lvl>
    <w:lvl w:ilvl="5" w:tplc="C0CE3CD4">
      <w:start w:val="1"/>
      <w:numFmt w:val="bullet"/>
      <w:lvlText w:val=""/>
      <w:lvlJc w:val="left"/>
      <w:pPr>
        <w:tabs>
          <w:tab w:val="num" w:pos="4320"/>
        </w:tabs>
        <w:ind w:left="4320" w:hanging="360"/>
      </w:pPr>
      <w:rPr>
        <w:rFonts w:ascii="Wingdings" w:hAnsi="Wingdings"/>
      </w:rPr>
    </w:lvl>
    <w:lvl w:ilvl="6" w:tplc="04CED100">
      <w:start w:val="1"/>
      <w:numFmt w:val="bullet"/>
      <w:lvlText w:val=""/>
      <w:lvlJc w:val="left"/>
      <w:pPr>
        <w:tabs>
          <w:tab w:val="num" w:pos="5040"/>
        </w:tabs>
        <w:ind w:left="5040" w:hanging="360"/>
      </w:pPr>
      <w:rPr>
        <w:rFonts w:ascii="Symbol" w:hAnsi="Symbol"/>
      </w:rPr>
    </w:lvl>
    <w:lvl w:ilvl="7" w:tplc="7BEA3244">
      <w:start w:val="1"/>
      <w:numFmt w:val="bullet"/>
      <w:lvlText w:val="o"/>
      <w:lvlJc w:val="left"/>
      <w:pPr>
        <w:tabs>
          <w:tab w:val="num" w:pos="5760"/>
        </w:tabs>
        <w:ind w:left="5760" w:hanging="360"/>
      </w:pPr>
      <w:rPr>
        <w:rFonts w:ascii="Courier New" w:hAnsi="Courier New"/>
      </w:rPr>
    </w:lvl>
    <w:lvl w:ilvl="8" w:tplc="BF92EEE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hybridMultilevel"/>
    <w:tmpl w:val="00000005"/>
    <w:lvl w:ilvl="0" w:tplc="23B09F62">
      <w:start w:val="1"/>
      <w:numFmt w:val="bullet"/>
      <w:lvlText w:val=""/>
      <w:lvlJc w:val="left"/>
      <w:pPr>
        <w:ind w:left="720" w:hanging="360"/>
      </w:pPr>
      <w:rPr>
        <w:rFonts w:ascii="Symbol" w:hAnsi="Symbol"/>
      </w:rPr>
    </w:lvl>
    <w:lvl w:ilvl="1" w:tplc="F934C768">
      <w:start w:val="1"/>
      <w:numFmt w:val="bullet"/>
      <w:lvlText w:val="o"/>
      <w:lvlJc w:val="left"/>
      <w:pPr>
        <w:tabs>
          <w:tab w:val="num" w:pos="1440"/>
        </w:tabs>
        <w:ind w:left="1440" w:hanging="360"/>
      </w:pPr>
      <w:rPr>
        <w:rFonts w:ascii="Courier New" w:hAnsi="Courier New"/>
      </w:rPr>
    </w:lvl>
    <w:lvl w:ilvl="2" w:tplc="63A42394">
      <w:start w:val="1"/>
      <w:numFmt w:val="bullet"/>
      <w:lvlText w:val=""/>
      <w:lvlJc w:val="left"/>
      <w:pPr>
        <w:tabs>
          <w:tab w:val="num" w:pos="2160"/>
        </w:tabs>
        <w:ind w:left="2160" w:hanging="360"/>
      </w:pPr>
      <w:rPr>
        <w:rFonts w:ascii="Wingdings" w:hAnsi="Wingdings"/>
      </w:rPr>
    </w:lvl>
    <w:lvl w:ilvl="3" w:tplc="665C4088">
      <w:start w:val="1"/>
      <w:numFmt w:val="bullet"/>
      <w:lvlText w:val=""/>
      <w:lvlJc w:val="left"/>
      <w:pPr>
        <w:tabs>
          <w:tab w:val="num" w:pos="2880"/>
        </w:tabs>
        <w:ind w:left="2880" w:hanging="360"/>
      </w:pPr>
      <w:rPr>
        <w:rFonts w:ascii="Symbol" w:hAnsi="Symbol"/>
      </w:rPr>
    </w:lvl>
    <w:lvl w:ilvl="4" w:tplc="F7ECD3F2">
      <w:start w:val="1"/>
      <w:numFmt w:val="bullet"/>
      <w:lvlText w:val="o"/>
      <w:lvlJc w:val="left"/>
      <w:pPr>
        <w:tabs>
          <w:tab w:val="num" w:pos="3600"/>
        </w:tabs>
        <w:ind w:left="3600" w:hanging="360"/>
      </w:pPr>
      <w:rPr>
        <w:rFonts w:ascii="Courier New" w:hAnsi="Courier New"/>
      </w:rPr>
    </w:lvl>
    <w:lvl w:ilvl="5" w:tplc="91503C88">
      <w:start w:val="1"/>
      <w:numFmt w:val="bullet"/>
      <w:lvlText w:val=""/>
      <w:lvlJc w:val="left"/>
      <w:pPr>
        <w:tabs>
          <w:tab w:val="num" w:pos="4320"/>
        </w:tabs>
        <w:ind w:left="4320" w:hanging="360"/>
      </w:pPr>
      <w:rPr>
        <w:rFonts w:ascii="Wingdings" w:hAnsi="Wingdings"/>
      </w:rPr>
    </w:lvl>
    <w:lvl w:ilvl="6" w:tplc="8FDED144">
      <w:start w:val="1"/>
      <w:numFmt w:val="bullet"/>
      <w:lvlText w:val=""/>
      <w:lvlJc w:val="left"/>
      <w:pPr>
        <w:tabs>
          <w:tab w:val="num" w:pos="5040"/>
        </w:tabs>
        <w:ind w:left="5040" w:hanging="360"/>
      </w:pPr>
      <w:rPr>
        <w:rFonts w:ascii="Symbol" w:hAnsi="Symbol"/>
      </w:rPr>
    </w:lvl>
    <w:lvl w:ilvl="7" w:tplc="C0F29E12">
      <w:start w:val="1"/>
      <w:numFmt w:val="bullet"/>
      <w:lvlText w:val="o"/>
      <w:lvlJc w:val="left"/>
      <w:pPr>
        <w:tabs>
          <w:tab w:val="num" w:pos="5760"/>
        </w:tabs>
        <w:ind w:left="5760" w:hanging="360"/>
      </w:pPr>
      <w:rPr>
        <w:rFonts w:ascii="Courier New" w:hAnsi="Courier New"/>
      </w:rPr>
    </w:lvl>
    <w:lvl w:ilvl="8" w:tplc="AB44EBF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6"/>
    <w:multiLevelType w:val="hybridMultilevel"/>
    <w:tmpl w:val="00000006"/>
    <w:lvl w:ilvl="0" w:tplc="15FE2542">
      <w:start w:val="1"/>
      <w:numFmt w:val="bullet"/>
      <w:lvlText w:val=""/>
      <w:lvlJc w:val="left"/>
      <w:pPr>
        <w:ind w:left="720" w:hanging="360"/>
      </w:pPr>
      <w:rPr>
        <w:rFonts w:ascii="Symbol" w:hAnsi="Symbol"/>
      </w:rPr>
    </w:lvl>
    <w:lvl w:ilvl="1" w:tplc="AB4E4132">
      <w:start w:val="1"/>
      <w:numFmt w:val="bullet"/>
      <w:lvlText w:val=""/>
      <w:lvlJc w:val="left"/>
      <w:pPr>
        <w:ind w:left="1440" w:hanging="360"/>
      </w:pPr>
      <w:rPr>
        <w:rFonts w:ascii="Symbol" w:hAnsi="Symbol"/>
      </w:rPr>
    </w:lvl>
    <w:lvl w:ilvl="2" w:tplc="841ED58C">
      <w:start w:val="1"/>
      <w:numFmt w:val="bullet"/>
      <w:lvlText w:val=""/>
      <w:lvlJc w:val="left"/>
      <w:pPr>
        <w:tabs>
          <w:tab w:val="num" w:pos="2160"/>
        </w:tabs>
        <w:ind w:left="2160" w:hanging="360"/>
      </w:pPr>
      <w:rPr>
        <w:rFonts w:ascii="Wingdings" w:hAnsi="Wingdings"/>
      </w:rPr>
    </w:lvl>
    <w:lvl w:ilvl="3" w:tplc="DD4E9298">
      <w:start w:val="1"/>
      <w:numFmt w:val="bullet"/>
      <w:lvlText w:val=""/>
      <w:lvlJc w:val="left"/>
      <w:pPr>
        <w:tabs>
          <w:tab w:val="num" w:pos="2880"/>
        </w:tabs>
        <w:ind w:left="2880" w:hanging="360"/>
      </w:pPr>
      <w:rPr>
        <w:rFonts w:ascii="Symbol" w:hAnsi="Symbol"/>
      </w:rPr>
    </w:lvl>
    <w:lvl w:ilvl="4" w:tplc="7B143EA0">
      <w:start w:val="1"/>
      <w:numFmt w:val="bullet"/>
      <w:lvlText w:val="o"/>
      <w:lvlJc w:val="left"/>
      <w:pPr>
        <w:tabs>
          <w:tab w:val="num" w:pos="3600"/>
        </w:tabs>
        <w:ind w:left="3600" w:hanging="360"/>
      </w:pPr>
      <w:rPr>
        <w:rFonts w:ascii="Courier New" w:hAnsi="Courier New"/>
      </w:rPr>
    </w:lvl>
    <w:lvl w:ilvl="5" w:tplc="DD56AA00">
      <w:start w:val="1"/>
      <w:numFmt w:val="bullet"/>
      <w:lvlText w:val=""/>
      <w:lvlJc w:val="left"/>
      <w:pPr>
        <w:tabs>
          <w:tab w:val="num" w:pos="4320"/>
        </w:tabs>
        <w:ind w:left="4320" w:hanging="360"/>
      </w:pPr>
      <w:rPr>
        <w:rFonts w:ascii="Wingdings" w:hAnsi="Wingdings"/>
      </w:rPr>
    </w:lvl>
    <w:lvl w:ilvl="6" w:tplc="64E884F0">
      <w:start w:val="1"/>
      <w:numFmt w:val="bullet"/>
      <w:lvlText w:val=""/>
      <w:lvlJc w:val="left"/>
      <w:pPr>
        <w:tabs>
          <w:tab w:val="num" w:pos="5040"/>
        </w:tabs>
        <w:ind w:left="5040" w:hanging="360"/>
      </w:pPr>
      <w:rPr>
        <w:rFonts w:ascii="Symbol" w:hAnsi="Symbol"/>
      </w:rPr>
    </w:lvl>
    <w:lvl w:ilvl="7" w:tplc="6A14DBD0">
      <w:start w:val="1"/>
      <w:numFmt w:val="bullet"/>
      <w:lvlText w:val="o"/>
      <w:lvlJc w:val="left"/>
      <w:pPr>
        <w:tabs>
          <w:tab w:val="num" w:pos="5760"/>
        </w:tabs>
        <w:ind w:left="5760" w:hanging="360"/>
      </w:pPr>
      <w:rPr>
        <w:rFonts w:ascii="Courier New" w:hAnsi="Courier New"/>
      </w:rPr>
    </w:lvl>
    <w:lvl w:ilvl="8" w:tplc="39200A5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7"/>
    <w:multiLevelType w:val="hybridMultilevel"/>
    <w:tmpl w:val="00000007"/>
    <w:lvl w:ilvl="0" w:tplc="A6A22D74">
      <w:start w:val="1"/>
      <w:numFmt w:val="bullet"/>
      <w:lvlText w:val=""/>
      <w:lvlJc w:val="left"/>
      <w:pPr>
        <w:tabs>
          <w:tab w:val="num" w:pos="720"/>
        </w:tabs>
        <w:ind w:left="720" w:hanging="360"/>
      </w:pPr>
      <w:rPr>
        <w:rFonts w:ascii="Symbol" w:hAnsi="Symbol"/>
      </w:rPr>
    </w:lvl>
    <w:lvl w:ilvl="1" w:tplc="19EAB068">
      <w:start w:val="1"/>
      <w:numFmt w:val="bullet"/>
      <w:lvlText w:val=""/>
      <w:lvlJc w:val="left"/>
      <w:pPr>
        <w:ind w:left="1440" w:hanging="360"/>
      </w:pPr>
      <w:rPr>
        <w:rFonts w:ascii="Symbol" w:hAnsi="Symbol"/>
      </w:rPr>
    </w:lvl>
    <w:lvl w:ilvl="2" w:tplc="338CFF6A">
      <w:start w:val="1"/>
      <w:numFmt w:val="bullet"/>
      <w:lvlText w:val=""/>
      <w:lvlJc w:val="left"/>
      <w:pPr>
        <w:tabs>
          <w:tab w:val="num" w:pos="2160"/>
        </w:tabs>
        <w:ind w:left="2160" w:hanging="360"/>
      </w:pPr>
      <w:rPr>
        <w:rFonts w:ascii="Wingdings" w:hAnsi="Wingdings"/>
      </w:rPr>
    </w:lvl>
    <w:lvl w:ilvl="3" w:tplc="0CF2DC26">
      <w:start w:val="1"/>
      <w:numFmt w:val="bullet"/>
      <w:lvlText w:val=""/>
      <w:lvlJc w:val="left"/>
      <w:pPr>
        <w:tabs>
          <w:tab w:val="num" w:pos="2880"/>
        </w:tabs>
        <w:ind w:left="2880" w:hanging="360"/>
      </w:pPr>
      <w:rPr>
        <w:rFonts w:ascii="Symbol" w:hAnsi="Symbol"/>
      </w:rPr>
    </w:lvl>
    <w:lvl w:ilvl="4" w:tplc="2196F72A">
      <w:start w:val="1"/>
      <w:numFmt w:val="bullet"/>
      <w:lvlText w:val="o"/>
      <w:lvlJc w:val="left"/>
      <w:pPr>
        <w:tabs>
          <w:tab w:val="num" w:pos="3600"/>
        </w:tabs>
        <w:ind w:left="3600" w:hanging="360"/>
      </w:pPr>
      <w:rPr>
        <w:rFonts w:ascii="Courier New" w:hAnsi="Courier New"/>
      </w:rPr>
    </w:lvl>
    <w:lvl w:ilvl="5" w:tplc="89FE3EAA">
      <w:start w:val="1"/>
      <w:numFmt w:val="bullet"/>
      <w:lvlText w:val=""/>
      <w:lvlJc w:val="left"/>
      <w:pPr>
        <w:tabs>
          <w:tab w:val="num" w:pos="4320"/>
        </w:tabs>
        <w:ind w:left="4320" w:hanging="360"/>
      </w:pPr>
      <w:rPr>
        <w:rFonts w:ascii="Wingdings" w:hAnsi="Wingdings"/>
      </w:rPr>
    </w:lvl>
    <w:lvl w:ilvl="6" w:tplc="522E2372">
      <w:start w:val="1"/>
      <w:numFmt w:val="bullet"/>
      <w:lvlText w:val=""/>
      <w:lvlJc w:val="left"/>
      <w:pPr>
        <w:tabs>
          <w:tab w:val="num" w:pos="5040"/>
        </w:tabs>
        <w:ind w:left="5040" w:hanging="360"/>
      </w:pPr>
      <w:rPr>
        <w:rFonts w:ascii="Symbol" w:hAnsi="Symbol"/>
      </w:rPr>
    </w:lvl>
    <w:lvl w:ilvl="7" w:tplc="5694FB6A">
      <w:start w:val="1"/>
      <w:numFmt w:val="bullet"/>
      <w:lvlText w:val="o"/>
      <w:lvlJc w:val="left"/>
      <w:pPr>
        <w:tabs>
          <w:tab w:val="num" w:pos="5760"/>
        </w:tabs>
        <w:ind w:left="5760" w:hanging="360"/>
      </w:pPr>
      <w:rPr>
        <w:rFonts w:ascii="Courier New" w:hAnsi="Courier New"/>
      </w:rPr>
    </w:lvl>
    <w:lvl w:ilvl="8" w:tplc="A88EFE68">
      <w:start w:val="1"/>
      <w:numFmt w:val="bullet"/>
      <w:lvlText w:val=""/>
      <w:lvlJc w:val="left"/>
      <w:pPr>
        <w:tabs>
          <w:tab w:val="num" w:pos="6480"/>
        </w:tabs>
        <w:ind w:left="6480" w:hanging="360"/>
      </w:pPr>
      <w:rPr>
        <w:rFonts w:ascii="Wingdings" w:hAnsi="Wingdings"/>
      </w:rPr>
    </w:lvl>
  </w:abstractNum>
  <w:abstractNum w:abstractNumId="6" w15:restartNumberingAfterBreak="0">
    <w:nsid w:val="0057258B"/>
    <w:multiLevelType w:val="multilevel"/>
    <w:tmpl w:val="E7A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53686"/>
    <w:multiLevelType w:val="multilevel"/>
    <w:tmpl w:val="FD92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768C1"/>
    <w:multiLevelType w:val="multilevel"/>
    <w:tmpl w:val="E292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52977"/>
    <w:multiLevelType w:val="multilevel"/>
    <w:tmpl w:val="C80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B3C5E"/>
    <w:multiLevelType w:val="multilevel"/>
    <w:tmpl w:val="455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7442F"/>
    <w:multiLevelType w:val="multilevel"/>
    <w:tmpl w:val="11A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80F65"/>
    <w:multiLevelType w:val="multilevel"/>
    <w:tmpl w:val="994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45B7A"/>
    <w:multiLevelType w:val="multilevel"/>
    <w:tmpl w:val="51E4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059EE"/>
    <w:multiLevelType w:val="hybridMultilevel"/>
    <w:tmpl w:val="1A0A60B2"/>
    <w:lvl w:ilvl="0" w:tplc="A8682E50">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140"/>
        </w:tabs>
        <w:ind w:left="1140" w:hanging="360"/>
      </w:pPr>
      <w:rPr>
        <w:rFonts w:ascii="Courier New" w:hAnsi="Courier New" w:hint="default"/>
      </w:rPr>
    </w:lvl>
    <w:lvl w:ilvl="2" w:tplc="040C0005" w:tentative="1">
      <w:start w:val="1"/>
      <w:numFmt w:val="bullet"/>
      <w:lvlText w:val=""/>
      <w:lvlJc w:val="left"/>
      <w:pPr>
        <w:tabs>
          <w:tab w:val="num" w:pos="1860"/>
        </w:tabs>
        <w:ind w:left="1860" w:hanging="360"/>
      </w:pPr>
      <w:rPr>
        <w:rFonts w:ascii="Wingdings" w:hAnsi="Wingdings" w:hint="default"/>
      </w:rPr>
    </w:lvl>
    <w:lvl w:ilvl="3" w:tplc="040C0001" w:tentative="1">
      <w:start w:val="1"/>
      <w:numFmt w:val="bullet"/>
      <w:lvlText w:val=""/>
      <w:lvlJc w:val="left"/>
      <w:pPr>
        <w:tabs>
          <w:tab w:val="num" w:pos="2580"/>
        </w:tabs>
        <w:ind w:left="2580" w:hanging="360"/>
      </w:pPr>
      <w:rPr>
        <w:rFonts w:ascii="Symbol" w:hAnsi="Symbol" w:hint="default"/>
      </w:rPr>
    </w:lvl>
    <w:lvl w:ilvl="4" w:tplc="040C0003" w:tentative="1">
      <w:start w:val="1"/>
      <w:numFmt w:val="bullet"/>
      <w:lvlText w:val="o"/>
      <w:lvlJc w:val="left"/>
      <w:pPr>
        <w:tabs>
          <w:tab w:val="num" w:pos="3300"/>
        </w:tabs>
        <w:ind w:left="3300" w:hanging="360"/>
      </w:pPr>
      <w:rPr>
        <w:rFonts w:ascii="Courier New" w:hAnsi="Courier New" w:hint="default"/>
      </w:rPr>
    </w:lvl>
    <w:lvl w:ilvl="5" w:tplc="040C0005" w:tentative="1">
      <w:start w:val="1"/>
      <w:numFmt w:val="bullet"/>
      <w:lvlText w:val=""/>
      <w:lvlJc w:val="left"/>
      <w:pPr>
        <w:tabs>
          <w:tab w:val="num" w:pos="4020"/>
        </w:tabs>
        <w:ind w:left="4020" w:hanging="360"/>
      </w:pPr>
      <w:rPr>
        <w:rFonts w:ascii="Wingdings" w:hAnsi="Wingdings" w:hint="default"/>
      </w:rPr>
    </w:lvl>
    <w:lvl w:ilvl="6" w:tplc="040C0001" w:tentative="1">
      <w:start w:val="1"/>
      <w:numFmt w:val="bullet"/>
      <w:lvlText w:val=""/>
      <w:lvlJc w:val="left"/>
      <w:pPr>
        <w:tabs>
          <w:tab w:val="num" w:pos="4740"/>
        </w:tabs>
        <w:ind w:left="4740" w:hanging="360"/>
      </w:pPr>
      <w:rPr>
        <w:rFonts w:ascii="Symbol" w:hAnsi="Symbol" w:hint="default"/>
      </w:rPr>
    </w:lvl>
    <w:lvl w:ilvl="7" w:tplc="040C0003" w:tentative="1">
      <w:start w:val="1"/>
      <w:numFmt w:val="bullet"/>
      <w:lvlText w:val="o"/>
      <w:lvlJc w:val="left"/>
      <w:pPr>
        <w:tabs>
          <w:tab w:val="num" w:pos="5460"/>
        </w:tabs>
        <w:ind w:left="5460" w:hanging="360"/>
      </w:pPr>
      <w:rPr>
        <w:rFonts w:ascii="Courier New" w:hAnsi="Courier New" w:hint="default"/>
      </w:rPr>
    </w:lvl>
    <w:lvl w:ilvl="8" w:tplc="040C0005" w:tentative="1">
      <w:start w:val="1"/>
      <w:numFmt w:val="bullet"/>
      <w:lvlText w:val=""/>
      <w:lvlJc w:val="left"/>
      <w:pPr>
        <w:tabs>
          <w:tab w:val="num" w:pos="6180"/>
        </w:tabs>
        <w:ind w:left="6180" w:hanging="360"/>
      </w:pPr>
      <w:rPr>
        <w:rFonts w:ascii="Wingdings" w:hAnsi="Wingdings" w:hint="default"/>
      </w:rPr>
    </w:lvl>
  </w:abstractNum>
  <w:abstractNum w:abstractNumId="15" w15:restartNumberingAfterBreak="0">
    <w:nsid w:val="12601C66"/>
    <w:multiLevelType w:val="multilevel"/>
    <w:tmpl w:val="791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03426"/>
    <w:multiLevelType w:val="hybridMultilevel"/>
    <w:tmpl w:val="C260644E"/>
    <w:lvl w:ilvl="0" w:tplc="011C11A2">
      <w:start w:val="101"/>
      <w:numFmt w:val="bullet"/>
      <w:lvlText w:val="-"/>
      <w:lvlJc w:val="left"/>
      <w:pPr>
        <w:ind w:left="735" w:hanging="360"/>
      </w:pPr>
      <w:rPr>
        <w:rFonts w:ascii="Calibri" w:eastAsia="Times New Roman" w:hAnsi="Calibri" w:cs="Calibri"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15:restartNumberingAfterBreak="0">
    <w:nsid w:val="15354A94"/>
    <w:multiLevelType w:val="multilevel"/>
    <w:tmpl w:val="CC86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A4DD4"/>
    <w:multiLevelType w:val="multilevel"/>
    <w:tmpl w:val="E9B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85185"/>
    <w:multiLevelType w:val="multilevel"/>
    <w:tmpl w:val="252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65F7B"/>
    <w:multiLevelType w:val="multilevel"/>
    <w:tmpl w:val="968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24712"/>
    <w:multiLevelType w:val="hybridMultilevel"/>
    <w:tmpl w:val="6008B1CC"/>
    <w:lvl w:ilvl="0" w:tplc="E7424D06">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C0F22EA"/>
    <w:multiLevelType w:val="multilevel"/>
    <w:tmpl w:val="68F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B7C1E"/>
    <w:multiLevelType w:val="multilevel"/>
    <w:tmpl w:val="DDC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2D1C7A"/>
    <w:multiLevelType w:val="multilevel"/>
    <w:tmpl w:val="543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712B8"/>
    <w:multiLevelType w:val="multilevel"/>
    <w:tmpl w:val="997E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84F92"/>
    <w:multiLevelType w:val="multilevel"/>
    <w:tmpl w:val="99D4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35302"/>
    <w:multiLevelType w:val="multilevel"/>
    <w:tmpl w:val="5E2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A6640"/>
    <w:multiLevelType w:val="multilevel"/>
    <w:tmpl w:val="C14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32919"/>
    <w:multiLevelType w:val="multilevel"/>
    <w:tmpl w:val="9A66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21DBF"/>
    <w:multiLevelType w:val="multilevel"/>
    <w:tmpl w:val="A688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0D1890"/>
    <w:multiLevelType w:val="multilevel"/>
    <w:tmpl w:val="0CEA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46069"/>
    <w:multiLevelType w:val="multilevel"/>
    <w:tmpl w:val="D8EA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E161B"/>
    <w:multiLevelType w:val="multilevel"/>
    <w:tmpl w:val="841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6D5A40"/>
    <w:multiLevelType w:val="multilevel"/>
    <w:tmpl w:val="27A4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E6316"/>
    <w:multiLevelType w:val="hybridMultilevel"/>
    <w:tmpl w:val="2318D024"/>
    <w:lvl w:ilvl="0" w:tplc="97FE57F0">
      <w:start w:val="101"/>
      <w:numFmt w:val="bullet"/>
      <w:lvlText w:val="-"/>
      <w:lvlJc w:val="left"/>
      <w:pPr>
        <w:ind w:left="1410" w:hanging="360"/>
      </w:pPr>
      <w:rPr>
        <w:rFonts w:ascii="Calibri" w:eastAsia="Times New Roman" w:hAnsi="Calibri" w:cs="Calibri" w:hint="default"/>
      </w:rPr>
    </w:lvl>
    <w:lvl w:ilvl="1" w:tplc="040C0003" w:tentative="1">
      <w:start w:val="1"/>
      <w:numFmt w:val="bullet"/>
      <w:lvlText w:val="o"/>
      <w:lvlJc w:val="left"/>
      <w:pPr>
        <w:ind w:left="2130" w:hanging="360"/>
      </w:pPr>
      <w:rPr>
        <w:rFonts w:ascii="Courier New" w:hAnsi="Courier New" w:cs="Courier New" w:hint="default"/>
      </w:rPr>
    </w:lvl>
    <w:lvl w:ilvl="2" w:tplc="040C0005" w:tentative="1">
      <w:start w:val="1"/>
      <w:numFmt w:val="bullet"/>
      <w:lvlText w:val=""/>
      <w:lvlJc w:val="left"/>
      <w:pPr>
        <w:ind w:left="2850" w:hanging="360"/>
      </w:pPr>
      <w:rPr>
        <w:rFonts w:ascii="Wingdings" w:hAnsi="Wingdings" w:hint="default"/>
      </w:rPr>
    </w:lvl>
    <w:lvl w:ilvl="3" w:tplc="040C0001" w:tentative="1">
      <w:start w:val="1"/>
      <w:numFmt w:val="bullet"/>
      <w:lvlText w:val=""/>
      <w:lvlJc w:val="left"/>
      <w:pPr>
        <w:ind w:left="3570" w:hanging="360"/>
      </w:pPr>
      <w:rPr>
        <w:rFonts w:ascii="Symbol" w:hAnsi="Symbol" w:hint="default"/>
      </w:rPr>
    </w:lvl>
    <w:lvl w:ilvl="4" w:tplc="040C0003" w:tentative="1">
      <w:start w:val="1"/>
      <w:numFmt w:val="bullet"/>
      <w:lvlText w:val="o"/>
      <w:lvlJc w:val="left"/>
      <w:pPr>
        <w:ind w:left="4290" w:hanging="360"/>
      </w:pPr>
      <w:rPr>
        <w:rFonts w:ascii="Courier New" w:hAnsi="Courier New" w:cs="Courier New" w:hint="default"/>
      </w:rPr>
    </w:lvl>
    <w:lvl w:ilvl="5" w:tplc="040C0005" w:tentative="1">
      <w:start w:val="1"/>
      <w:numFmt w:val="bullet"/>
      <w:lvlText w:val=""/>
      <w:lvlJc w:val="left"/>
      <w:pPr>
        <w:ind w:left="5010" w:hanging="360"/>
      </w:pPr>
      <w:rPr>
        <w:rFonts w:ascii="Wingdings" w:hAnsi="Wingdings" w:hint="default"/>
      </w:rPr>
    </w:lvl>
    <w:lvl w:ilvl="6" w:tplc="040C0001" w:tentative="1">
      <w:start w:val="1"/>
      <w:numFmt w:val="bullet"/>
      <w:lvlText w:val=""/>
      <w:lvlJc w:val="left"/>
      <w:pPr>
        <w:ind w:left="5730" w:hanging="360"/>
      </w:pPr>
      <w:rPr>
        <w:rFonts w:ascii="Symbol" w:hAnsi="Symbol" w:hint="default"/>
      </w:rPr>
    </w:lvl>
    <w:lvl w:ilvl="7" w:tplc="040C0003" w:tentative="1">
      <w:start w:val="1"/>
      <w:numFmt w:val="bullet"/>
      <w:lvlText w:val="o"/>
      <w:lvlJc w:val="left"/>
      <w:pPr>
        <w:ind w:left="6450" w:hanging="360"/>
      </w:pPr>
      <w:rPr>
        <w:rFonts w:ascii="Courier New" w:hAnsi="Courier New" w:cs="Courier New" w:hint="default"/>
      </w:rPr>
    </w:lvl>
    <w:lvl w:ilvl="8" w:tplc="040C0005" w:tentative="1">
      <w:start w:val="1"/>
      <w:numFmt w:val="bullet"/>
      <w:lvlText w:val=""/>
      <w:lvlJc w:val="left"/>
      <w:pPr>
        <w:ind w:left="7170" w:hanging="360"/>
      </w:pPr>
      <w:rPr>
        <w:rFonts w:ascii="Wingdings" w:hAnsi="Wingdings" w:hint="default"/>
      </w:rPr>
    </w:lvl>
  </w:abstractNum>
  <w:abstractNum w:abstractNumId="36" w15:restartNumberingAfterBreak="0">
    <w:nsid w:val="477767E3"/>
    <w:multiLevelType w:val="multilevel"/>
    <w:tmpl w:val="885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832AB"/>
    <w:multiLevelType w:val="multilevel"/>
    <w:tmpl w:val="316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0E17C0"/>
    <w:multiLevelType w:val="multilevel"/>
    <w:tmpl w:val="D10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FD66FA"/>
    <w:multiLevelType w:val="multilevel"/>
    <w:tmpl w:val="B054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C5B72"/>
    <w:multiLevelType w:val="multilevel"/>
    <w:tmpl w:val="ECCC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F4A06"/>
    <w:multiLevelType w:val="multilevel"/>
    <w:tmpl w:val="FCB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6451D"/>
    <w:multiLevelType w:val="multilevel"/>
    <w:tmpl w:val="4FB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C2C91"/>
    <w:multiLevelType w:val="multilevel"/>
    <w:tmpl w:val="D1B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943A0F"/>
    <w:multiLevelType w:val="multilevel"/>
    <w:tmpl w:val="1D8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47B11"/>
    <w:multiLevelType w:val="multilevel"/>
    <w:tmpl w:val="2FA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B5F0C"/>
    <w:multiLevelType w:val="multilevel"/>
    <w:tmpl w:val="35A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E7202"/>
    <w:multiLevelType w:val="multilevel"/>
    <w:tmpl w:val="278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82835">
    <w:abstractNumId w:val="14"/>
  </w:num>
  <w:num w:numId="2" w16cid:durableId="2123986700">
    <w:abstractNumId w:val="0"/>
  </w:num>
  <w:num w:numId="3" w16cid:durableId="1124691175">
    <w:abstractNumId w:val="1"/>
  </w:num>
  <w:num w:numId="4" w16cid:durableId="1680740946">
    <w:abstractNumId w:val="2"/>
  </w:num>
  <w:num w:numId="5" w16cid:durableId="844903062">
    <w:abstractNumId w:val="3"/>
  </w:num>
  <w:num w:numId="6" w16cid:durableId="905073720">
    <w:abstractNumId w:val="4"/>
  </w:num>
  <w:num w:numId="7" w16cid:durableId="697698185">
    <w:abstractNumId w:val="5"/>
  </w:num>
  <w:num w:numId="8" w16cid:durableId="645168019">
    <w:abstractNumId w:val="35"/>
  </w:num>
  <w:num w:numId="9" w16cid:durableId="1517302843">
    <w:abstractNumId w:val="16"/>
  </w:num>
  <w:num w:numId="10" w16cid:durableId="446431473">
    <w:abstractNumId w:val="0"/>
  </w:num>
  <w:num w:numId="11" w16cid:durableId="2100176040">
    <w:abstractNumId w:val="0"/>
  </w:num>
  <w:num w:numId="12" w16cid:durableId="1565994664">
    <w:abstractNumId w:val="21"/>
  </w:num>
  <w:num w:numId="13" w16cid:durableId="1318268182">
    <w:abstractNumId w:val="37"/>
  </w:num>
  <w:num w:numId="14" w16cid:durableId="1328364518">
    <w:abstractNumId w:val="44"/>
  </w:num>
  <w:num w:numId="15" w16cid:durableId="927739000">
    <w:abstractNumId w:val="30"/>
  </w:num>
  <w:num w:numId="16" w16cid:durableId="692733344">
    <w:abstractNumId w:val="12"/>
  </w:num>
  <w:num w:numId="17" w16cid:durableId="100030754">
    <w:abstractNumId w:val="42"/>
  </w:num>
  <w:num w:numId="18" w16cid:durableId="1223904052">
    <w:abstractNumId w:val="27"/>
  </w:num>
  <w:num w:numId="19" w16cid:durableId="1818761810">
    <w:abstractNumId w:val="31"/>
  </w:num>
  <w:num w:numId="20" w16cid:durableId="130490340">
    <w:abstractNumId w:val="32"/>
  </w:num>
  <w:num w:numId="21" w16cid:durableId="2041663349">
    <w:abstractNumId w:val="25"/>
  </w:num>
  <w:num w:numId="22" w16cid:durableId="1030453883">
    <w:abstractNumId w:val="47"/>
  </w:num>
  <w:num w:numId="23" w16cid:durableId="228001940">
    <w:abstractNumId w:val="19"/>
  </w:num>
  <w:num w:numId="24" w16cid:durableId="20253311">
    <w:abstractNumId w:val="7"/>
  </w:num>
  <w:num w:numId="25" w16cid:durableId="1872761572">
    <w:abstractNumId w:val="20"/>
  </w:num>
  <w:num w:numId="26" w16cid:durableId="2114665658">
    <w:abstractNumId w:val="26"/>
  </w:num>
  <w:num w:numId="27" w16cid:durableId="1365523528">
    <w:abstractNumId w:val="28"/>
  </w:num>
  <w:num w:numId="28" w16cid:durableId="704063412">
    <w:abstractNumId w:val="8"/>
  </w:num>
  <w:num w:numId="29" w16cid:durableId="1009723993">
    <w:abstractNumId w:val="11"/>
  </w:num>
  <w:num w:numId="30" w16cid:durableId="1788045575">
    <w:abstractNumId w:val="29"/>
  </w:num>
  <w:num w:numId="31" w16cid:durableId="1041710020">
    <w:abstractNumId w:val="34"/>
  </w:num>
  <w:num w:numId="32" w16cid:durableId="993022644">
    <w:abstractNumId w:val="17"/>
  </w:num>
  <w:num w:numId="33" w16cid:durableId="838616695">
    <w:abstractNumId w:val="41"/>
  </w:num>
  <w:num w:numId="34" w16cid:durableId="1652755296">
    <w:abstractNumId w:val="40"/>
  </w:num>
  <w:num w:numId="35" w16cid:durableId="1975066257">
    <w:abstractNumId w:val="43"/>
  </w:num>
  <w:num w:numId="36" w16cid:durableId="1799572085">
    <w:abstractNumId w:val="39"/>
  </w:num>
  <w:num w:numId="37" w16cid:durableId="1059551182">
    <w:abstractNumId w:val="33"/>
  </w:num>
  <w:num w:numId="38" w16cid:durableId="231896657">
    <w:abstractNumId w:val="22"/>
  </w:num>
  <w:num w:numId="39" w16cid:durableId="2141992692">
    <w:abstractNumId w:val="15"/>
  </w:num>
  <w:num w:numId="40" w16cid:durableId="1482962792">
    <w:abstractNumId w:val="46"/>
  </w:num>
  <w:num w:numId="41" w16cid:durableId="1106733046">
    <w:abstractNumId w:val="45"/>
  </w:num>
  <w:num w:numId="42" w16cid:durableId="711541964">
    <w:abstractNumId w:val="18"/>
  </w:num>
  <w:num w:numId="43" w16cid:durableId="758218624">
    <w:abstractNumId w:val="13"/>
  </w:num>
  <w:num w:numId="44" w16cid:durableId="460734199">
    <w:abstractNumId w:val="9"/>
  </w:num>
  <w:num w:numId="45" w16cid:durableId="2145466426">
    <w:abstractNumId w:val="24"/>
  </w:num>
  <w:num w:numId="46" w16cid:durableId="910383365">
    <w:abstractNumId w:val="36"/>
  </w:num>
  <w:num w:numId="47" w16cid:durableId="1037387688">
    <w:abstractNumId w:val="23"/>
  </w:num>
  <w:num w:numId="48" w16cid:durableId="1244141569">
    <w:abstractNumId w:val="6"/>
  </w:num>
  <w:num w:numId="49" w16cid:durableId="1889565110">
    <w:abstractNumId w:val="38"/>
  </w:num>
  <w:num w:numId="50" w16cid:durableId="65479781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textFile"/>
    <w:query w:val="SELECT * FROM C:\Users\cle.vaillant\AppData\Roaming\YPareo\Exports\yData.csv"/>
  </w:mailMerge>
  <w:defaultTabStop w:val="708"/>
  <w:hyphenationZone w:val="425"/>
  <w:noPunctuationKerning/>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9F5"/>
    <w:rsid w:val="000004B5"/>
    <w:rsid w:val="00000EBF"/>
    <w:rsid w:val="00014460"/>
    <w:rsid w:val="00016B64"/>
    <w:rsid w:val="000259A5"/>
    <w:rsid w:val="000314A0"/>
    <w:rsid w:val="00040A68"/>
    <w:rsid w:val="000448FF"/>
    <w:rsid w:val="00046900"/>
    <w:rsid w:val="00047299"/>
    <w:rsid w:val="00052616"/>
    <w:rsid w:val="00053DB7"/>
    <w:rsid w:val="00080944"/>
    <w:rsid w:val="0008163D"/>
    <w:rsid w:val="000816C8"/>
    <w:rsid w:val="00084DA4"/>
    <w:rsid w:val="000A074F"/>
    <w:rsid w:val="000A5964"/>
    <w:rsid w:val="000A5FF1"/>
    <w:rsid w:val="000B09FD"/>
    <w:rsid w:val="000C2410"/>
    <w:rsid w:val="000C2DF8"/>
    <w:rsid w:val="000C6288"/>
    <w:rsid w:val="000C6947"/>
    <w:rsid w:val="000E302E"/>
    <w:rsid w:val="000F23BE"/>
    <w:rsid w:val="000F5759"/>
    <w:rsid w:val="000F5EBB"/>
    <w:rsid w:val="000F65CC"/>
    <w:rsid w:val="00106602"/>
    <w:rsid w:val="00110E2A"/>
    <w:rsid w:val="00114964"/>
    <w:rsid w:val="00114D4D"/>
    <w:rsid w:val="00130535"/>
    <w:rsid w:val="0013317E"/>
    <w:rsid w:val="0013353B"/>
    <w:rsid w:val="001360A0"/>
    <w:rsid w:val="001372B8"/>
    <w:rsid w:val="001528DB"/>
    <w:rsid w:val="00152D5A"/>
    <w:rsid w:val="0016039C"/>
    <w:rsid w:val="001637E9"/>
    <w:rsid w:val="00170165"/>
    <w:rsid w:val="00176294"/>
    <w:rsid w:val="00176EFA"/>
    <w:rsid w:val="00186C6E"/>
    <w:rsid w:val="0019111E"/>
    <w:rsid w:val="00196FD7"/>
    <w:rsid w:val="001B58A5"/>
    <w:rsid w:val="001C0B1D"/>
    <w:rsid w:val="001C1280"/>
    <w:rsid w:val="001C48E0"/>
    <w:rsid w:val="001C78D7"/>
    <w:rsid w:val="001F1F92"/>
    <w:rsid w:val="001F2B77"/>
    <w:rsid w:val="00204E82"/>
    <w:rsid w:val="00215554"/>
    <w:rsid w:val="00223793"/>
    <w:rsid w:val="00227F65"/>
    <w:rsid w:val="00236AD7"/>
    <w:rsid w:val="00250A94"/>
    <w:rsid w:val="00251031"/>
    <w:rsid w:val="002558EF"/>
    <w:rsid w:val="0026473E"/>
    <w:rsid w:val="00267381"/>
    <w:rsid w:val="00273D19"/>
    <w:rsid w:val="00276AAC"/>
    <w:rsid w:val="0028214D"/>
    <w:rsid w:val="0028737E"/>
    <w:rsid w:val="00287C14"/>
    <w:rsid w:val="00290291"/>
    <w:rsid w:val="002A114B"/>
    <w:rsid w:val="002B1215"/>
    <w:rsid w:val="002B2889"/>
    <w:rsid w:val="002C00D9"/>
    <w:rsid w:val="002C2EDE"/>
    <w:rsid w:val="002C604E"/>
    <w:rsid w:val="002D463C"/>
    <w:rsid w:val="002D6B41"/>
    <w:rsid w:val="002E2EFA"/>
    <w:rsid w:val="002F3516"/>
    <w:rsid w:val="003029F7"/>
    <w:rsid w:val="003037F9"/>
    <w:rsid w:val="0030719B"/>
    <w:rsid w:val="00307664"/>
    <w:rsid w:val="00312485"/>
    <w:rsid w:val="0031496E"/>
    <w:rsid w:val="0032379E"/>
    <w:rsid w:val="00332D06"/>
    <w:rsid w:val="00335495"/>
    <w:rsid w:val="003433A6"/>
    <w:rsid w:val="00343FB3"/>
    <w:rsid w:val="00351242"/>
    <w:rsid w:val="003529E9"/>
    <w:rsid w:val="00353325"/>
    <w:rsid w:val="003542B3"/>
    <w:rsid w:val="003678D3"/>
    <w:rsid w:val="0037495D"/>
    <w:rsid w:val="003859F5"/>
    <w:rsid w:val="00394429"/>
    <w:rsid w:val="00394B84"/>
    <w:rsid w:val="003958EF"/>
    <w:rsid w:val="00396387"/>
    <w:rsid w:val="00397448"/>
    <w:rsid w:val="003977A9"/>
    <w:rsid w:val="003A3228"/>
    <w:rsid w:val="003A6498"/>
    <w:rsid w:val="003B5C42"/>
    <w:rsid w:val="003B7ACD"/>
    <w:rsid w:val="003C36E0"/>
    <w:rsid w:val="003C6C32"/>
    <w:rsid w:val="003D1C88"/>
    <w:rsid w:val="003F33FD"/>
    <w:rsid w:val="00401243"/>
    <w:rsid w:val="00403689"/>
    <w:rsid w:val="00410078"/>
    <w:rsid w:val="00421214"/>
    <w:rsid w:val="004254B7"/>
    <w:rsid w:val="0044504F"/>
    <w:rsid w:val="004515C3"/>
    <w:rsid w:val="00457640"/>
    <w:rsid w:val="00472C07"/>
    <w:rsid w:val="00474B0B"/>
    <w:rsid w:val="00475FDE"/>
    <w:rsid w:val="00477990"/>
    <w:rsid w:val="00485C50"/>
    <w:rsid w:val="0049436B"/>
    <w:rsid w:val="004A0724"/>
    <w:rsid w:val="004B06BC"/>
    <w:rsid w:val="004B3D8C"/>
    <w:rsid w:val="004C1CDD"/>
    <w:rsid w:val="004D1AEA"/>
    <w:rsid w:val="004D5781"/>
    <w:rsid w:val="004D5A5E"/>
    <w:rsid w:val="004E2990"/>
    <w:rsid w:val="004F2093"/>
    <w:rsid w:val="004F5F05"/>
    <w:rsid w:val="00500AE2"/>
    <w:rsid w:val="00503828"/>
    <w:rsid w:val="005120BF"/>
    <w:rsid w:val="00514EB6"/>
    <w:rsid w:val="00515CC7"/>
    <w:rsid w:val="00521268"/>
    <w:rsid w:val="00533F8B"/>
    <w:rsid w:val="00542B56"/>
    <w:rsid w:val="00542DFE"/>
    <w:rsid w:val="00547F9F"/>
    <w:rsid w:val="00553291"/>
    <w:rsid w:val="00570C09"/>
    <w:rsid w:val="00573DEF"/>
    <w:rsid w:val="00574216"/>
    <w:rsid w:val="0057681D"/>
    <w:rsid w:val="0058195A"/>
    <w:rsid w:val="00583463"/>
    <w:rsid w:val="005960E5"/>
    <w:rsid w:val="005A0D43"/>
    <w:rsid w:val="005A48E9"/>
    <w:rsid w:val="005D15AB"/>
    <w:rsid w:val="005D3845"/>
    <w:rsid w:val="005D7001"/>
    <w:rsid w:val="005F2731"/>
    <w:rsid w:val="005F378C"/>
    <w:rsid w:val="005F4B8B"/>
    <w:rsid w:val="005F6913"/>
    <w:rsid w:val="00602B63"/>
    <w:rsid w:val="00603E16"/>
    <w:rsid w:val="006058E1"/>
    <w:rsid w:val="0061304D"/>
    <w:rsid w:val="00616817"/>
    <w:rsid w:val="006227F5"/>
    <w:rsid w:val="0062565F"/>
    <w:rsid w:val="0062723B"/>
    <w:rsid w:val="00630ADA"/>
    <w:rsid w:val="00632D77"/>
    <w:rsid w:val="00642065"/>
    <w:rsid w:val="00662374"/>
    <w:rsid w:val="0067708F"/>
    <w:rsid w:val="00683FF6"/>
    <w:rsid w:val="00697BE4"/>
    <w:rsid w:val="006A0AA6"/>
    <w:rsid w:val="006A6103"/>
    <w:rsid w:val="006C0828"/>
    <w:rsid w:val="006C47D4"/>
    <w:rsid w:val="006D544B"/>
    <w:rsid w:val="006E1629"/>
    <w:rsid w:val="006E1D96"/>
    <w:rsid w:val="006F60B1"/>
    <w:rsid w:val="0070175D"/>
    <w:rsid w:val="007234C0"/>
    <w:rsid w:val="00732090"/>
    <w:rsid w:val="007361B9"/>
    <w:rsid w:val="007433E2"/>
    <w:rsid w:val="00745634"/>
    <w:rsid w:val="00753992"/>
    <w:rsid w:val="00761BC0"/>
    <w:rsid w:val="007660F3"/>
    <w:rsid w:val="00772E17"/>
    <w:rsid w:val="007910AF"/>
    <w:rsid w:val="007A4DA9"/>
    <w:rsid w:val="007A6A50"/>
    <w:rsid w:val="007B3920"/>
    <w:rsid w:val="007B4C4F"/>
    <w:rsid w:val="007C03BA"/>
    <w:rsid w:val="007C7335"/>
    <w:rsid w:val="007D30EF"/>
    <w:rsid w:val="00800D43"/>
    <w:rsid w:val="00802747"/>
    <w:rsid w:val="00805508"/>
    <w:rsid w:val="00810313"/>
    <w:rsid w:val="00811E23"/>
    <w:rsid w:val="008129B9"/>
    <w:rsid w:val="00814E63"/>
    <w:rsid w:val="00817947"/>
    <w:rsid w:val="00824A23"/>
    <w:rsid w:val="00836167"/>
    <w:rsid w:val="00841131"/>
    <w:rsid w:val="008434D7"/>
    <w:rsid w:val="008476AC"/>
    <w:rsid w:val="0085081C"/>
    <w:rsid w:val="00850992"/>
    <w:rsid w:val="008520D0"/>
    <w:rsid w:val="008811DA"/>
    <w:rsid w:val="0089079E"/>
    <w:rsid w:val="00894FA4"/>
    <w:rsid w:val="008950C4"/>
    <w:rsid w:val="008A03E6"/>
    <w:rsid w:val="008A4140"/>
    <w:rsid w:val="008B4825"/>
    <w:rsid w:val="008C0AD2"/>
    <w:rsid w:val="008D4B57"/>
    <w:rsid w:val="008D5817"/>
    <w:rsid w:val="008D7AE9"/>
    <w:rsid w:val="008E5644"/>
    <w:rsid w:val="008E7E7C"/>
    <w:rsid w:val="008F1EA6"/>
    <w:rsid w:val="008F3223"/>
    <w:rsid w:val="008F634F"/>
    <w:rsid w:val="00904112"/>
    <w:rsid w:val="00923330"/>
    <w:rsid w:val="009432C5"/>
    <w:rsid w:val="00944227"/>
    <w:rsid w:val="00950E9C"/>
    <w:rsid w:val="00953BD5"/>
    <w:rsid w:val="00956529"/>
    <w:rsid w:val="0097296E"/>
    <w:rsid w:val="00983013"/>
    <w:rsid w:val="009919EF"/>
    <w:rsid w:val="009943D9"/>
    <w:rsid w:val="00996FF3"/>
    <w:rsid w:val="009A20EE"/>
    <w:rsid w:val="009A7EBC"/>
    <w:rsid w:val="009B0E94"/>
    <w:rsid w:val="009B1E0B"/>
    <w:rsid w:val="009B325E"/>
    <w:rsid w:val="009C124C"/>
    <w:rsid w:val="009D7096"/>
    <w:rsid w:val="009E2581"/>
    <w:rsid w:val="009E4E7F"/>
    <w:rsid w:val="009E5000"/>
    <w:rsid w:val="009E527B"/>
    <w:rsid w:val="00A025FF"/>
    <w:rsid w:val="00A02FE5"/>
    <w:rsid w:val="00A263B5"/>
    <w:rsid w:val="00A33E3E"/>
    <w:rsid w:val="00A3692F"/>
    <w:rsid w:val="00A46275"/>
    <w:rsid w:val="00A5139E"/>
    <w:rsid w:val="00A5290D"/>
    <w:rsid w:val="00A626D0"/>
    <w:rsid w:val="00A62FBF"/>
    <w:rsid w:val="00A63F69"/>
    <w:rsid w:val="00A7497C"/>
    <w:rsid w:val="00A763A1"/>
    <w:rsid w:val="00A76523"/>
    <w:rsid w:val="00A76F33"/>
    <w:rsid w:val="00A91C18"/>
    <w:rsid w:val="00AA612E"/>
    <w:rsid w:val="00AB1AB4"/>
    <w:rsid w:val="00AC6270"/>
    <w:rsid w:val="00AC7A21"/>
    <w:rsid w:val="00AD11D2"/>
    <w:rsid w:val="00AD2617"/>
    <w:rsid w:val="00AE300C"/>
    <w:rsid w:val="00AF6FC8"/>
    <w:rsid w:val="00B03F0F"/>
    <w:rsid w:val="00B1627F"/>
    <w:rsid w:val="00B22891"/>
    <w:rsid w:val="00B305C4"/>
    <w:rsid w:val="00B3493C"/>
    <w:rsid w:val="00B40564"/>
    <w:rsid w:val="00B4181E"/>
    <w:rsid w:val="00B66ABA"/>
    <w:rsid w:val="00B81210"/>
    <w:rsid w:val="00B836FB"/>
    <w:rsid w:val="00B9016F"/>
    <w:rsid w:val="00B970B6"/>
    <w:rsid w:val="00BA4560"/>
    <w:rsid w:val="00BB04A7"/>
    <w:rsid w:val="00BB3E17"/>
    <w:rsid w:val="00BB49BF"/>
    <w:rsid w:val="00BC3515"/>
    <w:rsid w:val="00BD5DB1"/>
    <w:rsid w:val="00BD6B0A"/>
    <w:rsid w:val="00BD700C"/>
    <w:rsid w:val="00BE0976"/>
    <w:rsid w:val="00BE245A"/>
    <w:rsid w:val="00BE3F7D"/>
    <w:rsid w:val="00BE7DBB"/>
    <w:rsid w:val="00BF1BBC"/>
    <w:rsid w:val="00BF47F5"/>
    <w:rsid w:val="00C15422"/>
    <w:rsid w:val="00C178C8"/>
    <w:rsid w:val="00C27761"/>
    <w:rsid w:val="00C4200F"/>
    <w:rsid w:val="00C44049"/>
    <w:rsid w:val="00C548E5"/>
    <w:rsid w:val="00C56473"/>
    <w:rsid w:val="00C6074F"/>
    <w:rsid w:val="00C65276"/>
    <w:rsid w:val="00C65F61"/>
    <w:rsid w:val="00C737BA"/>
    <w:rsid w:val="00C8749B"/>
    <w:rsid w:val="00C90282"/>
    <w:rsid w:val="00C95F83"/>
    <w:rsid w:val="00C97780"/>
    <w:rsid w:val="00C97E3C"/>
    <w:rsid w:val="00CC23E0"/>
    <w:rsid w:val="00CC2EC4"/>
    <w:rsid w:val="00CD2736"/>
    <w:rsid w:val="00CE2EF5"/>
    <w:rsid w:val="00CE3E0A"/>
    <w:rsid w:val="00CF22A3"/>
    <w:rsid w:val="00CF52EF"/>
    <w:rsid w:val="00CF7983"/>
    <w:rsid w:val="00D047E8"/>
    <w:rsid w:val="00D07607"/>
    <w:rsid w:val="00D1109B"/>
    <w:rsid w:val="00D325C3"/>
    <w:rsid w:val="00D32DFC"/>
    <w:rsid w:val="00D401E1"/>
    <w:rsid w:val="00D413EF"/>
    <w:rsid w:val="00D42864"/>
    <w:rsid w:val="00D513D6"/>
    <w:rsid w:val="00D55F46"/>
    <w:rsid w:val="00D56285"/>
    <w:rsid w:val="00D574B2"/>
    <w:rsid w:val="00D61F8A"/>
    <w:rsid w:val="00D6514A"/>
    <w:rsid w:val="00D65642"/>
    <w:rsid w:val="00DA5D28"/>
    <w:rsid w:val="00DB3713"/>
    <w:rsid w:val="00DB51F3"/>
    <w:rsid w:val="00DB5754"/>
    <w:rsid w:val="00DC1749"/>
    <w:rsid w:val="00DD0D4E"/>
    <w:rsid w:val="00DD7A39"/>
    <w:rsid w:val="00DD7CF6"/>
    <w:rsid w:val="00DE316C"/>
    <w:rsid w:val="00DE4338"/>
    <w:rsid w:val="00DE47F4"/>
    <w:rsid w:val="00DF4770"/>
    <w:rsid w:val="00DF58BB"/>
    <w:rsid w:val="00DF6705"/>
    <w:rsid w:val="00E011F6"/>
    <w:rsid w:val="00E01931"/>
    <w:rsid w:val="00E02C3B"/>
    <w:rsid w:val="00E1236D"/>
    <w:rsid w:val="00E159E7"/>
    <w:rsid w:val="00E16590"/>
    <w:rsid w:val="00E31E60"/>
    <w:rsid w:val="00E36105"/>
    <w:rsid w:val="00E412E3"/>
    <w:rsid w:val="00E570A4"/>
    <w:rsid w:val="00E61AF5"/>
    <w:rsid w:val="00E664AB"/>
    <w:rsid w:val="00E66EA5"/>
    <w:rsid w:val="00E70739"/>
    <w:rsid w:val="00E764CC"/>
    <w:rsid w:val="00E805E9"/>
    <w:rsid w:val="00E82A00"/>
    <w:rsid w:val="00E8362D"/>
    <w:rsid w:val="00E84483"/>
    <w:rsid w:val="00E879B2"/>
    <w:rsid w:val="00E93EE5"/>
    <w:rsid w:val="00E9409D"/>
    <w:rsid w:val="00EA2C51"/>
    <w:rsid w:val="00EA4D11"/>
    <w:rsid w:val="00EA7310"/>
    <w:rsid w:val="00EC1822"/>
    <w:rsid w:val="00EE7679"/>
    <w:rsid w:val="00EF6B93"/>
    <w:rsid w:val="00F1290F"/>
    <w:rsid w:val="00F14BDD"/>
    <w:rsid w:val="00F2220E"/>
    <w:rsid w:val="00F24F78"/>
    <w:rsid w:val="00F30BFC"/>
    <w:rsid w:val="00F42687"/>
    <w:rsid w:val="00F44D1B"/>
    <w:rsid w:val="00F4680C"/>
    <w:rsid w:val="00F47361"/>
    <w:rsid w:val="00F47DBD"/>
    <w:rsid w:val="00F55A22"/>
    <w:rsid w:val="00F57757"/>
    <w:rsid w:val="00F61A34"/>
    <w:rsid w:val="00F65D80"/>
    <w:rsid w:val="00F74487"/>
    <w:rsid w:val="00F834C4"/>
    <w:rsid w:val="00F9575D"/>
    <w:rsid w:val="00F96AB4"/>
    <w:rsid w:val="00FA53EB"/>
    <w:rsid w:val="00FB04B3"/>
    <w:rsid w:val="00FB146F"/>
    <w:rsid w:val="00FB58DD"/>
    <w:rsid w:val="00FD4FAF"/>
    <w:rsid w:val="00FE4AB7"/>
    <w:rsid w:val="00FF3C14"/>
    <w:rsid w:val="00FF4C2F"/>
    <w:rsid w:val="00FF5FD2"/>
    <w:rsid w:val="00FF61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0877FA22"/>
  <w15:chartTrackingRefBased/>
  <w15:docId w15:val="{EEE895BC-BEAD-0E4F-B119-A4FD39A3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1243"/>
  </w:style>
  <w:style w:type="paragraph" w:styleId="Titre1">
    <w:name w:val="heading 1"/>
    <w:basedOn w:val="Normal"/>
    <w:next w:val="Normal"/>
    <w:qFormat/>
    <w:pPr>
      <w:keepNext/>
      <w:overflowPunct w:val="0"/>
      <w:autoSpaceDE w:val="0"/>
      <w:autoSpaceDN w:val="0"/>
      <w:adjustRightInd w:val="0"/>
      <w:spacing w:before="120"/>
      <w:jc w:val="center"/>
      <w:outlineLvl w:val="0"/>
    </w:pPr>
    <w:rPr>
      <w:rFonts w:ascii="Arial" w:hAnsi="Arial"/>
      <w:b/>
      <w:bCs/>
      <w:sz w:val="22"/>
    </w:rPr>
  </w:style>
  <w:style w:type="paragraph" w:styleId="Titre2">
    <w:name w:val="heading 2"/>
    <w:basedOn w:val="Normal"/>
    <w:next w:val="Normal"/>
    <w:qFormat/>
    <w:pPr>
      <w:keepNext/>
      <w:outlineLvl w:val="1"/>
    </w:pPr>
    <w:rPr>
      <w:rFonts w:ascii="Arial" w:hAnsi="Arial" w:cs="Arial"/>
      <w:i/>
    </w:rPr>
  </w:style>
  <w:style w:type="paragraph" w:styleId="Titre3">
    <w:name w:val="heading 3"/>
    <w:basedOn w:val="Normal"/>
    <w:next w:val="Normal"/>
    <w:link w:val="Titre3Car"/>
    <w:unhideWhenUsed/>
    <w:qFormat/>
    <w:rsid w:val="00CF22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Pr>
      <w:color w:val="0000FF"/>
      <w:u w:val="single"/>
    </w:rPr>
  </w:style>
  <w:style w:type="paragraph" w:styleId="En-tte">
    <w:name w:val="header"/>
    <w:basedOn w:val="Normal"/>
    <w:link w:val="En-tteCar"/>
    <w:uiPriority w:val="99"/>
    <w:rsid w:val="00DE316C"/>
    <w:pPr>
      <w:tabs>
        <w:tab w:val="center" w:pos="4536"/>
        <w:tab w:val="right" w:pos="9072"/>
      </w:tabs>
    </w:pPr>
  </w:style>
  <w:style w:type="character" w:customStyle="1" w:styleId="En-tteCar">
    <w:name w:val="En-tête Car"/>
    <w:basedOn w:val="Policepardfaut"/>
    <w:link w:val="En-tte"/>
    <w:uiPriority w:val="99"/>
    <w:rsid w:val="00DE316C"/>
    <w:rPr>
      <w:sz w:val="24"/>
      <w:szCs w:val="24"/>
    </w:rPr>
  </w:style>
  <w:style w:type="paragraph" w:styleId="Pieddepage">
    <w:name w:val="footer"/>
    <w:basedOn w:val="Normal"/>
    <w:link w:val="PieddepageCar"/>
    <w:qFormat/>
    <w:rsid w:val="00DE316C"/>
    <w:pPr>
      <w:tabs>
        <w:tab w:val="center" w:pos="4536"/>
        <w:tab w:val="right" w:pos="9072"/>
      </w:tabs>
    </w:pPr>
  </w:style>
  <w:style w:type="character" w:customStyle="1" w:styleId="PieddepageCar">
    <w:name w:val="Pied de page Car"/>
    <w:basedOn w:val="Policepardfaut"/>
    <w:link w:val="Pieddepage"/>
    <w:rsid w:val="00DE316C"/>
    <w:rPr>
      <w:sz w:val="24"/>
      <w:szCs w:val="24"/>
    </w:rPr>
  </w:style>
  <w:style w:type="paragraph" w:styleId="Textedebulles">
    <w:name w:val="Balloon Text"/>
    <w:basedOn w:val="Normal"/>
    <w:link w:val="TextedebullesCar"/>
    <w:rsid w:val="00DE316C"/>
    <w:rPr>
      <w:rFonts w:ascii="Tahoma" w:hAnsi="Tahoma" w:cs="Tahoma"/>
      <w:sz w:val="16"/>
      <w:szCs w:val="16"/>
    </w:rPr>
  </w:style>
  <w:style w:type="character" w:customStyle="1" w:styleId="TextedebullesCar">
    <w:name w:val="Texte de bulles Car"/>
    <w:basedOn w:val="Policepardfaut"/>
    <w:link w:val="Textedebulles"/>
    <w:rsid w:val="00DE316C"/>
    <w:rPr>
      <w:rFonts w:ascii="Tahoma" w:hAnsi="Tahoma" w:cs="Tahoma"/>
      <w:sz w:val="16"/>
      <w:szCs w:val="16"/>
    </w:rPr>
  </w:style>
  <w:style w:type="paragraph" w:styleId="Citationintense">
    <w:name w:val="Intense Quote"/>
    <w:aliases w:val="Bordereau d'appel"/>
    <w:basedOn w:val="Normal"/>
    <w:next w:val="Normal"/>
    <w:link w:val="CitationintenseCar"/>
    <w:autoRedefine/>
    <w:uiPriority w:val="30"/>
    <w:qFormat/>
    <w:rsid w:val="00DA5D28"/>
    <w:pPr>
      <w:pBdr>
        <w:top w:val="single" w:sz="4" w:space="10" w:color="4F81BD" w:themeColor="accent1"/>
        <w:bottom w:val="single" w:sz="4" w:space="10" w:color="4F81BD" w:themeColor="accent1"/>
      </w:pBdr>
      <w:spacing w:before="240" w:after="240"/>
      <w:ind w:left="862" w:right="862"/>
      <w:jc w:val="center"/>
    </w:pPr>
    <w:rPr>
      <w:rFonts w:asciiTheme="minorHAnsi" w:hAnsiTheme="minorHAnsi"/>
      <w:i/>
      <w:iCs/>
      <w:noProof/>
      <w:color w:val="4F81BD" w:themeColor="accent1"/>
      <w:sz w:val="26"/>
    </w:rPr>
  </w:style>
  <w:style w:type="character" w:customStyle="1" w:styleId="CitationintenseCar">
    <w:name w:val="Citation intense Car"/>
    <w:aliases w:val="Bordereau d'appel Car"/>
    <w:basedOn w:val="Policepardfaut"/>
    <w:link w:val="Citationintense"/>
    <w:uiPriority w:val="30"/>
    <w:rsid w:val="00DA5D28"/>
    <w:rPr>
      <w:rFonts w:asciiTheme="minorHAnsi" w:hAnsiTheme="minorHAnsi"/>
      <w:i/>
      <w:iCs/>
      <w:noProof/>
      <w:color w:val="4F81BD" w:themeColor="accent1"/>
      <w:sz w:val="26"/>
      <w:szCs w:val="24"/>
    </w:rPr>
  </w:style>
  <w:style w:type="paragraph" w:customStyle="1" w:styleId="YPTexte">
    <w:name w:val="YP_Texte"/>
    <w:basedOn w:val="Normal"/>
    <w:link w:val="YPTexteCar"/>
    <w:qFormat/>
    <w:rsid w:val="00A91C18"/>
    <w:pPr>
      <w:overflowPunct w:val="0"/>
      <w:autoSpaceDE w:val="0"/>
      <w:autoSpaceDN w:val="0"/>
      <w:adjustRightInd w:val="0"/>
      <w:ind w:firstLine="360"/>
      <w:jc w:val="both"/>
    </w:pPr>
    <w:rPr>
      <w:rFonts w:asciiTheme="minorHAnsi" w:hAnsiTheme="minorHAnsi" w:cs="Arial"/>
      <w:noProof/>
      <w:sz w:val="22"/>
      <w:szCs w:val="22"/>
    </w:rPr>
  </w:style>
  <w:style w:type="paragraph" w:customStyle="1" w:styleId="YPtexte0">
    <w:name w:val="YP_texte"/>
    <w:basedOn w:val="Normal"/>
    <w:link w:val="YPtexteCar0"/>
    <w:autoRedefine/>
    <w:rsid w:val="00A91C18"/>
    <w:pPr>
      <w:overflowPunct w:val="0"/>
      <w:autoSpaceDE w:val="0"/>
      <w:autoSpaceDN w:val="0"/>
      <w:adjustRightInd w:val="0"/>
      <w:jc w:val="both"/>
    </w:pPr>
    <w:rPr>
      <w:rFonts w:asciiTheme="minorHAnsi" w:hAnsiTheme="minorHAnsi" w:cs="Arial"/>
      <w:sz w:val="22"/>
      <w:szCs w:val="22"/>
    </w:rPr>
  </w:style>
  <w:style w:type="character" w:customStyle="1" w:styleId="YPTexteCar">
    <w:name w:val="YP_Texte Car"/>
    <w:basedOn w:val="Policepardfaut"/>
    <w:link w:val="YPTexte"/>
    <w:rsid w:val="00A91C18"/>
    <w:rPr>
      <w:rFonts w:asciiTheme="minorHAnsi" w:hAnsiTheme="minorHAnsi" w:cs="Arial"/>
      <w:noProof/>
      <w:sz w:val="22"/>
      <w:szCs w:val="22"/>
    </w:rPr>
  </w:style>
  <w:style w:type="paragraph" w:customStyle="1" w:styleId="YPTexteGras">
    <w:name w:val="YP_Texte_Gras"/>
    <w:basedOn w:val="YPTexte"/>
    <w:link w:val="YPTexteGrasCar"/>
    <w:autoRedefine/>
    <w:qFormat/>
    <w:rsid w:val="001F1F92"/>
    <w:rPr>
      <w:b/>
    </w:rPr>
  </w:style>
  <w:style w:type="character" w:customStyle="1" w:styleId="YPtexteCar0">
    <w:name w:val="YP_texte Car"/>
    <w:basedOn w:val="Policepardfaut"/>
    <w:link w:val="YPtexte0"/>
    <w:rsid w:val="00A91C18"/>
    <w:rPr>
      <w:rFonts w:asciiTheme="minorHAnsi" w:hAnsiTheme="minorHAnsi" w:cs="Arial"/>
      <w:sz w:val="22"/>
      <w:szCs w:val="22"/>
    </w:rPr>
  </w:style>
  <w:style w:type="paragraph" w:customStyle="1" w:styleId="YPTexteBleuGras">
    <w:name w:val="YP_Texte_Bleu_Gras"/>
    <w:basedOn w:val="YPTexte"/>
    <w:link w:val="YPTexteBleuGrasCar"/>
    <w:qFormat/>
    <w:rsid w:val="00FE4AB7"/>
    <w:rPr>
      <w:b/>
      <w:color w:val="4F81BD" w:themeColor="accent1"/>
    </w:rPr>
  </w:style>
  <w:style w:type="character" w:customStyle="1" w:styleId="YPTexteGrasCar">
    <w:name w:val="YP_Texte_Gras Car"/>
    <w:basedOn w:val="YPTexteCar"/>
    <w:link w:val="YPTexteGras"/>
    <w:rsid w:val="001F1F92"/>
    <w:rPr>
      <w:rFonts w:asciiTheme="minorHAnsi" w:hAnsiTheme="minorHAnsi" w:cs="Arial"/>
      <w:b/>
      <w:noProof/>
      <w:sz w:val="22"/>
      <w:szCs w:val="22"/>
    </w:rPr>
  </w:style>
  <w:style w:type="paragraph" w:customStyle="1" w:styleId="YPTitre">
    <w:name w:val="YP_Titre"/>
    <w:basedOn w:val="Citationintense"/>
    <w:link w:val="YPTitreCar"/>
    <w:qFormat/>
    <w:rsid w:val="00956529"/>
    <w:rPr>
      <w:b/>
      <w:caps/>
      <w:sz w:val="30"/>
      <w:szCs w:val="30"/>
    </w:rPr>
  </w:style>
  <w:style w:type="character" w:customStyle="1" w:styleId="YPTexteBleuGrasCar">
    <w:name w:val="YP_Texte_Bleu_Gras Car"/>
    <w:basedOn w:val="YPTexteCar"/>
    <w:link w:val="YPTexteBleuGras"/>
    <w:rsid w:val="00FE4AB7"/>
    <w:rPr>
      <w:rFonts w:asciiTheme="minorHAnsi" w:hAnsiTheme="minorHAnsi" w:cs="Arial"/>
      <w:b/>
      <w:noProof/>
      <w:color w:val="4F81BD" w:themeColor="accent1"/>
      <w:sz w:val="22"/>
      <w:szCs w:val="22"/>
    </w:rPr>
  </w:style>
  <w:style w:type="table" w:customStyle="1" w:styleId="YPTableauavanc">
    <w:name w:val="YP_Tableau_avancé"/>
    <w:basedOn w:val="TableauNormal"/>
    <w:uiPriority w:val="99"/>
    <w:rsid w:val="00084DA4"/>
    <w:pPr>
      <w:spacing w:before="80" w:after="80"/>
      <w:ind w:left="227"/>
    </w:pPr>
    <w:rPr>
      <w:rFonts w:asciiTheme="minorHAnsi" w:hAnsiTheme="minorHAnsi"/>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rPr>
        <w:rFonts w:asciiTheme="minorHAnsi" w:hAnsiTheme="minorHAnsi"/>
        <w:b w:val="0"/>
        <w:color w:val="FFFFFF" w:themeColor="background1"/>
        <w:kern w:val="0"/>
        <w:sz w:val="20"/>
      </w:rPr>
      <w:tblPr/>
      <w:tcPr>
        <w:tcBorders>
          <w:top w:val="nil"/>
          <w:left w:val="nil"/>
          <w:bottom w:val="nil"/>
          <w:right w:val="nil"/>
          <w:insideH w:val="nil"/>
          <w:insideV w:val="nil"/>
        </w:tcBorders>
        <w:shd w:val="clear" w:color="auto" w:fill="548DD4" w:themeFill="text2" w:themeFillTint="99"/>
      </w:tcPr>
    </w:tblStylePr>
    <w:tblStylePr w:type="firstCol">
      <w:rPr>
        <w:rFonts w:asciiTheme="minorHAnsi" w:hAnsiTheme="minorHAnsi"/>
        <w:b/>
        <w:sz w:val="20"/>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l2br w:val="nil"/>
          <w:tr2bl w:val="nil"/>
        </w:tcBorders>
      </w:tcPr>
    </w:tblStylePr>
  </w:style>
  <w:style w:type="character" w:customStyle="1" w:styleId="YPTitreCar">
    <w:name w:val="YP_Titre Car"/>
    <w:basedOn w:val="CitationintenseCar"/>
    <w:link w:val="YPTitre"/>
    <w:rsid w:val="00956529"/>
    <w:rPr>
      <w:rFonts w:asciiTheme="minorHAnsi" w:hAnsiTheme="minorHAnsi"/>
      <w:b/>
      <w:i/>
      <w:iCs/>
      <w:caps/>
      <w:noProof/>
      <w:color w:val="4F81BD" w:themeColor="accent1"/>
      <w:sz w:val="30"/>
      <w:szCs w:val="30"/>
    </w:rPr>
  </w:style>
  <w:style w:type="table" w:styleId="Grilledutableau">
    <w:name w:val="Table Grid"/>
    <w:basedOn w:val="TableauNormal"/>
    <w:rsid w:val="00494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5120BF"/>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YPTableausimple">
    <w:name w:val="YP_Tableau_simple"/>
    <w:basedOn w:val="TableauNormal"/>
    <w:uiPriority w:val="99"/>
    <w:rsid w:val="008A4140"/>
    <w:pPr>
      <w:spacing w:before="120" w:after="120"/>
      <w:ind w:left="510"/>
    </w:pPr>
    <w:rPr>
      <w:rFonts w:asciiTheme="minorHAnsi" w:hAnsiTheme="minorHAnsi"/>
      <w:color w:val="4F81BD" w:themeColor="accent1"/>
      <w:sz w:val="22"/>
    </w:rPr>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cPr>
      <w:shd w:val="clear" w:color="auto" w:fill="FFFFFF" w:themeFill="background1"/>
      <w:vAlign w:val="center"/>
    </w:tcPr>
    <w:tblStylePr w:type="firstRow">
      <w:rPr>
        <w:rFonts w:asciiTheme="minorHAnsi" w:hAnsiTheme="minorHAnsi"/>
        <w:sz w:val="22"/>
      </w:rPr>
    </w:tblStylePr>
    <w:tblStylePr w:type="firstCol">
      <w:rPr>
        <w:rFonts w:asciiTheme="minorHAnsi" w:hAnsiTheme="minorHAnsi"/>
        <w:b/>
        <w:sz w:val="22"/>
        <w:u w:color="4F81BD" w:themeColor="accent1"/>
      </w:rPr>
      <w:tblPr/>
      <w:tcPr>
        <w:shd w:val="clear" w:color="auto" w:fill="FFFFFF" w:themeFill="background1"/>
      </w:tcPr>
    </w:tblStylePr>
  </w:style>
  <w:style w:type="paragraph" w:customStyle="1" w:styleId="YPTitreFormation">
    <w:name w:val="YP_Titre_Formation"/>
    <w:basedOn w:val="Normal"/>
    <w:link w:val="YPTitreFormationCar"/>
    <w:autoRedefine/>
    <w:qFormat/>
    <w:rsid w:val="000A5964"/>
    <w:pPr>
      <w:spacing w:before="160" w:after="160"/>
      <w:jc w:val="center"/>
    </w:pPr>
    <w:rPr>
      <w:rFonts w:asciiTheme="minorHAnsi" w:hAnsiTheme="minorHAnsi" w:cs="Arial"/>
      <w:bCs/>
      <w:caps/>
      <w:noProof/>
      <w:color w:val="4F81BD" w:themeColor="accent1"/>
      <w:sz w:val="28"/>
      <w:szCs w:val="28"/>
    </w:rPr>
  </w:style>
  <w:style w:type="paragraph" w:customStyle="1" w:styleId="YPsoustitresmallcentr">
    <w:name w:val="YP_sous_titre_small_centré"/>
    <w:basedOn w:val="Normal"/>
    <w:link w:val="YPsoustitresmallcentrCar"/>
    <w:autoRedefine/>
    <w:qFormat/>
    <w:rsid w:val="00817947"/>
    <w:pPr>
      <w:tabs>
        <w:tab w:val="left" w:pos="11199"/>
      </w:tabs>
      <w:jc w:val="center"/>
    </w:pPr>
    <w:rPr>
      <w:rFonts w:asciiTheme="minorHAnsi" w:hAnsiTheme="minorHAnsi"/>
      <w:i/>
      <w:color w:val="4F81BD" w:themeColor="accent1"/>
      <w:sz w:val="22"/>
      <w:szCs w:val="22"/>
    </w:rPr>
  </w:style>
  <w:style w:type="character" w:customStyle="1" w:styleId="YPTitreFormationCar">
    <w:name w:val="YP_Titre_Formation Car"/>
    <w:basedOn w:val="Policepardfaut"/>
    <w:link w:val="YPTitreFormation"/>
    <w:rsid w:val="000A5964"/>
    <w:rPr>
      <w:rFonts w:asciiTheme="minorHAnsi" w:hAnsiTheme="minorHAnsi" w:cs="Arial"/>
      <w:bCs/>
      <w:caps/>
      <w:noProof/>
      <w:color w:val="4F81BD" w:themeColor="accent1"/>
      <w:sz w:val="28"/>
      <w:szCs w:val="28"/>
    </w:rPr>
  </w:style>
  <w:style w:type="character" w:styleId="Accentuation">
    <w:name w:val="Emphasis"/>
    <w:basedOn w:val="Policepardfaut"/>
    <w:qFormat/>
    <w:rsid w:val="000F23BE"/>
    <w:rPr>
      <w:i/>
      <w:iCs/>
    </w:rPr>
  </w:style>
  <w:style w:type="character" w:customStyle="1" w:styleId="YPsoustitresmallcentrCar">
    <w:name w:val="YP_sous_titre_small_centré Car"/>
    <w:basedOn w:val="Policepardfaut"/>
    <w:link w:val="YPsoustitresmallcentr"/>
    <w:rsid w:val="00817947"/>
    <w:rPr>
      <w:rFonts w:asciiTheme="minorHAnsi" w:hAnsiTheme="minorHAnsi"/>
      <w:i/>
      <w:color w:val="4F81BD" w:themeColor="accent1"/>
      <w:sz w:val="22"/>
      <w:szCs w:val="22"/>
    </w:rPr>
  </w:style>
  <w:style w:type="character" w:styleId="lev">
    <w:name w:val="Strong"/>
    <w:basedOn w:val="Policepardfaut"/>
    <w:uiPriority w:val="22"/>
    <w:qFormat/>
    <w:rsid w:val="00D42864"/>
    <w:rPr>
      <w:b/>
      <w:bCs/>
    </w:rPr>
  </w:style>
  <w:style w:type="paragraph" w:styleId="Corpsdetexte">
    <w:name w:val="Body Text"/>
    <w:basedOn w:val="Normal"/>
    <w:link w:val="CorpsdetexteCar"/>
    <w:semiHidden/>
    <w:unhideWhenUsed/>
    <w:rsid w:val="00401243"/>
    <w:pPr>
      <w:spacing w:after="120"/>
    </w:pPr>
  </w:style>
  <w:style w:type="character" w:customStyle="1" w:styleId="CorpsdetexteCar">
    <w:name w:val="Corps de texte Car"/>
    <w:basedOn w:val="Policepardfaut"/>
    <w:link w:val="Corpsdetexte"/>
    <w:semiHidden/>
    <w:rsid w:val="00401243"/>
  </w:style>
  <w:style w:type="paragraph" w:styleId="Titre">
    <w:name w:val="Title"/>
    <w:basedOn w:val="Normal"/>
    <w:next w:val="Normal"/>
    <w:link w:val="TitreCar"/>
    <w:uiPriority w:val="10"/>
    <w:qFormat/>
    <w:rsid w:val="00401243"/>
    <w:pPr>
      <w:pBdr>
        <w:bottom w:val="single" w:sz="8" w:space="1" w:color="C0504D" w:themeColor="accent2"/>
      </w:pBdr>
      <w:spacing w:line="276" w:lineRule="auto"/>
    </w:pPr>
    <w:rPr>
      <w:rFonts w:asciiTheme="majorHAnsi" w:eastAsiaTheme="majorEastAsia" w:hAnsiTheme="majorHAnsi" w:cstheme="majorBidi"/>
      <w:caps/>
      <w:color w:val="1F497D" w:themeColor="text2"/>
      <w:spacing w:val="10"/>
      <w:sz w:val="44"/>
      <w:szCs w:val="52"/>
      <w:lang w:eastAsia="en-US"/>
    </w:rPr>
  </w:style>
  <w:style w:type="character" w:customStyle="1" w:styleId="TitreCar">
    <w:name w:val="Titre Car"/>
    <w:basedOn w:val="Policepardfaut"/>
    <w:link w:val="Titre"/>
    <w:uiPriority w:val="10"/>
    <w:rsid w:val="00401243"/>
    <w:rPr>
      <w:rFonts w:asciiTheme="majorHAnsi" w:eastAsiaTheme="majorEastAsia" w:hAnsiTheme="majorHAnsi" w:cstheme="majorBidi"/>
      <w:caps/>
      <w:color w:val="1F497D" w:themeColor="text2"/>
      <w:spacing w:val="10"/>
      <w:sz w:val="44"/>
      <w:szCs w:val="52"/>
      <w:lang w:eastAsia="en-US"/>
    </w:rPr>
  </w:style>
  <w:style w:type="paragraph" w:styleId="Textebrut">
    <w:name w:val="Plain Text"/>
    <w:basedOn w:val="Normal"/>
    <w:link w:val="TextebrutCar"/>
    <w:semiHidden/>
    <w:rsid w:val="00401243"/>
    <w:rPr>
      <w:rFonts w:ascii="Courier New" w:hAnsi="Courier New"/>
    </w:rPr>
  </w:style>
  <w:style w:type="character" w:customStyle="1" w:styleId="TextebrutCar">
    <w:name w:val="Texte brut Car"/>
    <w:basedOn w:val="Policepardfaut"/>
    <w:link w:val="Textebrut"/>
    <w:semiHidden/>
    <w:rsid w:val="00401243"/>
    <w:rPr>
      <w:rFonts w:ascii="Courier New" w:hAnsi="Courier New"/>
    </w:rPr>
  </w:style>
  <w:style w:type="character" w:customStyle="1" w:styleId="Titre3Car">
    <w:name w:val="Titre 3 Car"/>
    <w:basedOn w:val="Policepardfaut"/>
    <w:link w:val="Titre3"/>
    <w:rsid w:val="00CF22A3"/>
    <w:rPr>
      <w:rFonts w:asciiTheme="majorHAnsi" w:eastAsiaTheme="majorEastAsia" w:hAnsiTheme="majorHAnsi" w:cstheme="majorBidi"/>
      <w:color w:val="243F60" w:themeColor="accent1" w:themeShade="7F"/>
      <w:sz w:val="24"/>
      <w:szCs w:val="24"/>
    </w:rPr>
  </w:style>
  <w:style w:type="paragraph" w:customStyle="1" w:styleId="p">
    <w:name w:val="p"/>
    <w:basedOn w:val="Normal"/>
    <w:rsid w:val="00CF22A3"/>
    <w:rPr>
      <w:sz w:val="24"/>
      <w:szCs w:val="24"/>
    </w:rPr>
  </w:style>
  <w:style w:type="character" w:customStyle="1" w:styleId="tag">
    <w:name w:val="tag"/>
    <w:basedOn w:val="Policepardfaut"/>
    <w:rsid w:val="00CF22A3"/>
    <w:rPr>
      <w:rFonts w:cs="Times New Roman"/>
    </w:rPr>
  </w:style>
  <w:style w:type="table" w:customStyle="1" w:styleId="table">
    <w:name w:val="table"/>
    <w:basedOn w:val="TableauNormal"/>
    <w:rsid w:val="00CF22A3"/>
    <w:tblPr/>
  </w:style>
  <w:style w:type="paragraph" w:customStyle="1" w:styleId="li">
    <w:name w:val="li"/>
    <w:basedOn w:val="Normal"/>
    <w:rsid w:val="00CF22A3"/>
    <w:rPr>
      <w:sz w:val="24"/>
      <w:szCs w:val="24"/>
    </w:rPr>
  </w:style>
  <w:style w:type="character" w:customStyle="1" w:styleId="iftag">
    <w:name w:val="iftag"/>
    <w:basedOn w:val="Policepardfaut"/>
    <w:rsid w:val="00CF22A3"/>
    <w:rPr>
      <w:rFonts w:cs="Times New Roman"/>
    </w:rPr>
  </w:style>
  <w:style w:type="paragraph" w:styleId="Paragraphedeliste">
    <w:name w:val="List Paragraph"/>
    <w:basedOn w:val="Normal"/>
    <w:uiPriority w:val="34"/>
    <w:qFormat/>
    <w:rsid w:val="003F33FD"/>
    <w:pPr>
      <w:ind w:left="720"/>
      <w:contextualSpacing/>
    </w:pPr>
  </w:style>
  <w:style w:type="paragraph" w:styleId="NormalWeb">
    <w:name w:val="Normal (Web)"/>
    <w:basedOn w:val="Normal"/>
    <w:uiPriority w:val="99"/>
    <w:unhideWhenUsed/>
    <w:rsid w:val="00053DB7"/>
    <w:pPr>
      <w:spacing w:before="100" w:beforeAutospacing="1" w:after="100" w:afterAutospacing="1"/>
    </w:pPr>
    <w:rPr>
      <w:sz w:val="24"/>
      <w:szCs w:val="24"/>
    </w:rPr>
  </w:style>
  <w:style w:type="paragraph" w:customStyle="1" w:styleId="font7">
    <w:name w:val="font_7"/>
    <w:basedOn w:val="Normal"/>
    <w:rsid w:val="00810313"/>
    <w:pPr>
      <w:spacing w:before="100" w:beforeAutospacing="1" w:after="100" w:afterAutospacing="1"/>
    </w:pPr>
    <w:rPr>
      <w:sz w:val="24"/>
      <w:szCs w:val="24"/>
    </w:rPr>
  </w:style>
  <w:style w:type="character" w:customStyle="1" w:styleId="wixui-rich-texttext">
    <w:name w:val="wixui-rich-text__text"/>
    <w:basedOn w:val="Policepardfaut"/>
    <w:rsid w:val="00810313"/>
  </w:style>
  <w:style w:type="paragraph" w:customStyle="1" w:styleId="font8">
    <w:name w:val="font_8"/>
    <w:basedOn w:val="Normal"/>
    <w:rsid w:val="0081031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636322">
      <w:bodyDiv w:val="1"/>
      <w:marLeft w:val="0"/>
      <w:marRight w:val="0"/>
      <w:marTop w:val="0"/>
      <w:marBottom w:val="0"/>
      <w:divBdr>
        <w:top w:val="none" w:sz="0" w:space="0" w:color="auto"/>
        <w:left w:val="none" w:sz="0" w:space="0" w:color="auto"/>
        <w:bottom w:val="none" w:sz="0" w:space="0" w:color="auto"/>
        <w:right w:val="none" w:sz="0" w:space="0" w:color="auto"/>
      </w:divBdr>
    </w:div>
    <w:div w:id="153495254">
      <w:bodyDiv w:val="1"/>
      <w:marLeft w:val="0"/>
      <w:marRight w:val="0"/>
      <w:marTop w:val="0"/>
      <w:marBottom w:val="0"/>
      <w:divBdr>
        <w:top w:val="none" w:sz="0" w:space="0" w:color="auto"/>
        <w:left w:val="none" w:sz="0" w:space="0" w:color="auto"/>
        <w:bottom w:val="none" w:sz="0" w:space="0" w:color="auto"/>
        <w:right w:val="none" w:sz="0" w:space="0" w:color="auto"/>
      </w:divBdr>
    </w:div>
    <w:div w:id="197353951">
      <w:bodyDiv w:val="1"/>
      <w:marLeft w:val="0"/>
      <w:marRight w:val="0"/>
      <w:marTop w:val="0"/>
      <w:marBottom w:val="0"/>
      <w:divBdr>
        <w:top w:val="none" w:sz="0" w:space="0" w:color="auto"/>
        <w:left w:val="none" w:sz="0" w:space="0" w:color="auto"/>
        <w:bottom w:val="none" w:sz="0" w:space="0" w:color="auto"/>
        <w:right w:val="none" w:sz="0" w:space="0" w:color="auto"/>
      </w:divBdr>
    </w:div>
    <w:div w:id="222520906">
      <w:bodyDiv w:val="1"/>
      <w:marLeft w:val="0"/>
      <w:marRight w:val="0"/>
      <w:marTop w:val="0"/>
      <w:marBottom w:val="0"/>
      <w:divBdr>
        <w:top w:val="none" w:sz="0" w:space="0" w:color="auto"/>
        <w:left w:val="none" w:sz="0" w:space="0" w:color="auto"/>
        <w:bottom w:val="none" w:sz="0" w:space="0" w:color="auto"/>
        <w:right w:val="none" w:sz="0" w:space="0" w:color="auto"/>
      </w:divBdr>
    </w:div>
    <w:div w:id="304820052">
      <w:bodyDiv w:val="1"/>
      <w:marLeft w:val="0"/>
      <w:marRight w:val="0"/>
      <w:marTop w:val="0"/>
      <w:marBottom w:val="0"/>
      <w:divBdr>
        <w:top w:val="none" w:sz="0" w:space="0" w:color="auto"/>
        <w:left w:val="none" w:sz="0" w:space="0" w:color="auto"/>
        <w:bottom w:val="none" w:sz="0" w:space="0" w:color="auto"/>
        <w:right w:val="none" w:sz="0" w:space="0" w:color="auto"/>
      </w:divBdr>
    </w:div>
    <w:div w:id="312637324">
      <w:bodyDiv w:val="1"/>
      <w:marLeft w:val="0"/>
      <w:marRight w:val="0"/>
      <w:marTop w:val="0"/>
      <w:marBottom w:val="0"/>
      <w:divBdr>
        <w:top w:val="none" w:sz="0" w:space="0" w:color="auto"/>
        <w:left w:val="none" w:sz="0" w:space="0" w:color="auto"/>
        <w:bottom w:val="none" w:sz="0" w:space="0" w:color="auto"/>
        <w:right w:val="none" w:sz="0" w:space="0" w:color="auto"/>
      </w:divBdr>
    </w:div>
    <w:div w:id="352222019">
      <w:bodyDiv w:val="1"/>
      <w:marLeft w:val="0"/>
      <w:marRight w:val="0"/>
      <w:marTop w:val="0"/>
      <w:marBottom w:val="0"/>
      <w:divBdr>
        <w:top w:val="none" w:sz="0" w:space="0" w:color="auto"/>
        <w:left w:val="none" w:sz="0" w:space="0" w:color="auto"/>
        <w:bottom w:val="none" w:sz="0" w:space="0" w:color="auto"/>
        <w:right w:val="none" w:sz="0" w:space="0" w:color="auto"/>
      </w:divBdr>
      <w:divsChild>
        <w:div w:id="567618638">
          <w:marLeft w:val="0"/>
          <w:marRight w:val="0"/>
          <w:marTop w:val="0"/>
          <w:marBottom w:val="0"/>
          <w:divBdr>
            <w:top w:val="single" w:sz="2" w:space="0" w:color="E5E7EB"/>
            <w:left w:val="single" w:sz="2" w:space="0" w:color="E5E7EB"/>
            <w:bottom w:val="single" w:sz="2" w:space="0" w:color="E5E7EB"/>
            <w:right w:val="single" w:sz="2" w:space="0" w:color="E5E7EB"/>
          </w:divBdr>
        </w:div>
        <w:div w:id="788203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645862">
      <w:bodyDiv w:val="1"/>
      <w:marLeft w:val="0"/>
      <w:marRight w:val="0"/>
      <w:marTop w:val="0"/>
      <w:marBottom w:val="0"/>
      <w:divBdr>
        <w:top w:val="none" w:sz="0" w:space="0" w:color="auto"/>
        <w:left w:val="none" w:sz="0" w:space="0" w:color="auto"/>
        <w:bottom w:val="none" w:sz="0" w:space="0" w:color="auto"/>
        <w:right w:val="none" w:sz="0" w:space="0" w:color="auto"/>
      </w:divBdr>
    </w:div>
    <w:div w:id="469908559">
      <w:bodyDiv w:val="1"/>
      <w:marLeft w:val="0"/>
      <w:marRight w:val="0"/>
      <w:marTop w:val="0"/>
      <w:marBottom w:val="0"/>
      <w:divBdr>
        <w:top w:val="none" w:sz="0" w:space="0" w:color="auto"/>
        <w:left w:val="none" w:sz="0" w:space="0" w:color="auto"/>
        <w:bottom w:val="none" w:sz="0" w:space="0" w:color="auto"/>
        <w:right w:val="none" w:sz="0" w:space="0" w:color="auto"/>
      </w:divBdr>
    </w:div>
    <w:div w:id="544635048">
      <w:bodyDiv w:val="1"/>
      <w:marLeft w:val="0"/>
      <w:marRight w:val="0"/>
      <w:marTop w:val="0"/>
      <w:marBottom w:val="0"/>
      <w:divBdr>
        <w:top w:val="none" w:sz="0" w:space="0" w:color="auto"/>
        <w:left w:val="none" w:sz="0" w:space="0" w:color="auto"/>
        <w:bottom w:val="none" w:sz="0" w:space="0" w:color="auto"/>
        <w:right w:val="none" w:sz="0" w:space="0" w:color="auto"/>
      </w:divBdr>
      <w:divsChild>
        <w:div w:id="44115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007660">
      <w:bodyDiv w:val="1"/>
      <w:marLeft w:val="0"/>
      <w:marRight w:val="0"/>
      <w:marTop w:val="0"/>
      <w:marBottom w:val="0"/>
      <w:divBdr>
        <w:top w:val="none" w:sz="0" w:space="0" w:color="auto"/>
        <w:left w:val="none" w:sz="0" w:space="0" w:color="auto"/>
        <w:bottom w:val="none" w:sz="0" w:space="0" w:color="auto"/>
        <w:right w:val="none" w:sz="0" w:space="0" w:color="auto"/>
      </w:divBdr>
    </w:div>
    <w:div w:id="580339040">
      <w:bodyDiv w:val="1"/>
      <w:marLeft w:val="0"/>
      <w:marRight w:val="0"/>
      <w:marTop w:val="0"/>
      <w:marBottom w:val="0"/>
      <w:divBdr>
        <w:top w:val="none" w:sz="0" w:space="0" w:color="auto"/>
        <w:left w:val="none" w:sz="0" w:space="0" w:color="auto"/>
        <w:bottom w:val="none" w:sz="0" w:space="0" w:color="auto"/>
        <w:right w:val="none" w:sz="0" w:space="0" w:color="auto"/>
      </w:divBdr>
    </w:div>
    <w:div w:id="636493164">
      <w:bodyDiv w:val="1"/>
      <w:marLeft w:val="0"/>
      <w:marRight w:val="0"/>
      <w:marTop w:val="0"/>
      <w:marBottom w:val="0"/>
      <w:divBdr>
        <w:top w:val="none" w:sz="0" w:space="0" w:color="auto"/>
        <w:left w:val="none" w:sz="0" w:space="0" w:color="auto"/>
        <w:bottom w:val="none" w:sz="0" w:space="0" w:color="auto"/>
        <w:right w:val="none" w:sz="0" w:space="0" w:color="auto"/>
      </w:divBdr>
    </w:div>
    <w:div w:id="641617652">
      <w:bodyDiv w:val="1"/>
      <w:marLeft w:val="0"/>
      <w:marRight w:val="0"/>
      <w:marTop w:val="0"/>
      <w:marBottom w:val="0"/>
      <w:divBdr>
        <w:top w:val="none" w:sz="0" w:space="0" w:color="auto"/>
        <w:left w:val="none" w:sz="0" w:space="0" w:color="auto"/>
        <w:bottom w:val="none" w:sz="0" w:space="0" w:color="auto"/>
        <w:right w:val="none" w:sz="0" w:space="0" w:color="auto"/>
      </w:divBdr>
    </w:div>
    <w:div w:id="647326574">
      <w:bodyDiv w:val="1"/>
      <w:marLeft w:val="0"/>
      <w:marRight w:val="0"/>
      <w:marTop w:val="0"/>
      <w:marBottom w:val="0"/>
      <w:divBdr>
        <w:top w:val="none" w:sz="0" w:space="0" w:color="auto"/>
        <w:left w:val="none" w:sz="0" w:space="0" w:color="auto"/>
        <w:bottom w:val="none" w:sz="0" w:space="0" w:color="auto"/>
        <w:right w:val="none" w:sz="0" w:space="0" w:color="auto"/>
      </w:divBdr>
    </w:div>
    <w:div w:id="648945717">
      <w:bodyDiv w:val="1"/>
      <w:marLeft w:val="0"/>
      <w:marRight w:val="0"/>
      <w:marTop w:val="0"/>
      <w:marBottom w:val="0"/>
      <w:divBdr>
        <w:top w:val="none" w:sz="0" w:space="0" w:color="auto"/>
        <w:left w:val="none" w:sz="0" w:space="0" w:color="auto"/>
        <w:bottom w:val="none" w:sz="0" w:space="0" w:color="auto"/>
        <w:right w:val="none" w:sz="0" w:space="0" w:color="auto"/>
      </w:divBdr>
    </w:div>
    <w:div w:id="669676531">
      <w:bodyDiv w:val="1"/>
      <w:marLeft w:val="0"/>
      <w:marRight w:val="0"/>
      <w:marTop w:val="0"/>
      <w:marBottom w:val="0"/>
      <w:divBdr>
        <w:top w:val="none" w:sz="0" w:space="0" w:color="auto"/>
        <w:left w:val="none" w:sz="0" w:space="0" w:color="auto"/>
        <w:bottom w:val="none" w:sz="0" w:space="0" w:color="auto"/>
        <w:right w:val="none" w:sz="0" w:space="0" w:color="auto"/>
      </w:divBdr>
    </w:div>
    <w:div w:id="695468038">
      <w:bodyDiv w:val="1"/>
      <w:marLeft w:val="0"/>
      <w:marRight w:val="0"/>
      <w:marTop w:val="0"/>
      <w:marBottom w:val="0"/>
      <w:divBdr>
        <w:top w:val="none" w:sz="0" w:space="0" w:color="auto"/>
        <w:left w:val="none" w:sz="0" w:space="0" w:color="auto"/>
        <w:bottom w:val="none" w:sz="0" w:space="0" w:color="auto"/>
        <w:right w:val="none" w:sz="0" w:space="0" w:color="auto"/>
      </w:divBdr>
    </w:div>
    <w:div w:id="734470458">
      <w:bodyDiv w:val="1"/>
      <w:marLeft w:val="0"/>
      <w:marRight w:val="0"/>
      <w:marTop w:val="0"/>
      <w:marBottom w:val="0"/>
      <w:divBdr>
        <w:top w:val="none" w:sz="0" w:space="0" w:color="auto"/>
        <w:left w:val="none" w:sz="0" w:space="0" w:color="auto"/>
        <w:bottom w:val="none" w:sz="0" w:space="0" w:color="auto"/>
        <w:right w:val="none" w:sz="0" w:space="0" w:color="auto"/>
      </w:divBdr>
    </w:div>
    <w:div w:id="745149224">
      <w:bodyDiv w:val="1"/>
      <w:marLeft w:val="0"/>
      <w:marRight w:val="0"/>
      <w:marTop w:val="0"/>
      <w:marBottom w:val="0"/>
      <w:divBdr>
        <w:top w:val="none" w:sz="0" w:space="0" w:color="auto"/>
        <w:left w:val="none" w:sz="0" w:space="0" w:color="auto"/>
        <w:bottom w:val="none" w:sz="0" w:space="0" w:color="auto"/>
        <w:right w:val="none" w:sz="0" w:space="0" w:color="auto"/>
      </w:divBdr>
    </w:div>
    <w:div w:id="745684502">
      <w:bodyDiv w:val="1"/>
      <w:marLeft w:val="0"/>
      <w:marRight w:val="0"/>
      <w:marTop w:val="0"/>
      <w:marBottom w:val="0"/>
      <w:divBdr>
        <w:top w:val="none" w:sz="0" w:space="0" w:color="auto"/>
        <w:left w:val="none" w:sz="0" w:space="0" w:color="auto"/>
        <w:bottom w:val="none" w:sz="0" w:space="0" w:color="auto"/>
        <w:right w:val="none" w:sz="0" w:space="0" w:color="auto"/>
      </w:divBdr>
    </w:div>
    <w:div w:id="758064257">
      <w:bodyDiv w:val="1"/>
      <w:marLeft w:val="0"/>
      <w:marRight w:val="0"/>
      <w:marTop w:val="0"/>
      <w:marBottom w:val="0"/>
      <w:divBdr>
        <w:top w:val="none" w:sz="0" w:space="0" w:color="auto"/>
        <w:left w:val="none" w:sz="0" w:space="0" w:color="auto"/>
        <w:bottom w:val="none" w:sz="0" w:space="0" w:color="auto"/>
        <w:right w:val="none" w:sz="0" w:space="0" w:color="auto"/>
      </w:divBdr>
    </w:div>
    <w:div w:id="787503807">
      <w:bodyDiv w:val="1"/>
      <w:marLeft w:val="0"/>
      <w:marRight w:val="0"/>
      <w:marTop w:val="0"/>
      <w:marBottom w:val="0"/>
      <w:divBdr>
        <w:top w:val="none" w:sz="0" w:space="0" w:color="auto"/>
        <w:left w:val="none" w:sz="0" w:space="0" w:color="auto"/>
        <w:bottom w:val="none" w:sz="0" w:space="0" w:color="auto"/>
        <w:right w:val="none" w:sz="0" w:space="0" w:color="auto"/>
      </w:divBdr>
    </w:div>
    <w:div w:id="907693230">
      <w:bodyDiv w:val="1"/>
      <w:marLeft w:val="0"/>
      <w:marRight w:val="0"/>
      <w:marTop w:val="0"/>
      <w:marBottom w:val="0"/>
      <w:divBdr>
        <w:top w:val="none" w:sz="0" w:space="0" w:color="auto"/>
        <w:left w:val="none" w:sz="0" w:space="0" w:color="auto"/>
        <w:bottom w:val="none" w:sz="0" w:space="0" w:color="auto"/>
        <w:right w:val="none" w:sz="0" w:space="0" w:color="auto"/>
      </w:divBdr>
    </w:div>
    <w:div w:id="947157086">
      <w:bodyDiv w:val="1"/>
      <w:marLeft w:val="0"/>
      <w:marRight w:val="0"/>
      <w:marTop w:val="0"/>
      <w:marBottom w:val="0"/>
      <w:divBdr>
        <w:top w:val="none" w:sz="0" w:space="0" w:color="auto"/>
        <w:left w:val="none" w:sz="0" w:space="0" w:color="auto"/>
        <w:bottom w:val="none" w:sz="0" w:space="0" w:color="auto"/>
        <w:right w:val="none" w:sz="0" w:space="0" w:color="auto"/>
      </w:divBdr>
    </w:div>
    <w:div w:id="1028021942">
      <w:bodyDiv w:val="1"/>
      <w:marLeft w:val="0"/>
      <w:marRight w:val="0"/>
      <w:marTop w:val="0"/>
      <w:marBottom w:val="0"/>
      <w:divBdr>
        <w:top w:val="none" w:sz="0" w:space="0" w:color="auto"/>
        <w:left w:val="none" w:sz="0" w:space="0" w:color="auto"/>
        <w:bottom w:val="none" w:sz="0" w:space="0" w:color="auto"/>
        <w:right w:val="none" w:sz="0" w:space="0" w:color="auto"/>
      </w:divBdr>
    </w:div>
    <w:div w:id="1080446937">
      <w:bodyDiv w:val="1"/>
      <w:marLeft w:val="0"/>
      <w:marRight w:val="0"/>
      <w:marTop w:val="0"/>
      <w:marBottom w:val="0"/>
      <w:divBdr>
        <w:top w:val="none" w:sz="0" w:space="0" w:color="auto"/>
        <w:left w:val="none" w:sz="0" w:space="0" w:color="auto"/>
        <w:bottom w:val="none" w:sz="0" w:space="0" w:color="auto"/>
        <w:right w:val="none" w:sz="0" w:space="0" w:color="auto"/>
      </w:divBdr>
    </w:div>
    <w:div w:id="1082988542">
      <w:bodyDiv w:val="1"/>
      <w:marLeft w:val="0"/>
      <w:marRight w:val="0"/>
      <w:marTop w:val="0"/>
      <w:marBottom w:val="0"/>
      <w:divBdr>
        <w:top w:val="none" w:sz="0" w:space="0" w:color="auto"/>
        <w:left w:val="none" w:sz="0" w:space="0" w:color="auto"/>
        <w:bottom w:val="none" w:sz="0" w:space="0" w:color="auto"/>
        <w:right w:val="none" w:sz="0" w:space="0" w:color="auto"/>
      </w:divBdr>
    </w:div>
    <w:div w:id="1174538129">
      <w:bodyDiv w:val="1"/>
      <w:marLeft w:val="0"/>
      <w:marRight w:val="0"/>
      <w:marTop w:val="0"/>
      <w:marBottom w:val="0"/>
      <w:divBdr>
        <w:top w:val="none" w:sz="0" w:space="0" w:color="auto"/>
        <w:left w:val="none" w:sz="0" w:space="0" w:color="auto"/>
        <w:bottom w:val="none" w:sz="0" w:space="0" w:color="auto"/>
        <w:right w:val="none" w:sz="0" w:space="0" w:color="auto"/>
      </w:divBdr>
    </w:div>
    <w:div w:id="1246264283">
      <w:bodyDiv w:val="1"/>
      <w:marLeft w:val="0"/>
      <w:marRight w:val="0"/>
      <w:marTop w:val="0"/>
      <w:marBottom w:val="0"/>
      <w:divBdr>
        <w:top w:val="none" w:sz="0" w:space="0" w:color="auto"/>
        <w:left w:val="none" w:sz="0" w:space="0" w:color="auto"/>
        <w:bottom w:val="none" w:sz="0" w:space="0" w:color="auto"/>
        <w:right w:val="none" w:sz="0" w:space="0" w:color="auto"/>
      </w:divBdr>
    </w:div>
    <w:div w:id="1275551704">
      <w:bodyDiv w:val="1"/>
      <w:marLeft w:val="0"/>
      <w:marRight w:val="0"/>
      <w:marTop w:val="0"/>
      <w:marBottom w:val="0"/>
      <w:divBdr>
        <w:top w:val="none" w:sz="0" w:space="0" w:color="auto"/>
        <w:left w:val="none" w:sz="0" w:space="0" w:color="auto"/>
        <w:bottom w:val="none" w:sz="0" w:space="0" w:color="auto"/>
        <w:right w:val="none" w:sz="0" w:space="0" w:color="auto"/>
      </w:divBdr>
    </w:div>
    <w:div w:id="1341395547">
      <w:bodyDiv w:val="1"/>
      <w:marLeft w:val="0"/>
      <w:marRight w:val="0"/>
      <w:marTop w:val="0"/>
      <w:marBottom w:val="0"/>
      <w:divBdr>
        <w:top w:val="none" w:sz="0" w:space="0" w:color="auto"/>
        <w:left w:val="none" w:sz="0" w:space="0" w:color="auto"/>
        <w:bottom w:val="none" w:sz="0" w:space="0" w:color="auto"/>
        <w:right w:val="none" w:sz="0" w:space="0" w:color="auto"/>
      </w:divBdr>
    </w:div>
    <w:div w:id="1399019030">
      <w:bodyDiv w:val="1"/>
      <w:marLeft w:val="0"/>
      <w:marRight w:val="0"/>
      <w:marTop w:val="0"/>
      <w:marBottom w:val="0"/>
      <w:divBdr>
        <w:top w:val="none" w:sz="0" w:space="0" w:color="auto"/>
        <w:left w:val="none" w:sz="0" w:space="0" w:color="auto"/>
        <w:bottom w:val="none" w:sz="0" w:space="0" w:color="auto"/>
        <w:right w:val="none" w:sz="0" w:space="0" w:color="auto"/>
      </w:divBdr>
    </w:div>
    <w:div w:id="1540820643">
      <w:bodyDiv w:val="1"/>
      <w:marLeft w:val="0"/>
      <w:marRight w:val="0"/>
      <w:marTop w:val="0"/>
      <w:marBottom w:val="0"/>
      <w:divBdr>
        <w:top w:val="none" w:sz="0" w:space="0" w:color="auto"/>
        <w:left w:val="none" w:sz="0" w:space="0" w:color="auto"/>
        <w:bottom w:val="none" w:sz="0" w:space="0" w:color="auto"/>
        <w:right w:val="none" w:sz="0" w:space="0" w:color="auto"/>
      </w:divBdr>
      <w:divsChild>
        <w:div w:id="884871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552024">
      <w:bodyDiv w:val="1"/>
      <w:marLeft w:val="0"/>
      <w:marRight w:val="0"/>
      <w:marTop w:val="0"/>
      <w:marBottom w:val="0"/>
      <w:divBdr>
        <w:top w:val="none" w:sz="0" w:space="0" w:color="auto"/>
        <w:left w:val="none" w:sz="0" w:space="0" w:color="auto"/>
        <w:bottom w:val="none" w:sz="0" w:space="0" w:color="auto"/>
        <w:right w:val="none" w:sz="0" w:space="0" w:color="auto"/>
      </w:divBdr>
    </w:div>
    <w:div w:id="1646154460">
      <w:bodyDiv w:val="1"/>
      <w:marLeft w:val="0"/>
      <w:marRight w:val="0"/>
      <w:marTop w:val="0"/>
      <w:marBottom w:val="0"/>
      <w:divBdr>
        <w:top w:val="none" w:sz="0" w:space="0" w:color="auto"/>
        <w:left w:val="none" w:sz="0" w:space="0" w:color="auto"/>
        <w:bottom w:val="none" w:sz="0" w:space="0" w:color="auto"/>
        <w:right w:val="none" w:sz="0" w:space="0" w:color="auto"/>
      </w:divBdr>
    </w:div>
    <w:div w:id="1659068844">
      <w:bodyDiv w:val="1"/>
      <w:marLeft w:val="0"/>
      <w:marRight w:val="0"/>
      <w:marTop w:val="0"/>
      <w:marBottom w:val="0"/>
      <w:divBdr>
        <w:top w:val="none" w:sz="0" w:space="0" w:color="auto"/>
        <w:left w:val="none" w:sz="0" w:space="0" w:color="auto"/>
        <w:bottom w:val="none" w:sz="0" w:space="0" w:color="auto"/>
        <w:right w:val="none" w:sz="0" w:space="0" w:color="auto"/>
      </w:divBdr>
    </w:div>
    <w:div w:id="1681620956">
      <w:bodyDiv w:val="1"/>
      <w:marLeft w:val="0"/>
      <w:marRight w:val="0"/>
      <w:marTop w:val="0"/>
      <w:marBottom w:val="0"/>
      <w:divBdr>
        <w:top w:val="none" w:sz="0" w:space="0" w:color="auto"/>
        <w:left w:val="none" w:sz="0" w:space="0" w:color="auto"/>
        <w:bottom w:val="none" w:sz="0" w:space="0" w:color="auto"/>
        <w:right w:val="none" w:sz="0" w:space="0" w:color="auto"/>
      </w:divBdr>
      <w:divsChild>
        <w:div w:id="2036730369">
          <w:marLeft w:val="0"/>
          <w:marRight w:val="0"/>
          <w:marTop w:val="0"/>
          <w:marBottom w:val="0"/>
          <w:divBdr>
            <w:top w:val="single" w:sz="2" w:space="0" w:color="E5E7EB"/>
            <w:left w:val="single" w:sz="2" w:space="0" w:color="E5E7EB"/>
            <w:bottom w:val="single" w:sz="2" w:space="0" w:color="E5E7EB"/>
            <w:right w:val="single" w:sz="2" w:space="0" w:color="E5E7EB"/>
          </w:divBdr>
        </w:div>
        <w:div w:id="1349529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4619270">
      <w:bodyDiv w:val="1"/>
      <w:marLeft w:val="0"/>
      <w:marRight w:val="0"/>
      <w:marTop w:val="0"/>
      <w:marBottom w:val="0"/>
      <w:divBdr>
        <w:top w:val="none" w:sz="0" w:space="0" w:color="auto"/>
        <w:left w:val="none" w:sz="0" w:space="0" w:color="auto"/>
        <w:bottom w:val="none" w:sz="0" w:space="0" w:color="auto"/>
        <w:right w:val="none" w:sz="0" w:space="0" w:color="auto"/>
      </w:divBdr>
    </w:div>
    <w:div w:id="1785996736">
      <w:bodyDiv w:val="1"/>
      <w:marLeft w:val="0"/>
      <w:marRight w:val="0"/>
      <w:marTop w:val="0"/>
      <w:marBottom w:val="0"/>
      <w:divBdr>
        <w:top w:val="none" w:sz="0" w:space="0" w:color="auto"/>
        <w:left w:val="none" w:sz="0" w:space="0" w:color="auto"/>
        <w:bottom w:val="none" w:sz="0" w:space="0" w:color="auto"/>
        <w:right w:val="none" w:sz="0" w:space="0" w:color="auto"/>
      </w:divBdr>
    </w:div>
    <w:div w:id="1907298878">
      <w:bodyDiv w:val="1"/>
      <w:marLeft w:val="0"/>
      <w:marRight w:val="0"/>
      <w:marTop w:val="0"/>
      <w:marBottom w:val="0"/>
      <w:divBdr>
        <w:top w:val="none" w:sz="0" w:space="0" w:color="auto"/>
        <w:left w:val="none" w:sz="0" w:space="0" w:color="auto"/>
        <w:bottom w:val="none" w:sz="0" w:space="0" w:color="auto"/>
        <w:right w:val="none" w:sz="0" w:space="0" w:color="auto"/>
      </w:divBdr>
    </w:div>
    <w:div w:id="1948852625">
      <w:bodyDiv w:val="1"/>
      <w:marLeft w:val="0"/>
      <w:marRight w:val="0"/>
      <w:marTop w:val="0"/>
      <w:marBottom w:val="0"/>
      <w:divBdr>
        <w:top w:val="none" w:sz="0" w:space="0" w:color="auto"/>
        <w:left w:val="none" w:sz="0" w:space="0" w:color="auto"/>
        <w:bottom w:val="none" w:sz="0" w:space="0" w:color="auto"/>
        <w:right w:val="none" w:sz="0" w:space="0" w:color="auto"/>
      </w:divBdr>
    </w:div>
    <w:div w:id="2063167426">
      <w:bodyDiv w:val="1"/>
      <w:marLeft w:val="0"/>
      <w:marRight w:val="0"/>
      <w:marTop w:val="0"/>
      <w:marBottom w:val="0"/>
      <w:divBdr>
        <w:top w:val="none" w:sz="0" w:space="0" w:color="auto"/>
        <w:left w:val="none" w:sz="0" w:space="0" w:color="auto"/>
        <w:bottom w:val="none" w:sz="0" w:space="0" w:color="auto"/>
        <w:right w:val="none" w:sz="0" w:space="0" w:color="auto"/>
      </w:divBdr>
      <w:divsChild>
        <w:div w:id="860046408">
          <w:marLeft w:val="0"/>
          <w:marRight w:val="0"/>
          <w:marTop w:val="0"/>
          <w:marBottom w:val="0"/>
          <w:divBdr>
            <w:top w:val="single" w:sz="2" w:space="0" w:color="E5E7EB"/>
            <w:left w:val="single" w:sz="2" w:space="0" w:color="E5E7EB"/>
            <w:bottom w:val="single" w:sz="2" w:space="0" w:color="E5E7EB"/>
            <w:right w:val="single" w:sz="2" w:space="0" w:color="E5E7EB"/>
          </w:divBdr>
        </w:div>
        <w:div w:id="440346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199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ementvaillant/Library/CloudStorage/Dropbox/ISF/INTEGRALE%20SE&#769;CURITE&#769;%20PRIVE&#769;E/isf/isfg/ISF%20GESTION/Documents%20YPAREO%20NEO/Conventions/Contrat%20de%20formation%20DIRIGEANT%20en%20VA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3E2D558BB2BB141A354A08AE5EF8ED7" ma:contentTypeVersion="0" ma:contentTypeDescription="Crée un document." ma:contentTypeScope="" ma:versionID="85b2200c7b572da49fb311609afa97d4">
  <xsd:schema xmlns:xsd="http://www.w3.org/2001/XMLSchema" xmlns:xs="http://www.w3.org/2001/XMLSchema" xmlns:p="http://schemas.microsoft.com/office/2006/metadata/properties" targetNamespace="http://schemas.microsoft.com/office/2006/metadata/properties" ma:root="true" ma:fieldsID="531dd4653f8cc8c89cec826417faa1b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861009-9820-4857-AA9C-602B39F16E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06BECE-024A-43AA-93E1-A1692C200E80}">
  <ds:schemaRefs>
    <ds:schemaRef ds:uri="http://schemas.microsoft.com/sharepoint/v3/contenttype/forms"/>
  </ds:schemaRefs>
</ds:datastoreItem>
</file>

<file path=customXml/itemProps3.xml><?xml version="1.0" encoding="utf-8"?>
<ds:datastoreItem xmlns:ds="http://schemas.openxmlformats.org/officeDocument/2006/customXml" ds:itemID="{FA4514EC-27B2-4787-8027-F556B4D33CCA}">
  <ds:schemaRefs>
    <ds:schemaRef ds:uri="http://schemas.openxmlformats.org/officeDocument/2006/bibliography"/>
  </ds:schemaRefs>
</ds:datastoreItem>
</file>

<file path=customXml/itemProps4.xml><?xml version="1.0" encoding="utf-8"?>
<ds:datastoreItem xmlns:ds="http://schemas.openxmlformats.org/officeDocument/2006/customXml" ds:itemID="{A704FC22-10E1-4FFA-B87C-AE46E9C14F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Contrat de formation DIRIGEANT en VAE.dotx</Template>
  <TotalTime>6</TotalTime>
  <Pages>19</Pages>
  <Words>4054</Words>
  <Characters>22302</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 VAILLANT</dc:creator>
  <cp:keywords/>
  <dc:description/>
  <cp:lastModifiedBy>Clément VAILLANT</cp:lastModifiedBy>
  <cp:revision>11</cp:revision>
  <cp:lastPrinted>2026-01-20T07:04:00Z</cp:lastPrinted>
  <dcterms:created xsi:type="dcterms:W3CDTF">2026-07-04T16:09:00Z</dcterms:created>
  <dcterms:modified xsi:type="dcterms:W3CDTF">2026-08-04T07:28:00Z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OTO">
    <vt:bool>false</vt:bool>
  </property>
  <property fmtid="{D5CDD505-2E9C-101B-9397-08002B2CF9AE}" pid="3" name="CODE_BARRE">
    <vt:bool>false</vt:bool>
  </property>
  <property fmtid="{D5CDD505-2E9C-101B-9397-08002B2CF9AE}" pid="4" name="IMPRIME_LIGNE">
    <vt:bool>false</vt:bool>
  </property>
  <property fmtid="{D5CDD505-2E9C-101B-9397-08002B2CF9AE}" pid="5" name="NB_LIGNE">
    <vt:i4>1</vt:i4>
  </property>
</Properties>
</file>