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A607B3" w14:textId="77777777" w:rsidR="00CF22A3" w:rsidRDefault="00DB51F3" w:rsidP="00CF22A3">
      <w:pPr>
        <w:pStyle w:val="Titre1"/>
        <w:keepNext w:val="0"/>
        <w:spacing w:before="150" w:after="75"/>
        <w:rPr>
          <w:rFonts w:ascii="Calibri" w:hAnsi="Calibri" w:cs="Calibri"/>
          <w:sz w:val="28"/>
          <w:szCs w:val="28"/>
        </w:rPr>
      </w:pPr>
      <w:r>
        <w:rPr>
          <w:rFonts w:ascii="Calibri" w:hAnsi="Calibri" w:cs="Calibri"/>
          <w:kern w:val="36"/>
          <w:sz w:val="36"/>
          <w:szCs w:val="36"/>
          <w:shd w:val="clear" w:color="auto" w:fill="DEA556"/>
        </w:rPr>
        <w:t>Convention d’accompagnement à la Validation des Acquis de l’Expérience (VAE)</w:t>
      </w:r>
      <w:r w:rsidR="00CF22A3">
        <w:rPr>
          <w:rFonts w:ascii="Calibri" w:hAnsi="Calibri" w:cs="Calibri"/>
          <w:kern w:val="36"/>
          <w:sz w:val="36"/>
          <w:szCs w:val="36"/>
          <w:shd w:val="clear" w:color="auto" w:fill="DEA556"/>
        </w:rPr>
        <w:br/>
      </w:r>
      <w:r w:rsidR="00CF22A3">
        <w:rPr>
          <w:rFonts w:ascii="Calibri" w:hAnsi="Calibri" w:cs="Calibri"/>
          <w:kern w:val="36"/>
          <w:sz w:val="24"/>
          <w:szCs w:val="24"/>
        </w:rPr>
        <w:t>(Articles L.63</w:t>
      </w:r>
      <w:r>
        <w:rPr>
          <w:rFonts w:ascii="Calibri" w:hAnsi="Calibri" w:cs="Calibri"/>
          <w:kern w:val="36"/>
          <w:sz w:val="24"/>
          <w:szCs w:val="24"/>
        </w:rPr>
        <w:t>13-1, L.6411-1</w:t>
      </w:r>
      <w:r w:rsidR="00CF22A3">
        <w:rPr>
          <w:rFonts w:ascii="Calibri" w:hAnsi="Calibri" w:cs="Calibri"/>
          <w:kern w:val="36"/>
          <w:sz w:val="24"/>
          <w:szCs w:val="24"/>
        </w:rPr>
        <w:t xml:space="preserve"> et suivants du Code du Travail)</w:t>
      </w:r>
    </w:p>
    <w:p w14:paraId="78821612" w14:textId="77777777" w:rsidR="00CF22A3" w:rsidRDefault="00CF22A3" w:rsidP="00CF22A3">
      <w:pPr>
        <w:pStyle w:val="p"/>
        <w:spacing w:before="15" w:after="30"/>
        <w:jc w:val="center"/>
        <w:rPr>
          <w:rFonts w:ascii="Calibri" w:hAnsi="Calibri" w:cs="Calibri"/>
          <w:sz w:val="18"/>
          <w:szCs w:val="18"/>
        </w:rPr>
      </w:pPr>
      <w:r>
        <w:rPr>
          <w:rFonts w:ascii="Calibri" w:hAnsi="Calibri" w:cs="Calibri"/>
          <w:sz w:val="18"/>
          <w:szCs w:val="18"/>
        </w:rPr>
        <w:t> </w:t>
      </w:r>
    </w:p>
    <w:p w14:paraId="3195ABA6" w14:textId="77777777" w:rsidR="00CF22A3" w:rsidRDefault="00CF22A3" w:rsidP="00CF22A3">
      <w:pPr>
        <w:pStyle w:val="Titre2"/>
        <w:keepNext w:val="0"/>
        <w:spacing w:before="75" w:after="15"/>
        <w:rPr>
          <w:rFonts w:ascii="Calibri" w:hAnsi="Calibri" w:cs="Calibri"/>
        </w:rPr>
      </w:pPr>
      <w:r>
        <w:rPr>
          <w:rFonts w:ascii="Calibri" w:hAnsi="Calibri" w:cs="Calibri"/>
          <w:i w:val="0"/>
          <w:iCs/>
          <w:sz w:val="24"/>
          <w:szCs w:val="24"/>
        </w:rPr>
        <w:t>Entre l'organisme</w:t>
      </w:r>
      <w:r w:rsidR="00500AE2">
        <w:rPr>
          <w:rFonts w:ascii="Calibri" w:hAnsi="Calibri" w:cs="Calibri"/>
          <w:i w:val="0"/>
          <w:iCs/>
          <w:sz w:val="24"/>
          <w:szCs w:val="24"/>
        </w:rPr>
        <w:t xml:space="preserve"> </w:t>
      </w:r>
      <w:r>
        <w:rPr>
          <w:rFonts w:ascii="Calibri" w:hAnsi="Calibri" w:cs="Calibri"/>
          <w:i w:val="0"/>
          <w:iCs/>
          <w:sz w:val="24"/>
          <w:szCs w:val="24"/>
        </w:rPr>
        <w:t>: OF-CFA Intégrale Academy - Intégrale Sécurité Formations (SASU)</w:t>
      </w:r>
    </w:p>
    <w:p w14:paraId="55E6C390" w14:textId="77777777" w:rsidR="00CF22A3" w:rsidRDefault="00CF22A3" w:rsidP="00CF22A3">
      <w:pPr>
        <w:pStyle w:val="p"/>
        <w:spacing w:before="15" w:after="30"/>
        <w:rPr>
          <w:rFonts w:ascii="Calibri" w:hAnsi="Calibri" w:cs="Calibri"/>
          <w:sz w:val="18"/>
          <w:szCs w:val="18"/>
        </w:rPr>
      </w:pPr>
      <w:r>
        <w:rPr>
          <w:rFonts w:ascii="Calibri" w:hAnsi="Calibri" w:cs="Calibri"/>
          <w:i/>
          <w:iCs/>
        </w:rPr>
        <w:t xml:space="preserve">(ci-après nommé l'organisme </w:t>
      </w:r>
      <w:r w:rsidR="00500AE2">
        <w:rPr>
          <w:rFonts w:ascii="Calibri" w:hAnsi="Calibri" w:cs="Calibri"/>
          <w:i/>
          <w:iCs/>
        </w:rPr>
        <w:t>accompagnateur</w:t>
      </w:r>
      <w:r>
        <w:rPr>
          <w:rFonts w:ascii="Calibri" w:hAnsi="Calibri" w:cs="Calibri"/>
          <w:i/>
          <w:iCs/>
        </w:rPr>
        <w:t>)</w:t>
      </w:r>
      <w:r>
        <w:rPr>
          <w:rFonts w:ascii="Calibri" w:hAnsi="Calibri" w:cs="Calibri"/>
          <w:i/>
          <w:iCs/>
        </w:rPr>
        <w:br/>
      </w:r>
      <w:r>
        <w:rPr>
          <w:rFonts w:ascii="Calibri" w:hAnsi="Calibri" w:cs="Calibri"/>
        </w:rPr>
        <w:t>Situé : </w:t>
      </w:r>
      <w:r>
        <w:rPr>
          <w:rStyle w:val="tag"/>
          <w:rFonts w:ascii="Calibri" w:hAnsi="Calibri" w:cs="Calibri"/>
        </w:rPr>
        <w:t>54 chemin du Carreou</w:t>
      </w:r>
      <w:r>
        <w:rPr>
          <w:rFonts w:ascii="Calibri" w:hAnsi="Calibri" w:cs="Calibri"/>
          <w:b/>
          <w:bCs/>
        </w:rPr>
        <w:t xml:space="preserve">  </w:t>
      </w:r>
      <w:r>
        <w:rPr>
          <w:rStyle w:val="tag"/>
          <w:rFonts w:ascii="Calibri" w:hAnsi="Calibri" w:cs="Calibri"/>
        </w:rPr>
        <w:t>83480</w:t>
      </w:r>
      <w:r>
        <w:rPr>
          <w:rFonts w:ascii="Calibri" w:hAnsi="Calibri" w:cs="Calibri"/>
          <w:b/>
          <w:bCs/>
        </w:rPr>
        <w:t xml:space="preserve">  </w:t>
      </w:r>
      <w:r>
        <w:rPr>
          <w:rStyle w:val="tag"/>
          <w:rFonts w:ascii="Calibri" w:hAnsi="Calibri" w:cs="Calibri"/>
        </w:rPr>
        <w:t>PUGET SUR ARGENS</w:t>
      </w:r>
    </w:p>
    <w:p w14:paraId="10E9575D" w14:textId="77777777" w:rsidR="00CF22A3" w:rsidRDefault="00CF22A3" w:rsidP="00CF22A3">
      <w:pPr>
        <w:pStyle w:val="p"/>
        <w:spacing w:before="15" w:after="30"/>
        <w:rPr>
          <w:rFonts w:ascii="Calibri" w:hAnsi="Calibri" w:cs="Calibri"/>
          <w:sz w:val="18"/>
          <w:szCs w:val="18"/>
        </w:rPr>
      </w:pPr>
      <w:r>
        <w:rPr>
          <w:rFonts w:ascii="Calibri" w:hAnsi="Calibri" w:cs="Calibri"/>
        </w:rPr>
        <w:t>Enregistré au Registre du commerce et des sociétés de Fréjus, RCS 840 899 884 - SIRET 840 899 884 00026</w:t>
      </w:r>
    </w:p>
    <w:p w14:paraId="62C93B69" w14:textId="77777777" w:rsidR="00CF22A3" w:rsidRDefault="00CF22A3" w:rsidP="00CF22A3">
      <w:pPr>
        <w:pStyle w:val="p"/>
        <w:spacing w:before="15" w:after="30"/>
        <w:rPr>
          <w:rFonts w:ascii="Calibri" w:hAnsi="Calibri" w:cs="Calibri"/>
          <w:sz w:val="18"/>
          <w:szCs w:val="18"/>
        </w:rPr>
      </w:pPr>
      <w:r>
        <w:rPr>
          <w:rFonts w:ascii="Calibri" w:hAnsi="Calibri" w:cs="Calibri"/>
        </w:rPr>
        <w:t>Déclaration d'activité n° </w:t>
      </w:r>
      <w:r>
        <w:rPr>
          <w:rStyle w:val="tag"/>
          <w:rFonts w:ascii="Calibri" w:hAnsi="Calibri" w:cs="Calibri"/>
        </w:rPr>
        <w:t>93830600283</w:t>
      </w:r>
      <w:r>
        <w:rPr>
          <w:rFonts w:ascii="Calibri" w:hAnsi="Calibri" w:cs="Calibri"/>
        </w:rPr>
        <w:t> auprès de la Direction régionale de l'économie, de l'emploi, du travail et des solidarités (DREETS) de la Région Provence Alpes Côte d'Azur.</w:t>
      </w:r>
    </w:p>
    <w:p w14:paraId="5CF926ED" w14:textId="77777777" w:rsidR="00CF22A3" w:rsidRDefault="00CF22A3" w:rsidP="00CF22A3">
      <w:pPr>
        <w:pStyle w:val="p"/>
        <w:spacing w:before="15" w:after="30"/>
        <w:rPr>
          <w:rFonts w:ascii="Calibri" w:hAnsi="Calibri" w:cs="Calibri"/>
          <w:sz w:val="18"/>
          <w:szCs w:val="18"/>
        </w:rPr>
      </w:pPr>
      <w:r>
        <w:rPr>
          <w:rFonts w:ascii="Calibri" w:hAnsi="Calibri" w:cs="Calibri"/>
        </w:rPr>
        <w:t>Représenté par : Monsieur Clément VAILLANT en qualité de directeur général</w:t>
      </w:r>
    </w:p>
    <w:p w14:paraId="5D572EA2" w14:textId="77777777" w:rsidR="00CF22A3" w:rsidRDefault="00CF22A3" w:rsidP="00CF22A3">
      <w:pPr>
        <w:pStyle w:val="p"/>
        <w:spacing w:before="15" w:after="30"/>
        <w:rPr>
          <w:rFonts w:ascii="Calibri" w:hAnsi="Calibri" w:cs="Calibri"/>
          <w:sz w:val="18"/>
          <w:szCs w:val="18"/>
        </w:rPr>
      </w:pPr>
      <w:r>
        <w:rPr>
          <w:rFonts w:ascii="Calibri" w:hAnsi="Calibri" w:cs="Calibri"/>
          <w:sz w:val="18"/>
          <w:szCs w:val="18"/>
        </w:rPr>
        <w:t> </w:t>
      </w:r>
    </w:p>
    <w:p w14:paraId="74A4E333" w14:textId="77777777" w:rsidR="00C56473" w:rsidRDefault="00C56473" w:rsidP="00C56473">
      <w:pPr>
        <w:pStyle w:val="p"/>
        <w:spacing w:before="15" w:after="30"/>
        <w:rPr>
          <w:rFonts w:ascii="Calibri" w:hAnsi="Calibri" w:cs="Calibri"/>
          <w:sz w:val="18"/>
          <w:szCs w:val="18"/>
        </w:rPr>
      </w:pPr>
      <w:bookmarkStart w:id="0" w:name="_Hlk202171051"/>
      <w:r>
        <w:rPr>
          <w:rFonts w:ascii="Calibri" w:hAnsi="Calibri" w:cs="Calibri"/>
          <w:b/>
          <w:bCs/>
        </w:rPr>
        <w:t>Intégrale Academy - Intégrale Sécurité Formations, centre de formation agréé : </w:t>
      </w:r>
    </w:p>
    <w:p w14:paraId="74AD205F" w14:textId="77777777" w:rsidR="00C56473" w:rsidRDefault="00C56473" w:rsidP="00C56473">
      <w:pPr>
        <w:pStyle w:val="li"/>
        <w:numPr>
          <w:ilvl w:val="0"/>
          <w:numId w:val="11"/>
        </w:numPr>
        <w:ind w:left="375" w:hanging="183"/>
        <w:rPr>
          <w:rFonts w:ascii="Calibri" w:hAnsi="Calibri" w:cs="Calibri"/>
        </w:rPr>
      </w:pPr>
      <w:r>
        <w:rPr>
          <w:rFonts w:ascii="Calibri" w:hAnsi="Calibri" w:cs="Calibri"/>
          <w:color w:val="000000"/>
        </w:rPr>
        <w:t xml:space="preserve">CFA immatriculé par le Ministère de l'éducation nationale n°UAI 0831774, </w:t>
      </w:r>
    </w:p>
    <w:p w14:paraId="30BFDEAA" w14:textId="77777777" w:rsidR="00C56473" w:rsidRDefault="00C56473" w:rsidP="00C56473">
      <w:pPr>
        <w:pStyle w:val="li"/>
        <w:numPr>
          <w:ilvl w:val="0"/>
          <w:numId w:val="11"/>
        </w:numPr>
        <w:ind w:left="375" w:hanging="183"/>
        <w:rPr>
          <w:rFonts w:ascii="Calibri" w:hAnsi="Calibri" w:cs="Calibri"/>
        </w:rPr>
      </w:pPr>
      <w:r>
        <w:rPr>
          <w:rFonts w:ascii="Calibri" w:hAnsi="Calibri" w:cs="Calibri"/>
          <w:color w:val="000000"/>
        </w:rPr>
        <w:t xml:space="preserve">Agrément SSIAP n°8323 attribué par arrêté préfectoral n°20/123 en date du 08/10/2020, </w:t>
      </w:r>
    </w:p>
    <w:p w14:paraId="4BCDE6DD" w14:textId="77777777" w:rsidR="00C56473" w:rsidRDefault="00C56473" w:rsidP="00C56473">
      <w:pPr>
        <w:pStyle w:val="li"/>
        <w:numPr>
          <w:ilvl w:val="0"/>
          <w:numId w:val="11"/>
        </w:numPr>
        <w:ind w:left="375" w:hanging="183"/>
        <w:rPr>
          <w:rFonts w:ascii="Calibri" w:hAnsi="Calibri" w:cs="Calibri"/>
        </w:rPr>
      </w:pPr>
      <w:r>
        <w:rPr>
          <w:rFonts w:ascii="Calibri" w:hAnsi="Calibri" w:cs="Calibri"/>
          <w:color w:val="000000"/>
        </w:rPr>
        <w:t xml:space="preserve">Certification Nationale Qualité QUALIOPI n°03169 délivrée par SGS en date du 21/10/2024, </w:t>
      </w:r>
    </w:p>
    <w:p w14:paraId="351E9496" w14:textId="77777777" w:rsidR="00C56473" w:rsidRDefault="00C56473" w:rsidP="00C56473">
      <w:pPr>
        <w:pStyle w:val="li"/>
        <w:numPr>
          <w:ilvl w:val="0"/>
          <w:numId w:val="11"/>
        </w:numPr>
        <w:ind w:left="375" w:hanging="183"/>
        <w:rPr>
          <w:rFonts w:ascii="Calibri" w:hAnsi="Calibri" w:cs="Calibri"/>
        </w:rPr>
      </w:pPr>
      <w:r>
        <w:rPr>
          <w:rFonts w:ascii="Calibri" w:hAnsi="Calibri" w:cs="Calibri"/>
          <w:color w:val="000000"/>
        </w:rPr>
        <w:t xml:space="preserve">Autorisation d'exercice CNAPS n°FOR-083-2027-02-08-20200755135, </w:t>
      </w:r>
    </w:p>
    <w:p w14:paraId="71371256" w14:textId="77777777" w:rsidR="00C56473" w:rsidRDefault="00C56473" w:rsidP="00C56473">
      <w:pPr>
        <w:pStyle w:val="li"/>
        <w:numPr>
          <w:ilvl w:val="0"/>
          <w:numId w:val="11"/>
        </w:numPr>
        <w:ind w:left="375" w:hanging="183"/>
        <w:rPr>
          <w:rFonts w:ascii="Calibri" w:hAnsi="Calibri" w:cs="Calibri"/>
        </w:rPr>
      </w:pPr>
      <w:r>
        <w:rPr>
          <w:rFonts w:ascii="Calibri" w:hAnsi="Calibri" w:cs="Calibri"/>
          <w:color w:val="000000"/>
        </w:rPr>
        <w:t>Référencé Qualité Pôle Emploi en date du 26/10/2020</w:t>
      </w:r>
      <w:r>
        <w:rPr>
          <w:rFonts w:ascii="Calibri" w:hAnsi="Calibri" w:cs="Calibri"/>
        </w:rPr>
        <w:t xml:space="preserve">, </w:t>
      </w:r>
    </w:p>
    <w:p w14:paraId="68C750E5" w14:textId="77777777" w:rsidR="00C56473" w:rsidRDefault="00C56473" w:rsidP="00C56473">
      <w:pPr>
        <w:pStyle w:val="li"/>
        <w:numPr>
          <w:ilvl w:val="0"/>
          <w:numId w:val="11"/>
        </w:numPr>
        <w:spacing w:after="30"/>
        <w:ind w:left="375" w:hanging="183"/>
        <w:rPr>
          <w:rFonts w:ascii="Calibri" w:hAnsi="Calibri" w:cs="Calibri"/>
          <w:color w:val="000000"/>
        </w:rPr>
      </w:pPr>
      <w:r>
        <w:rPr>
          <w:rFonts w:ascii="Calibri" w:hAnsi="Calibri" w:cs="Calibri"/>
          <w:color w:val="000000"/>
        </w:rPr>
        <w:t>Habilité par l’INRS / formations SST - Habilitation n°H34836/2020/SST-1/O/07</w:t>
      </w:r>
    </w:p>
    <w:p w14:paraId="4177515C" w14:textId="77777777" w:rsidR="00C56473" w:rsidRDefault="00C56473" w:rsidP="00C56473">
      <w:pPr>
        <w:pStyle w:val="li"/>
        <w:numPr>
          <w:ilvl w:val="0"/>
          <w:numId w:val="11"/>
        </w:numPr>
        <w:spacing w:after="30"/>
        <w:ind w:left="375" w:hanging="183"/>
        <w:rPr>
          <w:rFonts w:ascii="Calibri" w:hAnsi="Calibri" w:cs="Calibri"/>
        </w:rPr>
      </w:pPr>
      <w:r>
        <w:rPr>
          <w:rFonts w:ascii="Calibri" w:hAnsi="Calibri" w:cs="Calibri"/>
        </w:rPr>
        <w:t>Agrément préfectoral VTC n°VTC-2021-001 en date du 18/02/2021</w:t>
      </w:r>
    </w:p>
    <w:p w14:paraId="19790D0B" w14:textId="77777777" w:rsidR="00C56473" w:rsidRDefault="00C56473" w:rsidP="00C56473">
      <w:pPr>
        <w:pStyle w:val="li"/>
        <w:numPr>
          <w:ilvl w:val="0"/>
          <w:numId w:val="11"/>
        </w:numPr>
        <w:spacing w:after="30"/>
        <w:ind w:left="375" w:hanging="183"/>
        <w:rPr>
          <w:rFonts w:ascii="Calibri" w:hAnsi="Calibri" w:cs="Calibri"/>
        </w:rPr>
      </w:pPr>
      <w:r>
        <w:rPr>
          <w:rFonts w:ascii="Calibri" w:hAnsi="Calibri" w:cs="Calibri"/>
        </w:rPr>
        <w:t>Agrément CPNEFP/ADEF APS n°8320032701 délivré le 23/06/2025 - Agrément CPNEFP/ADEF APS n°8320111201 délivré le 27/06/2025</w:t>
      </w:r>
      <w:bookmarkEnd w:id="0"/>
    </w:p>
    <w:p w14:paraId="53F61192" w14:textId="77777777" w:rsidR="00AD11D2" w:rsidRPr="00C56473" w:rsidRDefault="00CF22A3" w:rsidP="00C56473">
      <w:pPr>
        <w:pStyle w:val="li"/>
        <w:spacing w:after="30"/>
        <w:ind w:left="375"/>
        <w:rPr>
          <w:rFonts w:ascii="Calibri" w:hAnsi="Calibri" w:cs="Calibri"/>
        </w:rPr>
      </w:pPr>
      <w:r w:rsidRPr="00C56473">
        <w:rPr>
          <w:rFonts w:ascii="Calibri" w:hAnsi="Calibri" w:cs="Calibri"/>
          <w:iCs/>
        </w:rPr>
        <w:t> </w:t>
      </w:r>
    </w:p>
    <w:p w14:paraId="220CFF2F" w14:textId="77777777" w:rsidR="00AD11D2" w:rsidRPr="00AD11D2" w:rsidRDefault="00AD11D2" w:rsidP="00AD11D2"/>
    <w:tbl>
      <w:tblPr>
        <w:tblStyle w:val="Grilledutableau"/>
        <w:tblW w:w="0" w:type="auto"/>
        <w:tblLook w:val="04A0" w:firstRow="1" w:lastRow="0" w:firstColumn="1" w:lastColumn="0" w:noHBand="0" w:noVBand="1"/>
      </w:tblPr>
      <w:tblGrid>
        <w:gridCol w:w="9344"/>
      </w:tblGrid>
      <w:tr w:rsidR="00AD11D2" w14:paraId="41BDFA0E" w14:textId="77777777" w:rsidTr="00AD11D2">
        <w:tc>
          <w:tcPr>
            <w:tcW w:w="9344" w:type="dxa"/>
          </w:tcPr>
          <w:p w14:paraId="533FDEC1" w14:textId="77777777" w:rsidR="00AD11D2" w:rsidRDefault="00AD11D2" w:rsidP="003859F5">
            <w:pPr>
              <w:pStyle w:val="Titre2"/>
              <w:keepNext w:val="0"/>
              <w:spacing w:before="75" w:after="15"/>
              <w:rPr>
                <w:color w:val="0033A0"/>
                <w:sz w:val="24"/>
                <w:szCs w:val="28"/>
              </w:rPr>
            </w:pPr>
            <w:r w:rsidRPr="00CF22A3">
              <w:rPr>
                <w:rFonts w:ascii="Calibri" w:hAnsi="Calibri" w:cs="Calibri"/>
                <w:b/>
                <w:i w:val="0"/>
                <w:iCs/>
                <w:sz w:val="24"/>
                <w:szCs w:val="24"/>
              </w:rPr>
              <w:t xml:space="preserve">Et le </w:t>
            </w:r>
            <w:r w:rsidR="00542DFE">
              <w:rPr>
                <w:rFonts w:ascii="Calibri" w:hAnsi="Calibri" w:cs="Calibri"/>
                <w:b/>
                <w:i w:val="0"/>
                <w:iCs/>
                <w:sz w:val="24"/>
                <w:szCs w:val="24"/>
              </w:rPr>
              <w:t>bénéficiaire</w:t>
            </w:r>
            <w:r w:rsidRPr="00CF22A3">
              <w:rPr>
                <w:rFonts w:ascii="Calibri" w:hAnsi="Calibri" w:cs="Calibri"/>
                <w:b/>
                <w:i w:val="0"/>
                <w:iCs/>
                <w:sz w:val="24"/>
                <w:szCs w:val="24"/>
              </w:rPr>
              <w:t> :</w:t>
            </w:r>
            <w:r w:rsidR="003859F5">
              <w:rPr>
                <w:rFonts w:ascii="Calibri" w:hAnsi="Calibri" w:cs="Calibri"/>
                <w:b/>
                <w:i w:val="0"/>
                <w:iCs/>
                <w:sz w:val="24"/>
                <w:szCs w:val="24"/>
              </w:rPr>
              <w:t xml:space="preserve"> </w:t>
            </w:r>
            <w:r w:rsidR="003859F5" w:rsidRPr="007D5C1A">
              <w:rPr>
                <w:b/>
                <w:color w:val="0033A0"/>
                <w:sz w:val="24"/>
                <w:szCs w:val="28"/>
              </w:rPr>
              <w:t>{{ nom_complet }}</w:t>
            </w:r>
            <w:r w:rsidR="003859F5" w:rsidRPr="007D5C1A">
              <w:rPr>
                <w:sz w:val="24"/>
                <w:szCs w:val="28"/>
              </w:rPr>
              <w:t xml:space="preserve">, </w:t>
            </w:r>
            <w:r w:rsidR="003859F5" w:rsidRPr="007D5C1A">
              <w:rPr>
                <w:color w:val="0033A0"/>
                <w:sz w:val="24"/>
                <w:szCs w:val="28"/>
              </w:rPr>
              <w:t>{{ code_postal }}</w:t>
            </w:r>
            <w:r w:rsidR="003859F5" w:rsidRPr="007D5C1A">
              <w:rPr>
                <w:sz w:val="24"/>
                <w:szCs w:val="28"/>
              </w:rPr>
              <w:t xml:space="preserve"> </w:t>
            </w:r>
            <w:r w:rsidR="003859F5" w:rsidRPr="007D5C1A">
              <w:rPr>
                <w:color w:val="0033A0"/>
                <w:sz w:val="24"/>
                <w:szCs w:val="28"/>
              </w:rPr>
              <w:t>{{ ville }}</w:t>
            </w:r>
          </w:p>
          <w:p w14:paraId="76915D87" w14:textId="3DD1DFC4" w:rsidR="003859F5" w:rsidRPr="003859F5" w:rsidRDefault="003859F5" w:rsidP="003859F5"/>
        </w:tc>
      </w:tr>
    </w:tbl>
    <w:p w14:paraId="302EC839" w14:textId="77777777" w:rsidR="00CF22A3" w:rsidRDefault="00AD11D2" w:rsidP="00CF22A3">
      <w:pPr>
        <w:pStyle w:val="p"/>
        <w:spacing w:before="15" w:after="30"/>
        <w:rPr>
          <w:rFonts w:ascii="Calibri" w:hAnsi="Calibri" w:cs="Calibri"/>
          <w:sz w:val="18"/>
          <w:szCs w:val="18"/>
        </w:rPr>
      </w:pPr>
      <w:r>
        <w:rPr>
          <w:rFonts w:ascii="Calibri" w:hAnsi="Calibri" w:cs="Calibri"/>
          <w:i/>
          <w:iCs/>
        </w:rPr>
        <w:t xml:space="preserve"> </w:t>
      </w:r>
      <w:r w:rsidR="00CF22A3">
        <w:rPr>
          <w:rFonts w:ascii="Calibri" w:hAnsi="Calibri" w:cs="Calibri"/>
          <w:i/>
          <w:iCs/>
        </w:rPr>
        <w:t xml:space="preserve">(ci-après nommé le </w:t>
      </w:r>
      <w:r w:rsidR="00923330">
        <w:rPr>
          <w:rFonts w:ascii="Calibri" w:hAnsi="Calibri" w:cs="Calibri"/>
          <w:i/>
          <w:iCs/>
        </w:rPr>
        <w:t>bénéficiaire de la VAE</w:t>
      </w:r>
      <w:r w:rsidR="00CF22A3">
        <w:rPr>
          <w:rFonts w:ascii="Calibri" w:hAnsi="Calibri" w:cs="Calibri"/>
          <w:i/>
          <w:iCs/>
        </w:rPr>
        <w:t>)</w:t>
      </w:r>
    </w:p>
    <w:p w14:paraId="0DC40415" w14:textId="77777777" w:rsidR="00CF22A3" w:rsidRDefault="00CF22A3" w:rsidP="00CF22A3">
      <w:pPr>
        <w:pStyle w:val="p"/>
        <w:spacing w:before="15" w:after="30"/>
        <w:rPr>
          <w:rFonts w:ascii="Calibri" w:hAnsi="Calibri" w:cs="Calibri"/>
          <w:sz w:val="18"/>
          <w:szCs w:val="18"/>
        </w:rPr>
      </w:pPr>
      <w:r>
        <w:rPr>
          <w:rFonts w:ascii="Calibri" w:hAnsi="Calibri" w:cs="Calibri"/>
          <w:sz w:val="18"/>
          <w:szCs w:val="18"/>
        </w:rPr>
        <w:t> </w:t>
      </w:r>
    </w:p>
    <w:p w14:paraId="33DD5725" w14:textId="77777777" w:rsidR="003F33FD" w:rsidRPr="00CF22A3" w:rsidRDefault="00C15422" w:rsidP="00CF22A3">
      <w:r>
        <w:br w:type="page"/>
      </w:r>
    </w:p>
    <w:p w14:paraId="4D650526" w14:textId="77777777" w:rsidR="00CF22A3" w:rsidRDefault="00CF22A3" w:rsidP="00CF22A3">
      <w:pPr>
        <w:pStyle w:val="Titre1"/>
        <w:keepNext w:val="0"/>
        <w:spacing w:before="150" w:after="75"/>
        <w:rPr>
          <w:rFonts w:ascii="Calibri" w:hAnsi="Calibri" w:cs="Calibri"/>
          <w:kern w:val="36"/>
          <w:sz w:val="24"/>
          <w:szCs w:val="24"/>
        </w:rPr>
      </w:pPr>
      <w:r>
        <w:rPr>
          <w:rFonts w:ascii="Calibri" w:hAnsi="Calibri" w:cs="Calibri"/>
          <w:kern w:val="36"/>
          <w:sz w:val="24"/>
          <w:szCs w:val="24"/>
        </w:rPr>
        <w:lastRenderedPageBreak/>
        <w:t xml:space="preserve">Article 1 </w:t>
      </w:r>
      <w:r w:rsidR="00475FDE">
        <w:rPr>
          <w:rFonts w:ascii="Calibri" w:hAnsi="Calibri" w:cs="Calibri"/>
          <w:kern w:val="36"/>
          <w:sz w:val="24"/>
          <w:szCs w:val="24"/>
        </w:rPr>
        <w:t>- Objet</w:t>
      </w:r>
      <w:r>
        <w:rPr>
          <w:rFonts w:ascii="Calibri" w:hAnsi="Calibri" w:cs="Calibri"/>
          <w:kern w:val="36"/>
          <w:sz w:val="24"/>
          <w:szCs w:val="24"/>
        </w:rPr>
        <w:t> </w:t>
      </w:r>
      <w:r w:rsidR="00C548E5">
        <w:rPr>
          <w:rFonts w:ascii="Calibri" w:hAnsi="Calibri" w:cs="Calibri"/>
          <w:kern w:val="36"/>
          <w:sz w:val="24"/>
          <w:szCs w:val="24"/>
        </w:rPr>
        <w:t>de la convention</w:t>
      </w:r>
    </w:p>
    <w:p w14:paraId="3783736C" w14:textId="77777777" w:rsidR="0031496E" w:rsidRPr="0031496E" w:rsidRDefault="0031496E" w:rsidP="0031496E"/>
    <w:p w14:paraId="48EFD04C" w14:textId="77777777" w:rsidR="0028214D" w:rsidRDefault="00BF47F5" w:rsidP="00923330">
      <w:pPr>
        <w:pStyle w:val="p"/>
        <w:spacing w:before="15" w:after="30"/>
        <w:jc w:val="both"/>
        <w:rPr>
          <w:rFonts w:ascii="Calibri" w:hAnsi="Calibri" w:cs="Calibri"/>
        </w:rPr>
      </w:pPr>
      <w:r w:rsidRPr="00BF47F5">
        <w:rPr>
          <w:rFonts w:ascii="Calibri" w:hAnsi="Calibri" w:cs="Calibri"/>
        </w:rPr>
        <w:t>La présente convention a pour objet de définir les conditions dans lesquelles l’organisme</w:t>
      </w:r>
      <w:r w:rsidR="0028214D">
        <w:rPr>
          <w:rFonts w:ascii="Calibri" w:hAnsi="Calibri" w:cs="Calibri"/>
        </w:rPr>
        <w:t xml:space="preserve"> accompagnateur</w:t>
      </w:r>
      <w:r w:rsidRPr="00BF47F5">
        <w:rPr>
          <w:rFonts w:ascii="Calibri" w:hAnsi="Calibri" w:cs="Calibri"/>
        </w:rPr>
        <w:t xml:space="preserve"> assure, au bénéfice du bénéficiaire, une </w:t>
      </w:r>
      <w:r w:rsidRPr="00BF47F5">
        <w:rPr>
          <w:rFonts w:ascii="Calibri" w:hAnsi="Calibri" w:cs="Calibri"/>
          <w:b/>
          <w:bCs/>
        </w:rPr>
        <w:t>action permettant de faire valider les acquis de l’expérience (VAE)</w:t>
      </w:r>
      <w:r w:rsidRPr="00BF47F5">
        <w:rPr>
          <w:rFonts w:ascii="Calibri" w:hAnsi="Calibri" w:cs="Calibri"/>
        </w:rPr>
        <w:t>.</w:t>
      </w:r>
    </w:p>
    <w:p w14:paraId="3316DA30" w14:textId="77777777" w:rsidR="00CF22A3" w:rsidRDefault="00BF47F5" w:rsidP="00923330">
      <w:pPr>
        <w:pStyle w:val="p"/>
        <w:spacing w:before="15" w:after="30"/>
        <w:jc w:val="both"/>
        <w:rPr>
          <w:rFonts w:ascii="Calibri" w:hAnsi="Calibri" w:cs="Calibri"/>
          <w:sz w:val="18"/>
          <w:szCs w:val="18"/>
        </w:rPr>
      </w:pPr>
      <w:r w:rsidRPr="00BF47F5">
        <w:rPr>
          <w:rFonts w:ascii="Calibri" w:hAnsi="Calibri" w:cs="Calibri"/>
        </w:rPr>
        <w:br/>
        <w:t xml:space="preserve">Cette action consiste en un </w:t>
      </w:r>
      <w:r w:rsidRPr="00BF47F5">
        <w:rPr>
          <w:rFonts w:ascii="Calibri" w:hAnsi="Calibri" w:cs="Calibri"/>
          <w:b/>
          <w:bCs/>
        </w:rPr>
        <w:t>accompagnement méthodologique et individualisé</w:t>
      </w:r>
      <w:r w:rsidRPr="00BF47F5">
        <w:rPr>
          <w:rFonts w:ascii="Calibri" w:hAnsi="Calibri" w:cs="Calibri"/>
        </w:rPr>
        <w:t xml:space="preserve"> visant à permettre au bénéficiaire de formaliser, structurer et présenter son expérience en vue de l’obtention d’une certification professionnelle, dans le respect des exigences de l’organisme certificateur.</w:t>
      </w:r>
    </w:p>
    <w:p w14:paraId="0EBD3078" w14:textId="77777777" w:rsidR="00BE3F7D" w:rsidRDefault="00BE3F7D" w:rsidP="00CF22A3">
      <w:pPr>
        <w:pStyle w:val="Titre1"/>
        <w:keepNext w:val="0"/>
        <w:spacing w:before="150" w:after="75"/>
        <w:rPr>
          <w:rFonts w:ascii="Calibri" w:hAnsi="Calibri" w:cs="Calibri"/>
          <w:kern w:val="36"/>
          <w:sz w:val="24"/>
          <w:szCs w:val="24"/>
        </w:rPr>
      </w:pPr>
    </w:p>
    <w:p w14:paraId="0AF91495" w14:textId="77777777" w:rsidR="00CF22A3" w:rsidRDefault="00CF22A3" w:rsidP="00CF22A3">
      <w:pPr>
        <w:pStyle w:val="Titre1"/>
        <w:keepNext w:val="0"/>
        <w:spacing w:before="150" w:after="75"/>
        <w:rPr>
          <w:rFonts w:ascii="Calibri" w:hAnsi="Calibri" w:cs="Calibri"/>
          <w:kern w:val="36"/>
          <w:sz w:val="24"/>
          <w:szCs w:val="24"/>
        </w:rPr>
      </w:pPr>
      <w:r>
        <w:rPr>
          <w:rFonts w:ascii="Calibri" w:hAnsi="Calibri" w:cs="Calibri"/>
          <w:kern w:val="36"/>
          <w:sz w:val="24"/>
          <w:szCs w:val="24"/>
        </w:rPr>
        <w:t xml:space="preserve">Article 2 - </w:t>
      </w:r>
      <w:r w:rsidR="00BE3F7D" w:rsidRPr="00BE3F7D">
        <w:rPr>
          <w:rFonts w:ascii="Calibri" w:hAnsi="Calibri" w:cs="Calibri"/>
          <w:kern w:val="36"/>
          <w:sz w:val="24"/>
          <w:szCs w:val="24"/>
        </w:rPr>
        <w:t xml:space="preserve">Nature </w:t>
      </w:r>
      <w:r w:rsidR="00C548E5">
        <w:rPr>
          <w:rFonts w:ascii="Calibri" w:hAnsi="Calibri" w:cs="Calibri"/>
          <w:kern w:val="36"/>
          <w:sz w:val="24"/>
          <w:szCs w:val="24"/>
        </w:rPr>
        <w:t>et périmètre de l’action</w:t>
      </w:r>
    </w:p>
    <w:p w14:paraId="10975952" w14:textId="77777777" w:rsidR="0031496E" w:rsidRPr="0031496E" w:rsidRDefault="0031496E" w:rsidP="0031496E">
      <w:pPr>
        <w:rPr>
          <w:rFonts w:asciiTheme="minorHAnsi" w:hAnsiTheme="minorHAnsi" w:cstheme="minorHAnsi"/>
          <w:b/>
          <w:sz w:val="24"/>
          <w:szCs w:val="24"/>
        </w:rPr>
      </w:pPr>
    </w:p>
    <w:p w14:paraId="194A5351" w14:textId="77777777" w:rsidR="0031496E" w:rsidRDefault="0031496E" w:rsidP="0031496E">
      <w:pPr>
        <w:rPr>
          <w:rFonts w:asciiTheme="minorHAnsi" w:hAnsiTheme="minorHAnsi" w:cstheme="minorHAnsi"/>
          <w:b/>
          <w:sz w:val="24"/>
          <w:szCs w:val="24"/>
        </w:rPr>
      </w:pPr>
      <w:r w:rsidRPr="0031496E">
        <w:rPr>
          <w:rFonts w:asciiTheme="minorHAnsi" w:hAnsiTheme="minorHAnsi" w:cstheme="minorHAnsi"/>
          <w:b/>
          <w:sz w:val="24"/>
          <w:szCs w:val="24"/>
        </w:rPr>
        <w:t>L’accompagnement VAE vise la certification suivante :</w:t>
      </w:r>
    </w:p>
    <w:p w14:paraId="536B0A90" w14:textId="77777777" w:rsidR="0031496E" w:rsidRPr="0031496E" w:rsidRDefault="0031496E" w:rsidP="0031496E">
      <w:pPr>
        <w:rPr>
          <w:rFonts w:asciiTheme="minorHAnsi" w:hAnsiTheme="minorHAnsi" w:cstheme="minorHAnsi"/>
          <w:b/>
          <w:sz w:val="24"/>
          <w:szCs w:val="24"/>
        </w:rPr>
      </w:pPr>
    </w:p>
    <w:tbl>
      <w:tblPr>
        <w:tblStyle w:val="table"/>
        <w:tblW w:w="5000" w:type="pct"/>
        <w:tblInd w:w="80" w:type="dxa"/>
        <w:tblCellMar>
          <w:top w:w="75" w:type="dxa"/>
          <w:left w:w="75" w:type="dxa"/>
          <w:bottom w:w="75" w:type="dxa"/>
          <w:right w:w="75" w:type="dxa"/>
        </w:tblCellMar>
        <w:tblLook w:val="05E0" w:firstRow="1" w:lastRow="1" w:firstColumn="1" w:lastColumn="1" w:noHBand="0" w:noVBand="1"/>
      </w:tblPr>
      <w:tblGrid>
        <w:gridCol w:w="9354"/>
      </w:tblGrid>
      <w:tr w:rsidR="0031496E" w14:paraId="111E59C5" w14:textId="77777777" w:rsidTr="00E93EE5">
        <w:tc>
          <w:tcPr>
            <w:tcW w:w="0" w:type="auto"/>
            <w:shd w:val="clear" w:color="auto" w:fill="EEEEEE"/>
            <w:tcMar>
              <w:top w:w="80" w:type="dxa"/>
              <w:left w:w="80" w:type="dxa"/>
              <w:bottom w:w="80" w:type="dxa"/>
              <w:right w:w="80" w:type="dxa"/>
            </w:tcMar>
            <w:vAlign w:val="center"/>
          </w:tcPr>
          <w:p w14:paraId="4C8122BC" w14:textId="77777777" w:rsidR="0031496E" w:rsidRDefault="0031496E" w:rsidP="00E93EE5">
            <w:pPr>
              <w:jc w:val="center"/>
              <w:rPr>
                <w:rFonts w:ascii="Calibri" w:hAnsi="Calibri" w:cs="Calibri"/>
                <w:color w:val="000000"/>
              </w:rPr>
            </w:pPr>
            <w:r w:rsidRPr="00BB3E17">
              <w:rPr>
                <w:rStyle w:val="tag"/>
                <w:rFonts w:ascii="Calibri" w:hAnsi="Calibri" w:cs="Calibri"/>
                <w:i/>
                <w:iCs/>
                <w:color w:val="000000"/>
                <w:sz w:val="24"/>
              </w:rPr>
              <w:t xml:space="preserve">Titre </w:t>
            </w:r>
            <w:r>
              <w:rPr>
                <w:rStyle w:val="tag"/>
                <w:rFonts w:ascii="Calibri" w:hAnsi="Calibri" w:cs="Calibri"/>
                <w:i/>
                <w:iCs/>
                <w:color w:val="000000"/>
                <w:sz w:val="24"/>
              </w:rPr>
              <w:t>Dirigeant d’une entreprise de sécurité privée (DESP)</w:t>
            </w:r>
          </w:p>
        </w:tc>
      </w:tr>
    </w:tbl>
    <w:p w14:paraId="54669B61" w14:textId="77777777" w:rsidR="0031496E" w:rsidRDefault="0031496E" w:rsidP="0031496E"/>
    <w:p w14:paraId="7F63B6A5" w14:textId="77777777" w:rsidR="0070175D" w:rsidRPr="0070175D" w:rsidRDefault="0070175D" w:rsidP="0070175D">
      <w:pPr>
        <w:pStyle w:val="NormalWeb"/>
        <w:rPr>
          <w:rFonts w:asciiTheme="minorHAnsi" w:hAnsiTheme="minorHAnsi" w:cstheme="minorHAnsi"/>
          <w:i/>
        </w:rPr>
      </w:pPr>
      <w:r w:rsidRPr="0070175D">
        <w:rPr>
          <w:rFonts w:asciiTheme="minorHAnsi" w:hAnsiTheme="minorHAnsi" w:cstheme="minorHAnsi"/>
          <w:i/>
        </w:rPr>
        <w:t>Le bénéficiaire est informé que :</w:t>
      </w:r>
    </w:p>
    <w:p w14:paraId="2F62D30D" w14:textId="77777777" w:rsidR="0070175D" w:rsidRPr="0070175D" w:rsidRDefault="0070175D" w:rsidP="0070175D">
      <w:pPr>
        <w:pStyle w:val="NormalWeb"/>
        <w:numPr>
          <w:ilvl w:val="0"/>
          <w:numId w:val="24"/>
        </w:numPr>
        <w:rPr>
          <w:rFonts w:asciiTheme="minorHAnsi" w:hAnsiTheme="minorHAnsi" w:cstheme="minorHAnsi"/>
        </w:rPr>
      </w:pPr>
      <w:r w:rsidRPr="0070175D">
        <w:rPr>
          <w:rFonts w:asciiTheme="minorHAnsi" w:hAnsiTheme="minorHAnsi" w:cstheme="minorHAnsi"/>
        </w:rPr>
        <w:t xml:space="preserve">la </w:t>
      </w:r>
      <w:r w:rsidRPr="0070175D">
        <w:rPr>
          <w:rStyle w:val="lev"/>
          <w:rFonts w:asciiTheme="minorHAnsi" w:hAnsiTheme="minorHAnsi" w:cstheme="minorHAnsi"/>
        </w:rPr>
        <w:t>décision de validation</w:t>
      </w:r>
      <w:r w:rsidRPr="0070175D">
        <w:rPr>
          <w:rFonts w:asciiTheme="minorHAnsi" w:hAnsiTheme="minorHAnsi" w:cstheme="minorHAnsi"/>
        </w:rPr>
        <w:t xml:space="preserve"> (totale, partielle ou refus) appartient </w:t>
      </w:r>
      <w:r w:rsidRPr="0070175D">
        <w:rPr>
          <w:rStyle w:val="lev"/>
          <w:rFonts w:asciiTheme="minorHAnsi" w:hAnsiTheme="minorHAnsi" w:cstheme="minorHAnsi"/>
        </w:rPr>
        <w:t>exclusivement au jury</w:t>
      </w:r>
      <w:r w:rsidRPr="0070175D">
        <w:rPr>
          <w:rFonts w:asciiTheme="minorHAnsi" w:hAnsiTheme="minorHAnsi" w:cstheme="minorHAnsi"/>
        </w:rPr>
        <w:t xml:space="preserve"> compétent désigné par l’organisme certificateur ;</w:t>
      </w:r>
    </w:p>
    <w:p w14:paraId="7D475DFB" w14:textId="77777777" w:rsidR="0070175D" w:rsidRPr="0070175D" w:rsidRDefault="0070175D" w:rsidP="0070175D">
      <w:pPr>
        <w:pStyle w:val="NormalWeb"/>
        <w:numPr>
          <w:ilvl w:val="0"/>
          <w:numId w:val="24"/>
        </w:numPr>
        <w:rPr>
          <w:rFonts w:asciiTheme="minorHAnsi" w:hAnsiTheme="minorHAnsi" w:cstheme="minorHAnsi"/>
        </w:rPr>
      </w:pPr>
      <w:r w:rsidRPr="0070175D">
        <w:rPr>
          <w:rFonts w:asciiTheme="minorHAnsi" w:hAnsiTheme="minorHAnsi" w:cstheme="minorHAnsi"/>
        </w:rPr>
        <w:t xml:space="preserve">l’accompagnement n’emporte </w:t>
      </w:r>
      <w:r w:rsidRPr="0070175D">
        <w:rPr>
          <w:rStyle w:val="lev"/>
          <w:rFonts w:asciiTheme="minorHAnsi" w:hAnsiTheme="minorHAnsi" w:cstheme="minorHAnsi"/>
        </w:rPr>
        <w:t>aucune garantie</w:t>
      </w:r>
      <w:r w:rsidRPr="0070175D">
        <w:rPr>
          <w:rFonts w:asciiTheme="minorHAnsi" w:hAnsiTheme="minorHAnsi" w:cstheme="minorHAnsi"/>
        </w:rPr>
        <w:t xml:space="preserve"> d’obtention de la certification ;</w:t>
      </w:r>
    </w:p>
    <w:p w14:paraId="35ED523B" w14:textId="77777777" w:rsidR="0070175D" w:rsidRPr="0070175D" w:rsidRDefault="0070175D" w:rsidP="0031496E">
      <w:pPr>
        <w:pStyle w:val="NormalWeb"/>
        <w:numPr>
          <w:ilvl w:val="0"/>
          <w:numId w:val="24"/>
        </w:numPr>
        <w:rPr>
          <w:rFonts w:asciiTheme="minorHAnsi" w:hAnsiTheme="minorHAnsi" w:cstheme="minorHAnsi"/>
        </w:rPr>
      </w:pPr>
      <w:r w:rsidRPr="0070175D">
        <w:rPr>
          <w:rFonts w:asciiTheme="minorHAnsi" w:hAnsiTheme="minorHAnsi" w:cstheme="minorHAnsi"/>
        </w:rPr>
        <w:t xml:space="preserve">en cas de validation partielle, l’organisme certificateur peut prescrire des </w:t>
      </w:r>
      <w:r w:rsidRPr="0070175D">
        <w:rPr>
          <w:rStyle w:val="lev"/>
          <w:rFonts w:asciiTheme="minorHAnsi" w:hAnsiTheme="minorHAnsi" w:cstheme="minorHAnsi"/>
        </w:rPr>
        <w:t>compléments</w:t>
      </w:r>
      <w:r w:rsidRPr="0070175D">
        <w:rPr>
          <w:rFonts w:asciiTheme="minorHAnsi" w:hAnsiTheme="minorHAnsi" w:cstheme="minorHAnsi"/>
        </w:rPr>
        <w:t xml:space="preserve"> (bloc(s) manquants, préconisations, etc.) relevant de ses règles.</w:t>
      </w:r>
    </w:p>
    <w:p w14:paraId="6C78786C" w14:textId="77777777" w:rsidR="00CF22A3" w:rsidRDefault="00CF22A3" w:rsidP="00CF22A3">
      <w:pPr>
        <w:pStyle w:val="p"/>
        <w:spacing w:before="15" w:after="30"/>
        <w:rPr>
          <w:rFonts w:ascii="Calibri" w:hAnsi="Calibri" w:cs="Calibri"/>
          <w:sz w:val="18"/>
          <w:szCs w:val="18"/>
        </w:rPr>
      </w:pPr>
      <w:r>
        <w:rPr>
          <w:rFonts w:ascii="Calibri" w:hAnsi="Calibri" w:cs="Calibri"/>
          <w:sz w:val="18"/>
          <w:szCs w:val="18"/>
        </w:rPr>
        <w:t> </w:t>
      </w:r>
    </w:p>
    <w:p w14:paraId="64B0C304" w14:textId="77777777" w:rsidR="00CF22A3" w:rsidRDefault="00CF22A3" w:rsidP="00CF22A3">
      <w:pPr>
        <w:pStyle w:val="p"/>
        <w:spacing w:before="15" w:after="30"/>
        <w:rPr>
          <w:rFonts w:ascii="Calibri" w:hAnsi="Calibri" w:cs="Calibri"/>
        </w:rPr>
      </w:pPr>
      <w:r w:rsidRPr="00CF22A3">
        <w:rPr>
          <w:rFonts w:ascii="Calibri" w:hAnsi="Calibri" w:cs="Calibri"/>
          <w:b/>
        </w:rPr>
        <w:t>Catégorie de l'action (art. L6</w:t>
      </w:r>
      <w:r w:rsidR="00F24F78">
        <w:rPr>
          <w:rFonts w:ascii="Calibri" w:hAnsi="Calibri" w:cs="Calibri"/>
          <w:b/>
        </w:rPr>
        <w:t>411</w:t>
      </w:r>
      <w:r w:rsidRPr="00CF22A3">
        <w:rPr>
          <w:rFonts w:ascii="Calibri" w:hAnsi="Calibri" w:cs="Calibri"/>
          <w:b/>
        </w:rPr>
        <w:t>-1 du code du travail) :</w:t>
      </w:r>
      <w:r>
        <w:rPr>
          <w:rFonts w:ascii="Calibri" w:hAnsi="Calibri" w:cs="Calibri"/>
        </w:rPr>
        <w:t> </w:t>
      </w:r>
      <w:r w:rsidR="00BE3F7D" w:rsidRPr="00BE3F7D">
        <w:rPr>
          <w:rFonts w:ascii="Calibri" w:hAnsi="Calibri" w:cs="Calibri"/>
        </w:rPr>
        <w:t>Action permettant de faire valider les acquis de l’expérience.</w:t>
      </w:r>
    </w:p>
    <w:p w14:paraId="6C364CFD" w14:textId="77777777" w:rsidR="00C548E5" w:rsidRDefault="00C548E5" w:rsidP="00CF22A3">
      <w:pPr>
        <w:pStyle w:val="p"/>
        <w:spacing w:before="15" w:after="30"/>
        <w:rPr>
          <w:rFonts w:ascii="Calibri" w:hAnsi="Calibri" w:cs="Calibri"/>
          <w:sz w:val="18"/>
          <w:szCs w:val="18"/>
        </w:rPr>
      </w:pPr>
    </w:p>
    <w:p w14:paraId="7A346C42" w14:textId="77777777" w:rsidR="00CF22A3" w:rsidRDefault="00CF22A3" w:rsidP="00CF22A3">
      <w:pPr>
        <w:pStyle w:val="p"/>
        <w:spacing w:before="15" w:after="30"/>
        <w:rPr>
          <w:rStyle w:val="tag"/>
          <w:rFonts w:ascii="Calibri" w:hAnsi="Calibri" w:cs="Calibri"/>
        </w:rPr>
      </w:pPr>
      <w:r w:rsidRPr="00CF22A3">
        <w:rPr>
          <w:rStyle w:val="iftag"/>
          <w:rFonts w:ascii="Calibri" w:hAnsi="Calibri" w:cs="Calibri"/>
          <w:b/>
        </w:rPr>
        <w:t>Diplôme visé :</w:t>
      </w:r>
      <w:r>
        <w:rPr>
          <w:rStyle w:val="iftag"/>
          <w:rFonts w:ascii="Calibri" w:hAnsi="Calibri" w:cs="Calibri"/>
        </w:rPr>
        <w:t xml:space="preserve"> </w:t>
      </w:r>
      <w:r>
        <w:rPr>
          <w:rStyle w:val="tag"/>
          <w:rFonts w:ascii="Calibri" w:hAnsi="Calibri" w:cs="Calibri"/>
        </w:rPr>
        <w:t>Certification (dont CQP) ou habilitation enregistrée au Répertoire National des Certifications Professionnelles (RNCP)</w:t>
      </w:r>
    </w:p>
    <w:p w14:paraId="482A24D3" w14:textId="77777777" w:rsidR="00C548E5" w:rsidRDefault="00C548E5" w:rsidP="00CF22A3">
      <w:pPr>
        <w:pStyle w:val="p"/>
        <w:spacing w:before="15" w:after="30"/>
        <w:rPr>
          <w:rStyle w:val="iftag"/>
          <w:rFonts w:ascii="Calibri" w:hAnsi="Calibri" w:cs="Calibri"/>
          <w:sz w:val="18"/>
          <w:szCs w:val="18"/>
        </w:rPr>
      </w:pPr>
    </w:p>
    <w:p w14:paraId="13D38E71" w14:textId="77777777" w:rsidR="00CF22A3" w:rsidRDefault="00CF22A3" w:rsidP="00CF22A3">
      <w:pPr>
        <w:pStyle w:val="p"/>
        <w:spacing w:before="15" w:after="30"/>
        <w:rPr>
          <w:rStyle w:val="tag"/>
          <w:rFonts w:ascii="Calibri" w:hAnsi="Calibri" w:cs="Calibri"/>
        </w:rPr>
      </w:pPr>
      <w:r w:rsidRPr="00CF22A3">
        <w:rPr>
          <w:rFonts w:ascii="Calibri" w:hAnsi="Calibri" w:cs="Calibri"/>
          <w:b/>
        </w:rPr>
        <w:t>Objectif général :</w:t>
      </w:r>
      <w:r>
        <w:rPr>
          <w:rFonts w:ascii="Calibri" w:hAnsi="Calibri" w:cs="Calibri"/>
        </w:rPr>
        <w:t> </w:t>
      </w:r>
      <w:r w:rsidR="00BE3F7D" w:rsidRPr="00BE3F7D">
        <w:rPr>
          <w:rFonts w:ascii="Calibri" w:hAnsi="Calibri" w:cs="Calibri"/>
        </w:rPr>
        <w:t>Accompagner le candidat dans la constitution de son dossier de validation (livrets), l’analyse de son expérience professionnelle et la préparation au jury VAE, en vue de l’obtention totale de la certification visée.</w:t>
      </w:r>
    </w:p>
    <w:p w14:paraId="360C4C15" w14:textId="77777777" w:rsidR="00CF22A3" w:rsidRDefault="00CF22A3" w:rsidP="00CF22A3">
      <w:pPr>
        <w:pStyle w:val="p"/>
        <w:spacing w:before="15" w:after="30"/>
        <w:rPr>
          <w:rFonts w:ascii="Calibri" w:hAnsi="Calibri" w:cs="Calibri"/>
          <w:sz w:val="18"/>
          <w:szCs w:val="18"/>
        </w:rPr>
      </w:pPr>
    </w:p>
    <w:p w14:paraId="00F0353B" w14:textId="77777777" w:rsidR="003B5C42" w:rsidRDefault="003B5C42" w:rsidP="003B5C42">
      <w:pPr>
        <w:rPr>
          <w:rFonts w:ascii="Calibri" w:hAnsi="Calibri" w:cs="Calibri"/>
          <w:b/>
        </w:rPr>
      </w:pPr>
    </w:p>
    <w:p w14:paraId="40C9B762" w14:textId="77777777" w:rsidR="003B5C42" w:rsidRDefault="003B5C42" w:rsidP="003B5C42">
      <w:pPr>
        <w:rPr>
          <w:rFonts w:ascii="Calibri" w:hAnsi="Calibri" w:cs="Calibri"/>
          <w:b/>
        </w:rPr>
      </w:pPr>
    </w:p>
    <w:p w14:paraId="5BA17F56" w14:textId="77777777" w:rsidR="003B5C42" w:rsidRDefault="003B5C42" w:rsidP="003B5C42">
      <w:pPr>
        <w:rPr>
          <w:rFonts w:ascii="Calibri" w:hAnsi="Calibri" w:cs="Calibri"/>
          <w:b/>
        </w:rPr>
      </w:pPr>
    </w:p>
    <w:p w14:paraId="33EA6D16" w14:textId="77777777" w:rsidR="003B5C42" w:rsidRDefault="003B5C42" w:rsidP="003B5C42">
      <w:pPr>
        <w:rPr>
          <w:rFonts w:ascii="Calibri" w:hAnsi="Calibri" w:cs="Calibri"/>
          <w:b/>
        </w:rPr>
      </w:pPr>
    </w:p>
    <w:p w14:paraId="08AB8F56" w14:textId="5D9EE600" w:rsidR="00CF22A3" w:rsidRPr="003B5C42" w:rsidRDefault="0062723B" w:rsidP="003B5C42">
      <w:pPr>
        <w:rPr>
          <w:rFonts w:ascii="Calibri" w:hAnsi="Calibri" w:cs="Calibri"/>
          <w:b/>
          <w:sz w:val="24"/>
          <w:szCs w:val="24"/>
        </w:rPr>
      </w:pPr>
      <w:r w:rsidRPr="003B5C42">
        <w:rPr>
          <w:rFonts w:ascii="Calibri" w:hAnsi="Calibri" w:cs="Calibri"/>
          <w:b/>
          <w:sz w:val="24"/>
          <w:szCs w:val="24"/>
        </w:rPr>
        <w:lastRenderedPageBreak/>
        <w:t>Caractéristiques de la certification :</w:t>
      </w:r>
    </w:p>
    <w:p w14:paraId="38A69329" w14:textId="77777777" w:rsidR="00106602" w:rsidRDefault="00106602" w:rsidP="001360A0">
      <w:pPr>
        <w:pStyle w:val="li"/>
        <w:jc w:val="both"/>
        <w:rPr>
          <w:rFonts w:ascii="Calibri" w:hAnsi="Calibri" w:cs="Calibri"/>
        </w:rPr>
      </w:pPr>
    </w:p>
    <w:p w14:paraId="69685938" w14:textId="77777777" w:rsidR="001360A0" w:rsidRDefault="001360A0" w:rsidP="001360A0">
      <w:pPr>
        <w:pStyle w:val="li"/>
        <w:jc w:val="both"/>
        <w:rPr>
          <w:rFonts w:ascii="Calibri" w:hAnsi="Calibri" w:cs="Calibri"/>
        </w:rPr>
      </w:pPr>
      <w:r w:rsidRPr="001360A0">
        <w:rPr>
          <w:rFonts w:ascii="Calibri" w:hAnsi="Calibri" w:cs="Calibri"/>
        </w:rPr>
        <w:t>La sécurité est devenue un enjeu primordial dans le monde dans lequel nous vivons. À la suite de nombreux événements violents et meurtriers, elle est devenue une attente majeure du public et on la retrouve à l’heure actuelle dans tous les évènements organisés auxquels le public est convié. Mais on retrouve également l’attente de sécurité dans le monde des entreprises. Que les évènements soient festifs, commerciaux, sportifs, politiques, religieux, commémoratifs, on retrouve des entreprises de sécurité privée qui assurent la sécurité des personnes et des biens.</w:t>
      </w:r>
    </w:p>
    <w:p w14:paraId="6333A490" w14:textId="77777777" w:rsidR="001360A0" w:rsidRPr="001360A0" w:rsidRDefault="001360A0" w:rsidP="001360A0">
      <w:pPr>
        <w:pStyle w:val="li"/>
        <w:rPr>
          <w:rFonts w:ascii="Calibri" w:hAnsi="Calibri" w:cs="Calibri"/>
        </w:rPr>
      </w:pPr>
    </w:p>
    <w:p w14:paraId="4F3D25BE" w14:textId="77777777" w:rsidR="001360A0" w:rsidRPr="001360A0" w:rsidRDefault="001360A0" w:rsidP="001360A0">
      <w:pPr>
        <w:pStyle w:val="li"/>
        <w:jc w:val="both"/>
        <w:rPr>
          <w:rFonts w:ascii="Calibri" w:hAnsi="Calibri" w:cs="Calibri"/>
        </w:rPr>
      </w:pPr>
      <w:r w:rsidRPr="001360A0">
        <w:rPr>
          <w:rFonts w:ascii="Calibri" w:hAnsi="Calibri" w:cs="Calibri"/>
        </w:rPr>
        <w:t>Le métier de Dirigeant Manager d’entreprise de sécurité privée nécessite différentes compétences. D’une part, celles liées à la gestion d’une entreprise et d’autre part, celles, spécifiques, liées à l’activité particulière du secteur de la sécurité privée.</w:t>
      </w:r>
    </w:p>
    <w:p w14:paraId="77DDC668" w14:textId="77777777" w:rsidR="001360A0" w:rsidRDefault="001360A0" w:rsidP="001360A0">
      <w:pPr>
        <w:pStyle w:val="li"/>
        <w:jc w:val="both"/>
        <w:rPr>
          <w:rFonts w:ascii="Calibri" w:hAnsi="Calibri" w:cs="Calibri"/>
        </w:rPr>
      </w:pPr>
      <w:r w:rsidRPr="001360A0">
        <w:rPr>
          <w:rFonts w:ascii="Calibri" w:hAnsi="Calibri" w:cs="Calibri"/>
        </w:rPr>
        <w:t xml:space="preserve">En effet, ce secteur est particulièrement réglementé et tout dirigeant doit avoir connaissance de la réglementation en vigueur. </w:t>
      </w:r>
    </w:p>
    <w:p w14:paraId="12118290" w14:textId="77777777" w:rsidR="001360A0" w:rsidRDefault="001360A0" w:rsidP="001360A0">
      <w:pPr>
        <w:pStyle w:val="li"/>
        <w:rPr>
          <w:rFonts w:ascii="Calibri" w:hAnsi="Calibri" w:cs="Calibri"/>
        </w:rPr>
      </w:pPr>
    </w:p>
    <w:p w14:paraId="44CA8EAD" w14:textId="77777777" w:rsidR="001360A0" w:rsidRPr="001360A0" w:rsidRDefault="001360A0" w:rsidP="001360A0">
      <w:pPr>
        <w:pStyle w:val="li"/>
        <w:rPr>
          <w:rFonts w:ascii="Calibri" w:hAnsi="Calibri" w:cs="Calibri"/>
        </w:rPr>
      </w:pPr>
      <w:r w:rsidRPr="001360A0">
        <w:rPr>
          <w:rFonts w:ascii="Calibri" w:hAnsi="Calibri" w:cs="Calibri"/>
        </w:rPr>
        <w:t>Ce dernier est soumis à une procédure d’agrément afin de pouvoir exercer dans les domaines suivants :</w:t>
      </w:r>
    </w:p>
    <w:p w14:paraId="29D05DD0" w14:textId="77777777" w:rsidR="001360A0" w:rsidRPr="001360A0" w:rsidRDefault="001360A0" w:rsidP="001360A0">
      <w:pPr>
        <w:pStyle w:val="li"/>
        <w:numPr>
          <w:ilvl w:val="0"/>
          <w:numId w:val="12"/>
        </w:numPr>
        <w:rPr>
          <w:rFonts w:ascii="Calibri" w:hAnsi="Calibri" w:cs="Calibri"/>
        </w:rPr>
      </w:pPr>
      <w:r w:rsidRPr="001360A0">
        <w:rPr>
          <w:rFonts w:ascii="Calibri" w:hAnsi="Calibri" w:cs="Calibri"/>
        </w:rPr>
        <w:t>La surveillance humaine ou la surveillance par des systèmes électroniques de sécurité.</w:t>
      </w:r>
    </w:p>
    <w:p w14:paraId="39ABBBAC" w14:textId="77777777" w:rsidR="001360A0" w:rsidRPr="001360A0" w:rsidRDefault="001360A0" w:rsidP="001360A0">
      <w:pPr>
        <w:pStyle w:val="li"/>
        <w:numPr>
          <w:ilvl w:val="0"/>
          <w:numId w:val="12"/>
        </w:numPr>
        <w:rPr>
          <w:rFonts w:ascii="Calibri" w:hAnsi="Calibri" w:cs="Calibri"/>
        </w:rPr>
      </w:pPr>
      <w:r w:rsidRPr="001360A0">
        <w:rPr>
          <w:rFonts w:ascii="Calibri" w:hAnsi="Calibri" w:cs="Calibri"/>
        </w:rPr>
        <w:t>La vidéo protection.</w:t>
      </w:r>
    </w:p>
    <w:p w14:paraId="0C4B776D" w14:textId="77777777" w:rsidR="001360A0" w:rsidRPr="001360A0" w:rsidRDefault="001360A0" w:rsidP="001360A0">
      <w:pPr>
        <w:pStyle w:val="li"/>
        <w:numPr>
          <w:ilvl w:val="0"/>
          <w:numId w:val="12"/>
        </w:numPr>
        <w:rPr>
          <w:rFonts w:ascii="Calibri" w:hAnsi="Calibri" w:cs="Calibri"/>
        </w:rPr>
      </w:pPr>
      <w:r w:rsidRPr="001360A0">
        <w:rPr>
          <w:rFonts w:ascii="Calibri" w:hAnsi="Calibri" w:cs="Calibri"/>
        </w:rPr>
        <w:t>Le transport de fonds</w:t>
      </w:r>
    </w:p>
    <w:p w14:paraId="46313E14" w14:textId="77777777" w:rsidR="001360A0" w:rsidRPr="001360A0" w:rsidRDefault="001360A0" w:rsidP="001360A0">
      <w:pPr>
        <w:pStyle w:val="li"/>
        <w:numPr>
          <w:ilvl w:val="0"/>
          <w:numId w:val="12"/>
        </w:numPr>
        <w:rPr>
          <w:rFonts w:ascii="Calibri" w:hAnsi="Calibri" w:cs="Calibri"/>
        </w:rPr>
      </w:pPr>
      <w:r w:rsidRPr="001360A0">
        <w:rPr>
          <w:rFonts w:ascii="Calibri" w:hAnsi="Calibri" w:cs="Calibri"/>
        </w:rPr>
        <w:t>La sureté aéroportuaire</w:t>
      </w:r>
    </w:p>
    <w:p w14:paraId="6A2768EB" w14:textId="77777777" w:rsidR="001360A0" w:rsidRPr="001360A0" w:rsidRDefault="001360A0" w:rsidP="001360A0">
      <w:pPr>
        <w:pStyle w:val="li"/>
        <w:numPr>
          <w:ilvl w:val="0"/>
          <w:numId w:val="12"/>
        </w:numPr>
        <w:rPr>
          <w:rFonts w:ascii="Calibri" w:hAnsi="Calibri" w:cs="Calibri"/>
        </w:rPr>
      </w:pPr>
      <w:r w:rsidRPr="001360A0">
        <w:rPr>
          <w:rFonts w:ascii="Calibri" w:hAnsi="Calibri" w:cs="Calibri"/>
        </w:rPr>
        <w:t>La protection de l’intégrité physique des personnes</w:t>
      </w:r>
    </w:p>
    <w:p w14:paraId="04F0EF8B" w14:textId="77777777" w:rsidR="001360A0" w:rsidRDefault="001360A0" w:rsidP="001360A0">
      <w:pPr>
        <w:pStyle w:val="li"/>
        <w:numPr>
          <w:ilvl w:val="0"/>
          <w:numId w:val="12"/>
        </w:numPr>
        <w:rPr>
          <w:rFonts w:ascii="Calibri" w:hAnsi="Calibri" w:cs="Calibri"/>
        </w:rPr>
      </w:pPr>
      <w:r w:rsidRPr="001360A0">
        <w:rPr>
          <w:rFonts w:ascii="Calibri" w:hAnsi="Calibri" w:cs="Calibri"/>
        </w:rPr>
        <w:t>La protection des navires</w:t>
      </w:r>
    </w:p>
    <w:p w14:paraId="2A2257C0" w14:textId="77777777" w:rsidR="00732090" w:rsidRPr="001360A0" w:rsidRDefault="00732090" w:rsidP="00732090">
      <w:pPr>
        <w:pStyle w:val="Titre1"/>
        <w:spacing w:before="150" w:after="75"/>
        <w:jc w:val="left"/>
        <w:rPr>
          <w:rFonts w:ascii="Calibri" w:hAnsi="Calibri" w:cs="Calibri"/>
          <w:sz w:val="24"/>
          <w:szCs w:val="24"/>
        </w:rPr>
      </w:pPr>
      <w:r w:rsidRPr="001360A0">
        <w:rPr>
          <w:rFonts w:ascii="Calibri" w:hAnsi="Calibri" w:cs="Calibri"/>
          <w:sz w:val="24"/>
          <w:szCs w:val="24"/>
        </w:rPr>
        <w:lastRenderedPageBreak/>
        <w:t>Activités visées</w:t>
      </w:r>
      <w:r w:rsidR="00800D43">
        <w:rPr>
          <w:rFonts w:ascii="Calibri" w:hAnsi="Calibri" w:cs="Calibri"/>
          <w:sz w:val="24"/>
          <w:szCs w:val="24"/>
        </w:rPr>
        <w:t xml:space="preserve"> par la certification</w:t>
      </w:r>
      <w:r w:rsidRPr="001360A0">
        <w:rPr>
          <w:rFonts w:ascii="Calibri" w:hAnsi="Calibri" w:cs="Calibri"/>
          <w:sz w:val="24"/>
          <w:szCs w:val="24"/>
        </w:rPr>
        <w:t xml:space="preserve"> :</w:t>
      </w:r>
    </w:p>
    <w:p w14:paraId="028D39B2" w14:textId="77777777" w:rsidR="00732090" w:rsidRPr="001360A0" w:rsidRDefault="00732090" w:rsidP="00732090">
      <w:pPr>
        <w:pStyle w:val="Titre1"/>
        <w:numPr>
          <w:ilvl w:val="0"/>
          <w:numId w:val="12"/>
        </w:numPr>
        <w:spacing w:before="150" w:after="75"/>
        <w:jc w:val="left"/>
        <w:rPr>
          <w:rFonts w:ascii="Calibri" w:hAnsi="Calibri" w:cs="Calibri"/>
          <w:b w:val="0"/>
          <w:sz w:val="24"/>
          <w:szCs w:val="24"/>
        </w:rPr>
      </w:pPr>
      <w:r w:rsidRPr="001360A0">
        <w:rPr>
          <w:rFonts w:ascii="Calibri" w:hAnsi="Calibri" w:cs="Calibri"/>
          <w:b w:val="0"/>
          <w:sz w:val="24"/>
          <w:szCs w:val="24"/>
        </w:rPr>
        <w:t>Cadrage du projet de création ou de reprise d’entreprise de sécurité privée </w:t>
      </w:r>
    </w:p>
    <w:p w14:paraId="7EEB0613" w14:textId="77777777" w:rsidR="00732090" w:rsidRPr="001360A0" w:rsidRDefault="00732090" w:rsidP="00732090">
      <w:pPr>
        <w:pStyle w:val="Titre1"/>
        <w:numPr>
          <w:ilvl w:val="0"/>
          <w:numId w:val="12"/>
        </w:numPr>
        <w:spacing w:before="150" w:after="75"/>
        <w:jc w:val="left"/>
        <w:rPr>
          <w:rFonts w:ascii="Calibri" w:hAnsi="Calibri" w:cs="Calibri"/>
          <w:b w:val="0"/>
          <w:sz w:val="24"/>
          <w:szCs w:val="24"/>
        </w:rPr>
      </w:pPr>
      <w:r w:rsidRPr="001360A0">
        <w:rPr>
          <w:rFonts w:ascii="Calibri" w:hAnsi="Calibri" w:cs="Calibri"/>
          <w:b w:val="0"/>
          <w:sz w:val="24"/>
          <w:szCs w:val="24"/>
        </w:rPr>
        <w:t>Sécurisation et conformité des règles, principes et normes régissant le secteur de la sécurité privée</w:t>
      </w:r>
    </w:p>
    <w:p w14:paraId="195511C0" w14:textId="77777777" w:rsidR="00732090" w:rsidRPr="001360A0" w:rsidRDefault="00732090" w:rsidP="00732090">
      <w:pPr>
        <w:pStyle w:val="Titre1"/>
        <w:numPr>
          <w:ilvl w:val="0"/>
          <w:numId w:val="12"/>
        </w:numPr>
        <w:spacing w:before="150" w:after="75"/>
        <w:jc w:val="left"/>
        <w:rPr>
          <w:rFonts w:ascii="Calibri" w:hAnsi="Calibri" w:cs="Calibri"/>
          <w:b w:val="0"/>
          <w:sz w:val="24"/>
          <w:szCs w:val="24"/>
        </w:rPr>
      </w:pPr>
      <w:r w:rsidRPr="001360A0">
        <w:rPr>
          <w:rFonts w:ascii="Calibri" w:hAnsi="Calibri" w:cs="Calibri"/>
          <w:b w:val="0"/>
          <w:sz w:val="24"/>
          <w:szCs w:val="24"/>
        </w:rPr>
        <w:t>Gestion financière, juridique et administrative de l’entreprise de sécurité privée</w:t>
      </w:r>
    </w:p>
    <w:p w14:paraId="6F96AD1E" w14:textId="77777777" w:rsidR="00732090" w:rsidRPr="001360A0" w:rsidRDefault="00732090" w:rsidP="00732090">
      <w:pPr>
        <w:pStyle w:val="Titre1"/>
        <w:numPr>
          <w:ilvl w:val="0"/>
          <w:numId w:val="12"/>
        </w:numPr>
        <w:spacing w:before="150" w:after="75"/>
        <w:jc w:val="left"/>
        <w:rPr>
          <w:rFonts w:ascii="Calibri" w:hAnsi="Calibri" w:cs="Calibri"/>
          <w:b w:val="0"/>
          <w:sz w:val="24"/>
          <w:szCs w:val="24"/>
        </w:rPr>
      </w:pPr>
      <w:r w:rsidRPr="001360A0">
        <w:rPr>
          <w:rFonts w:ascii="Calibri" w:hAnsi="Calibri" w:cs="Calibri"/>
          <w:b w:val="0"/>
          <w:sz w:val="24"/>
          <w:szCs w:val="24"/>
        </w:rPr>
        <w:t>Gestion marketing et commerciale de l’entreprise de sécurité privée </w:t>
      </w:r>
    </w:p>
    <w:p w14:paraId="027C44D9" w14:textId="77777777" w:rsidR="00732090" w:rsidRPr="001360A0" w:rsidRDefault="00732090" w:rsidP="00732090">
      <w:pPr>
        <w:pStyle w:val="Titre1"/>
        <w:numPr>
          <w:ilvl w:val="0"/>
          <w:numId w:val="12"/>
        </w:numPr>
        <w:spacing w:before="150" w:after="75"/>
        <w:jc w:val="left"/>
        <w:rPr>
          <w:rFonts w:ascii="Calibri" w:hAnsi="Calibri" w:cs="Calibri"/>
          <w:b w:val="0"/>
          <w:sz w:val="24"/>
          <w:szCs w:val="24"/>
        </w:rPr>
      </w:pPr>
      <w:r w:rsidRPr="001360A0">
        <w:rPr>
          <w:rFonts w:ascii="Calibri" w:hAnsi="Calibri" w:cs="Calibri"/>
          <w:b w:val="0"/>
          <w:sz w:val="24"/>
          <w:szCs w:val="24"/>
        </w:rPr>
        <w:t>Constitution, management et pilotage d’une équipe de sécurité privée</w:t>
      </w:r>
    </w:p>
    <w:p w14:paraId="7469F05A" w14:textId="77777777" w:rsidR="00732090" w:rsidRPr="001360A0" w:rsidRDefault="00732090" w:rsidP="00732090">
      <w:pPr>
        <w:pStyle w:val="Titre1"/>
        <w:spacing w:before="150" w:after="75"/>
        <w:jc w:val="left"/>
        <w:rPr>
          <w:rFonts w:ascii="Calibri" w:hAnsi="Calibri" w:cs="Calibri"/>
          <w:sz w:val="24"/>
          <w:szCs w:val="24"/>
        </w:rPr>
      </w:pPr>
      <w:r w:rsidRPr="001360A0">
        <w:rPr>
          <w:rFonts w:ascii="Calibri" w:hAnsi="Calibri" w:cs="Calibri"/>
          <w:sz w:val="24"/>
          <w:szCs w:val="24"/>
        </w:rPr>
        <w:t>Compétences attestées</w:t>
      </w:r>
      <w:r w:rsidR="00800D43">
        <w:rPr>
          <w:rFonts w:ascii="Calibri" w:hAnsi="Calibri" w:cs="Calibri"/>
          <w:sz w:val="24"/>
          <w:szCs w:val="24"/>
        </w:rPr>
        <w:t xml:space="preserve"> par la certification</w:t>
      </w:r>
      <w:r>
        <w:rPr>
          <w:rFonts w:ascii="Calibri" w:hAnsi="Calibri" w:cs="Calibri"/>
          <w:sz w:val="24"/>
          <w:szCs w:val="24"/>
        </w:rPr>
        <w:t> </w:t>
      </w:r>
      <w:r w:rsidRPr="001360A0">
        <w:rPr>
          <w:rFonts w:ascii="Calibri" w:hAnsi="Calibri" w:cs="Calibri"/>
          <w:sz w:val="24"/>
          <w:szCs w:val="24"/>
        </w:rPr>
        <w:t>:</w:t>
      </w:r>
    </w:p>
    <w:p w14:paraId="1F369D64" w14:textId="77777777" w:rsidR="00732090" w:rsidRPr="001360A0" w:rsidRDefault="00732090" w:rsidP="00732090">
      <w:pPr>
        <w:pStyle w:val="Titre1"/>
        <w:numPr>
          <w:ilvl w:val="0"/>
          <w:numId w:val="12"/>
        </w:numPr>
        <w:spacing w:before="150" w:after="75"/>
        <w:jc w:val="left"/>
        <w:rPr>
          <w:rFonts w:ascii="Calibri" w:hAnsi="Calibri" w:cs="Calibri"/>
          <w:b w:val="0"/>
          <w:sz w:val="24"/>
          <w:szCs w:val="24"/>
        </w:rPr>
      </w:pPr>
      <w:r w:rsidRPr="001360A0">
        <w:rPr>
          <w:rFonts w:ascii="Calibri" w:hAnsi="Calibri" w:cs="Calibri"/>
          <w:b w:val="0"/>
          <w:sz w:val="24"/>
          <w:szCs w:val="24"/>
        </w:rPr>
        <w:t xml:space="preserve">Positionner son projet de création ou de reprise d’entreprise de sécurité privée à partir des informations issues de son environnement institutionnel en </w:t>
      </w:r>
      <w:r>
        <w:rPr>
          <w:rFonts w:ascii="Calibri" w:hAnsi="Calibri" w:cs="Calibri"/>
          <w:b w:val="0"/>
          <w:sz w:val="24"/>
          <w:szCs w:val="24"/>
        </w:rPr>
        <w:t>France</w:t>
      </w:r>
    </w:p>
    <w:p w14:paraId="0D40D6EE" w14:textId="77777777" w:rsidR="00732090" w:rsidRPr="001360A0" w:rsidRDefault="00732090" w:rsidP="00732090">
      <w:pPr>
        <w:pStyle w:val="Titre1"/>
        <w:numPr>
          <w:ilvl w:val="0"/>
          <w:numId w:val="12"/>
        </w:numPr>
        <w:spacing w:before="150" w:after="75"/>
        <w:jc w:val="left"/>
        <w:rPr>
          <w:rFonts w:ascii="Calibri" w:hAnsi="Calibri" w:cs="Calibri"/>
          <w:b w:val="0"/>
          <w:sz w:val="24"/>
          <w:szCs w:val="24"/>
        </w:rPr>
      </w:pPr>
      <w:r w:rsidRPr="001360A0">
        <w:rPr>
          <w:rFonts w:ascii="Calibri" w:hAnsi="Calibri" w:cs="Calibri"/>
          <w:b w:val="0"/>
          <w:sz w:val="24"/>
          <w:szCs w:val="24"/>
        </w:rPr>
        <w:t>Réaliser un Business plan de son projet de création d’entreprise</w:t>
      </w:r>
    </w:p>
    <w:p w14:paraId="0B821486" w14:textId="77777777" w:rsidR="00732090" w:rsidRPr="001360A0" w:rsidRDefault="00732090" w:rsidP="00732090">
      <w:pPr>
        <w:pStyle w:val="Titre1"/>
        <w:numPr>
          <w:ilvl w:val="0"/>
          <w:numId w:val="12"/>
        </w:numPr>
        <w:spacing w:before="150" w:after="75"/>
        <w:jc w:val="left"/>
        <w:rPr>
          <w:rFonts w:ascii="Calibri" w:hAnsi="Calibri" w:cs="Calibri"/>
          <w:b w:val="0"/>
          <w:sz w:val="24"/>
          <w:szCs w:val="24"/>
        </w:rPr>
      </w:pPr>
      <w:r w:rsidRPr="001360A0">
        <w:rPr>
          <w:rFonts w:ascii="Calibri" w:hAnsi="Calibri" w:cs="Calibri"/>
          <w:b w:val="0"/>
          <w:sz w:val="24"/>
          <w:szCs w:val="24"/>
        </w:rPr>
        <w:t>Comparer les différents cadres juridiques possibles liés aux entreprises de sécurité privée </w:t>
      </w:r>
    </w:p>
    <w:p w14:paraId="185A04AA" w14:textId="77777777" w:rsidR="00732090" w:rsidRPr="001360A0" w:rsidRDefault="00732090" w:rsidP="00732090">
      <w:pPr>
        <w:pStyle w:val="Titre1"/>
        <w:numPr>
          <w:ilvl w:val="0"/>
          <w:numId w:val="12"/>
        </w:numPr>
        <w:spacing w:before="150" w:after="75"/>
        <w:jc w:val="left"/>
        <w:rPr>
          <w:rFonts w:ascii="Calibri" w:hAnsi="Calibri" w:cs="Calibri"/>
          <w:b w:val="0"/>
          <w:sz w:val="24"/>
          <w:szCs w:val="24"/>
        </w:rPr>
      </w:pPr>
      <w:r w:rsidRPr="001360A0">
        <w:rPr>
          <w:rFonts w:ascii="Calibri" w:hAnsi="Calibri" w:cs="Calibri"/>
          <w:b w:val="0"/>
          <w:sz w:val="24"/>
          <w:szCs w:val="24"/>
        </w:rPr>
        <w:t>Effectuer les démarches nécessaires de création, de reprise ou de rachat d’une entreprise de sécurité privée</w:t>
      </w:r>
    </w:p>
    <w:p w14:paraId="5071B923" w14:textId="77777777" w:rsidR="00732090" w:rsidRPr="001360A0" w:rsidRDefault="00732090" w:rsidP="00732090">
      <w:pPr>
        <w:pStyle w:val="Titre1"/>
        <w:numPr>
          <w:ilvl w:val="0"/>
          <w:numId w:val="12"/>
        </w:numPr>
        <w:spacing w:before="150" w:after="75"/>
        <w:jc w:val="left"/>
        <w:rPr>
          <w:rFonts w:ascii="Calibri" w:hAnsi="Calibri" w:cs="Calibri"/>
          <w:b w:val="0"/>
          <w:sz w:val="24"/>
          <w:szCs w:val="24"/>
        </w:rPr>
      </w:pPr>
      <w:r w:rsidRPr="001360A0">
        <w:rPr>
          <w:rFonts w:ascii="Calibri" w:hAnsi="Calibri" w:cs="Calibri"/>
          <w:b w:val="0"/>
          <w:sz w:val="24"/>
          <w:szCs w:val="24"/>
        </w:rPr>
        <w:t>Vérifier dans les activités menées dans la société de sécurité privée l’application conforme des règles, principes, normes régissant le secteur afin dans assurer la sécurisation</w:t>
      </w:r>
    </w:p>
    <w:p w14:paraId="35D84337" w14:textId="77777777" w:rsidR="00732090" w:rsidRPr="001360A0" w:rsidRDefault="00732090" w:rsidP="00732090">
      <w:pPr>
        <w:pStyle w:val="Titre1"/>
        <w:numPr>
          <w:ilvl w:val="0"/>
          <w:numId w:val="12"/>
        </w:numPr>
        <w:spacing w:before="150" w:after="75"/>
        <w:jc w:val="left"/>
        <w:rPr>
          <w:rFonts w:ascii="Calibri" w:hAnsi="Calibri" w:cs="Calibri"/>
          <w:b w:val="0"/>
          <w:sz w:val="24"/>
          <w:szCs w:val="24"/>
        </w:rPr>
      </w:pPr>
      <w:r w:rsidRPr="001360A0">
        <w:rPr>
          <w:rFonts w:ascii="Calibri" w:hAnsi="Calibri" w:cs="Calibri"/>
          <w:b w:val="0"/>
          <w:sz w:val="24"/>
          <w:szCs w:val="24"/>
        </w:rPr>
        <w:t>Contrôler la bonne tenue des opérations comptables à partir d’un système de suivi financier structuré et fiable</w:t>
      </w:r>
    </w:p>
    <w:p w14:paraId="4497641B" w14:textId="77777777" w:rsidR="00732090" w:rsidRPr="001360A0" w:rsidRDefault="00732090" w:rsidP="00732090">
      <w:pPr>
        <w:pStyle w:val="Titre1"/>
        <w:numPr>
          <w:ilvl w:val="0"/>
          <w:numId w:val="12"/>
        </w:numPr>
        <w:spacing w:before="150" w:after="75"/>
        <w:jc w:val="left"/>
        <w:rPr>
          <w:rFonts w:ascii="Calibri" w:hAnsi="Calibri" w:cs="Calibri"/>
          <w:b w:val="0"/>
          <w:sz w:val="24"/>
          <w:szCs w:val="24"/>
        </w:rPr>
      </w:pPr>
      <w:r w:rsidRPr="001360A0">
        <w:rPr>
          <w:rFonts w:ascii="Calibri" w:hAnsi="Calibri" w:cs="Calibri"/>
          <w:b w:val="0"/>
          <w:sz w:val="24"/>
          <w:szCs w:val="24"/>
        </w:rPr>
        <w:t>Mobiliser les différentes aides de financement possibles et dispositifs d’optimisations fiscales </w:t>
      </w:r>
    </w:p>
    <w:p w14:paraId="7EE83273" w14:textId="77777777" w:rsidR="00732090" w:rsidRPr="001360A0" w:rsidRDefault="00732090" w:rsidP="00732090">
      <w:pPr>
        <w:pStyle w:val="Titre1"/>
        <w:numPr>
          <w:ilvl w:val="0"/>
          <w:numId w:val="12"/>
        </w:numPr>
        <w:spacing w:before="150" w:after="75"/>
        <w:jc w:val="left"/>
        <w:rPr>
          <w:rFonts w:ascii="Calibri" w:hAnsi="Calibri" w:cs="Calibri"/>
          <w:b w:val="0"/>
          <w:sz w:val="24"/>
          <w:szCs w:val="24"/>
        </w:rPr>
      </w:pPr>
      <w:r w:rsidRPr="001360A0">
        <w:rPr>
          <w:rFonts w:ascii="Calibri" w:hAnsi="Calibri" w:cs="Calibri"/>
          <w:b w:val="0"/>
          <w:sz w:val="24"/>
          <w:szCs w:val="24"/>
        </w:rPr>
        <w:t>Contrôler les différentes déclarations fiscales réalisées (TVA, impôt sur les sociétés …) </w:t>
      </w:r>
    </w:p>
    <w:p w14:paraId="2CE47365" w14:textId="77777777" w:rsidR="00732090" w:rsidRPr="001360A0" w:rsidRDefault="00732090" w:rsidP="00732090">
      <w:pPr>
        <w:pStyle w:val="Titre1"/>
        <w:numPr>
          <w:ilvl w:val="0"/>
          <w:numId w:val="12"/>
        </w:numPr>
        <w:spacing w:before="150" w:after="75"/>
        <w:jc w:val="left"/>
        <w:rPr>
          <w:rFonts w:ascii="Calibri" w:hAnsi="Calibri" w:cs="Calibri"/>
          <w:b w:val="0"/>
          <w:sz w:val="24"/>
          <w:szCs w:val="24"/>
        </w:rPr>
      </w:pPr>
      <w:r w:rsidRPr="001360A0">
        <w:rPr>
          <w:rFonts w:ascii="Calibri" w:hAnsi="Calibri" w:cs="Calibri"/>
          <w:b w:val="0"/>
          <w:sz w:val="24"/>
          <w:szCs w:val="24"/>
        </w:rPr>
        <w:t>Piloter l’équilibre financier de l’entreprise </w:t>
      </w:r>
    </w:p>
    <w:p w14:paraId="532BA8B5" w14:textId="77777777" w:rsidR="00732090" w:rsidRPr="001360A0" w:rsidRDefault="00732090" w:rsidP="00732090">
      <w:pPr>
        <w:pStyle w:val="Titre1"/>
        <w:numPr>
          <w:ilvl w:val="0"/>
          <w:numId w:val="12"/>
        </w:numPr>
        <w:spacing w:before="150" w:after="75"/>
        <w:jc w:val="left"/>
        <w:rPr>
          <w:rFonts w:ascii="Calibri" w:hAnsi="Calibri" w:cs="Calibri"/>
          <w:b w:val="0"/>
          <w:sz w:val="24"/>
          <w:szCs w:val="24"/>
        </w:rPr>
      </w:pPr>
      <w:r w:rsidRPr="001360A0">
        <w:rPr>
          <w:rFonts w:ascii="Calibri" w:hAnsi="Calibri" w:cs="Calibri"/>
          <w:b w:val="0"/>
          <w:sz w:val="24"/>
          <w:szCs w:val="24"/>
        </w:rPr>
        <w:t>Gérer les contrats de travail du personnel </w:t>
      </w:r>
    </w:p>
    <w:p w14:paraId="4CF3F860" w14:textId="77777777" w:rsidR="00732090" w:rsidRPr="001360A0" w:rsidRDefault="00732090" w:rsidP="00732090">
      <w:pPr>
        <w:pStyle w:val="Titre1"/>
        <w:numPr>
          <w:ilvl w:val="0"/>
          <w:numId w:val="12"/>
        </w:numPr>
        <w:spacing w:before="150" w:after="75"/>
        <w:jc w:val="left"/>
        <w:rPr>
          <w:rFonts w:ascii="Calibri" w:hAnsi="Calibri" w:cs="Calibri"/>
          <w:b w:val="0"/>
          <w:sz w:val="24"/>
          <w:szCs w:val="24"/>
        </w:rPr>
      </w:pPr>
      <w:r w:rsidRPr="001360A0">
        <w:rPr>
          <w:rFonts w:ascii="Calibri" w:hAnsi="Calibri" w:cs="Calibri"/>
          <w:b w:val="0"/>
          <w:sz w:val="24"/>
          <w:szCs w:val="24"/>
        </w:rPr>
        <w:t>Mettre en œuvre l’ensemble des obligations en lien avec les différentes réglementations qui régissent le personnel </w:t>
      </w:r>
    </w:p>
    <w:p w14:paraId="468C65CC" w14:textId="77777777" w:rsidR="00732090" w:rsidRPr="001360A0" w:rsidRDefault="00732090" w:rsidP="00732090">
      <w:pPr>
        <w:pStyle w:val="Titre1"/>
        <w:numPr>
          <w:ilvl w:val="0"/>
          <w:numId w:val="12"/>
        </w:numPr>
        <w:spacing w:before="150" w:after="75"/>
        <w:jc w:val="left"/>
        <w:rPr>
          <w:rFonts w:ascii="Calibri" w:hAnsi="Calibri" w:cs="Calibri"/>
          <w:b w:val="0"/>
          <w:sz w:val="24"/>
          <w:szCs w:val="24"/>
        </w:rPr>
      </w:pPr>
      <w:r w:rsidRPr="001360A0">
        <w:rPr>
          <w:rFonts w:ascii="Calibri" w:hAnsi="Calibri" w:cs="Calibri"/>
          <w:b w:val="0"/>
          <w:sz w:val="24"/>
          <w:szCs w:val="24"/>
        </w:rPr>
        <w:t>Assurer l’approvisionnement des différents équipements de sécurité nécessaires </w:t>
      </w:r>
    </w:p>
    <w:p w14:paraId="132A24AB" w14:textId="77777777" w:rsidR="00732090" w:rsidRPr="001360A0" w:rsidRDefault="00732090" w:rsidP="00732090">
      <w:pPr>
        <w:pStyle w:val="Titre1"/>
        <w:numPr>
          <w:ilvl w:val="0"/>
          <w:numId w:val="12"/>
        </w:numPr>
        <w:spacing w:before="150" w:after="75"/>
        <w:jc w:val="left"/>
        <w:rPr>
          <w:rFonts w:ascii="Calibri" w:hAnsi="Calibri" w:cs="Calibri"/>
          <w:b w:val="0"/>
          <w:sz w:val="24"/>
          <w:szCs w:val="24"/>
        </w:rPr>
      </w:pPr>
      <w:r w:rsidRPr="001360A0">
        <w:rPr>
          <w:rFonts w:ascii="Calibri" w:hAnsi="Calibri" w:cs="Calibri"/>
          <w:b w:val="0"/>
          <w:sz w:val="24"/>
          <w:szCs w:val="24"/>
        </w:rPr>
        <w:t>Mettre en place un système régulier d’entretien et de maintenance des équipements</w:t>
      </w:r>
    </w:p>
    <w:p w14:paraId="52CD7AA1" w14:textId="77777777" w:rsidR="00732090" w:rsidRPr="001360A0" w:rsidRDefault="00732090" w:rsidP="00732090">
      <w:pPr>
        <w:pStyle w:val="Titre1"/>
        <w:numPr>
          <w:ilvl w:val="0"/>
          <w:numId w:val="12"/>
        </w:numPr>
        <w:spacing w:before="150" w:after="75"/>
        <w:jc w:val="left"/>
        <w:rPr>
          <w:rFonts w:ascii="Calibri" w:hAnsi="Calibri" w:cs="Calibri"/>
          <w:b w:val="0"/>
          <w:sz w:val="24"/>
          <w:szCs w:val="24"/>
        </w:rPr>
      </w:pPr>
      <w:r w:rsidRPr="001360A0">
        <w:rPr>
          <w:rFonts w:ascii="Calibri" w:hAnsi="Calibri" w:cs="Calibri"/>
          <w:b w:val="0"/>
          <w:sz w:val="24"/>
          <w:szCs w:val="24"/>
        </w:rPr>
        <w:t>Organiser le stockage et la distribution des équipements de sécurité</w:t>
      </w:r>
    </w:p>
    <w:p w14:paraId="2FE64968" w14:textId="77777777" w:rsidR="00732090" w:rsidRPr="001360A0" w:rsidRDefault="00732090" w:rsidP="00732090">
      <w:pPr>
        <w:pStyle w:val="Titre1"/>
        <w:numPr>
          <w:ilvl w:val="0"/>
          <w:numId w:val="12"/>
        </w:numPr>
        <w:spacing w:before="150" w:after="75"/>
        <w:jc w:val="left"/>
        <w:rPr>
          <w:rFonts w:ascii="Calibri" w:hAnsi="Calibri" w:cs="Calibri"/>
          <w:b w:val="0"/>
          <w:sz w:val="24"/>
          <w:szCs w:val="24"/>
        </w:rPr>
      </w:pPr>
      <w:r w:rsidRPr="001360A0">
        <w:rPr>
          <w:rFonts w:ascii="Calibri" w:hAnsi="Calibri" w:cs="Calibri"/>
          <w:b w:val="0"/>
          <w:sz w:val="24"/>
          <w:szCs w:val="24"/>
        </w:rPr>
        <w:t>Elaborer un plan de communication commercial selon la stratégie marketing définie</w:t>
      </w:r>
    </w:p>
    <w:p w14:paraId="309AE93C" w14:textId="77777777" w:rsidR="00732090" w:rsidRPr="001360A0" w:rsidRDefault="00732090" w:rsidP="00732090">
      <w:pPr>
        <w:pStyle w:val="Titre1"/>
        <w:numPr>
          <w:ilvl w:val="0"/>
          <w:numId w:val="12"/>
        </w:numPr>
        <w:spacing w:before="150" w:after="75"/>
        <w:jc w:val="left"/>
        <w:rPr>
          <w:rFonts w:ascii="Calibri" w:hAnsi="Calibri" w:cs="Calibri"/>
          <w:b w:val="0"/>
          <w:sz w:val="24"/>
          <w:szCs w:val="24"/>
        </w:rPr>
      </w:pPr>
      <w:r w:rsidRPr="001360A0">
        <w:rPr>
          <w:rFonts w:ascii="Calibri" w:hAnsi="Calibri" w:cs="Calibri"/>
          <w:b w:val="0"/>
          <w:sz w:val="24"/>
          <w:szCs w:val="24"/>
        </w:rPr>
        <w:lastRenderedPageBreak/>
        <w:t>Piloter la mise en œuvre du plan de communication commercial </w:t>
      </w:r>
    </w:p>
    <w:p w14:paraId="41F25D17" w14:textId="77777777" w:rsidR="00732090" w:rsidRPr="001360A0" w:rsidRDefault="00732090" w:rsidP="00732090">
      <w:pPr>
        <w:pStyle w:val="Titre1"/>
        <w:numPr>
          <w:ilvl w:val="0"/>
          <w:numId w:val="12"/>
        </w:numPr>
        <w:spacing w:before="150" w:after="75"/>
        <w:jc w:val="left"/>
        <w:rPr>
          <w:rFonts w:ascii="Calibri" w:hAnsi="Calibri" w:cs="Calibri"/>
          <w:b w:val="0"/>
          <w:sz w:val="24"/>
          <w:szCs w:val="24"/>
        </w:rPr>
      </w:pPr>
      <w:r w:rsidRPr="001360A0">
        <w:rPr>
          <w:rFonts w:ascii="Calibri" w:hAnsi="Calibri" w:cs="Calibri"/>
          <w:b w:val="0"/>
          <w:sz w:val="24"/>
          <w:szCs w:val="24"/>
        </w:rPr>
        <w:t>Créer des partenariats stratégiques faisant sens avec les activités de sécurité privée</w:t>
      </w:r>
    </w:p>
    <w:p w14:paraId="09EA2156" w14:textId="77777777" w:rsidR="00732090" w:rsidRPr="001360A0" w:rsidRDefault="00732090" w:rsidP="00732090">
      <w:pPr>
        <w:pStyle w:val="Titre1"/>
        <w:numPr>
          <w:ilvl w:val="0"/>
          <w:numId w:val="12"/>
        </w:numPr>
        <w:spacing w:before="150" w:after="75"/>
        <w:jc w:val="left"/>
        <w:rPr>
          <w:rFonts w:ascii="Calibri" w:hAnsi="Calibri" w:cs="Calibri"/>
          <w:b w:val="0"/>
          <w:sz w:val="24"/>
          <w:szCs w:val="24"/>
        </w:rPr>
      </w:pPr>
      <w:r w:rsidRPr="001360A0">
        <w:rPr>
          <w:rFonts w:ascii="Calibri" w:hAnsi="Calibri" w:cs="Calibri"/>
          <w:b w:val="0"/>
          <w:sz w:val="24"/>
          <w:szCs w:val="24"/>
        </w:rPr>
        <w:t>Réaliser une veille commerciale sur le marché via les différents supports d’appels d’offres disponibles </w:t>
      </w:r>
    </w:p>
    <w:p w14:paraId="760D9BE2" w14:textId="77777777" w:rsidR="00732090" w:rsidRPr="001360A0" w:rsidRDefault="00732090" w:rsidP="00732090">
      <w:pPr>
        <w:pStyle w:val="Titre1"/>
        <w:numPr>
          <w:ilvl w:val="0"/>
          <w:numId w:val="12"/>
        </w:numPr>
        <w:spacing w:before="150" w:after="75"/>
        <w:jc w:val="left"/>
        <w:rPr>
          <w:rFonts w:ascii="Calibri" w:hAnsi="Calibri" w:cs="Calibri"/>
          <w:b w:val="0"/>
          <w:sz w:val="24"/>
          <w:szCs w:val="24"/>
        </w:rPr>
      </w:pPr>
      <w:r w:rsidRPr="001360A0">
        <w:rPr>
          <w:rFonts w:ascii="Calibri" w:hAnsi="Calibri" w:cs="Calibri"/>
          <w:b w:val="0"/>
          <w:sz w:val="24"/>
          <w:szCs w:val="24"/>
        </w:rPr>
        <w:t>Analyser le cahier des charges d’un appel d’offre</w:t>
      </w:r>
    </w:p>
    <w:p w14:paraId="03221D6C" w14:textId="77777777" w:rsidR="00732090" w:rsidRPr="001360A0" w:rsidRDefault="00732090" w:rsidP="00732090">
      <w:pPr>
        <w:pStyle w:val="Titre1"/>
        <w:numPr>
          <w:ilvl w:val="0"/>
          <w:numId w:val="12"/>
        </w:numPr>
        <w:spacing w:before="150" w:after="75"/>
        <w:jc w:val="left"/>
        <w:rPr>
          <w:rFonts w:ascii="Calibri" w:hAnsi="Calibri" w:cs="Calibri"/>
          <w:b w:val="0"/>
          <w:sz w:val="24"/>
          <w:szCs w:val="24"/>
        </w:rPr>
      </w:pPr>
      <w:r w:rsidRPr="001360A0">
        <w:rPr>
          <w:rFonts w:ascii="Calibri" w:hAnsi="Calibri" w:cs="Calibri"/>
          <w:b w:val="0"/>
          <w:sz w:val="24"/>
          <w:szCs w:val="24"/>
        </w:rPr>
        <w:t>Réaliser une proposition commerciale en réponse à l’appel d’offre</w:t>
      </w:r>
    </w:p>
    <w:p w14:paraId="4ECF7680" w14:textId="77777777" w:rsidR="00732090" w:rsidRPr="001360A0" w:rsidRDefault="00732090" w:rsidP="00732090">
      <w:pPr>
        <w:pStyle w:val="Titre1"/>
        <w:numPr>
          <w:ilvl w:val="0"/>
          <w:numId w:val="12"/>
        </w:numPr>
        <w:spacing w:before="150" w:after="75"/>
        <w:jc w:val="left"/>
        <w:rPr>
          <w:rFonts w:ascii="Calibri" w:hAnsi="Calibri" w:cs="Calibri"/>
          <w:b w:val="0"/>
          <w:sz w:val="24"/>
          <w:szCs w:val="24"/>
        </w:rPr>
      </w:pPr>
      <w:r w:rsidRPr="001360A0">
        <w:rPr>
          <w:rFonts w:ascii="Calibri" w:hAnsi="Calibri" w:cs="Calibri"/>
          <w:b w:val="0"/>
          <w:sz w:val="24"/>
          <w:szCs w:val="24"/>
        </w:rPr>
        <w:t>Gérer la relation clientèle pendant la prestation fournie </w:t>
      </w:r>
    </w:p>
    <w:p w14:paraId="0801E42C" w14:textId="77777777" w:rsidR="00732090" w:rsidRPr="001360A0" w:rsidRDefault="00732090" w:rsidP="00732090">
      <w:pPr>
        <w:pStyle w:val="Titre1"/>
        <w:numPr>
          <w:ilvl w:val="0"/>
          <w:numId w:val="12"/>
        </w:numPr>
        <w:spacing w:before="150" w:after="75"/>
        <w:jc w:val="left"/>
        <w:rPr>
          <w:rFonts w:ascii="Calibri" w:hAnsi="Calibri" w:cs="Calibri"/>
          <w:b w:val="0"/>
          <w:sz w:val="24"/>
          <w:szCs w:val="24"/>
        </w:rPr>
      </w:pPr>
      <w:r w:rsidRPr="001360A0">
        <w:rPr>
          <w:rFonts w:ascii="Calibri" w:hAnsi="Calibri" w:cs="Calibri"/>
          <w:b w:val="0"/>
          <w:sz w:val="24"/>
          <w:szCs w:val="24"/>
        </w:rPr>
        <w:t>Gérer les cas de ruptures de contrats avec les clients</w:t>
      </w:r>
    </w:p>
    <w:p w14:paraId="4B9B2408" w14:textId="77777777" w:rsidR="00732090" w:rsidRPr="001360A0" w:rsidRDefault="00732090" w:rsidP="00732090">
      <w:pPr>
        <w:pStyle w:val="Titre1"/>
        <w:numPr>
          <w:ilvl w:val="0"/>
          <w:numId w:val="12"/>
        </w:numPr>
        <w:spacing w:before="150" w:after="75"/>
        <w:jc w:val="left"/>
        <w:rPr>
          <w:rFonts w:ascii="Calibri" w:hAnsi="Calibri" w:cs="Calibri"/>
          <w:b w:val="0"/>
          <w:sz w:val="24"/>
          <w:szCs w:val="24"/>
        </w:rPr>
      </w:pPr>
      <w:r w:rsidRPr="001360A0">
        <w:rPr>
          <w:rFonts w:ascii="Calibri" w:hAnsi="Calibri" w:cs="Calibri"/>
          <w:b w:val="0"/>
          <w:sz w:val="24"/>
          <w:szCs w:val="24"/>
        </w:rPr>
        <w:t>Elaborer des processus de recrutement prenant en compte les différentes organisations et supports de sourcing </w:t>
      </w:r>
    </w:p>
    <w:p w14:paraId="19C21BA7" w14:textId="77777777" w:rsidR="00732090" w:rsidRPr="001360A0" w:rsidRDefault="00732090" w:rsidP="00732090">
      <w:pPr>
        <w:pStyle w:val="Titre1"/>
        <w:numPr>
          <w:ilvl w:val="0"/>
          <w:numId w:val="12"/>
        </w:numPr>
        <w:spacing w:before="150" w:after="75"/>
        <w:jc w:val="left"/>
        <w:rPr>
          <w:rFonts w:ascii="Calibri" w:hAnsi="Calibri" w:cs="Calibri"/>
          <w:b w:val="0"/>
          <w:sz w:val="24"/>
          <w:szCs w:val="24"/>
        </w:rPr>
      </w:pPr>
      <w:r w:rsidRPr="001360A0">
        <w:rPr>
          <w:rFonts w:ascii="Calibri" w:hAnsi="Calibri" w:cs="Calibri"/>
          <w:b w:val="0"/>
          <w:sz w:val="24"/>
          <w:szCs w:val="24"/>
        </w:rPr>
        <w:t>Mener des entretiens de recrutement avec les candidats </w:t>
      </w:r>
    </w:p>
    <w:p w14:paraId="46AB99DA" w14:textId="77777777" w:rsidR="00732090" w:rsidRPr="001360A0" w:rsidRDefault="00732090" w:rsidP="00732090">
      <w:pPr>
        <w:pStyle w:val="Titre1"/>
        <w:numPr>
          <w:ilvl w:val="0"/>
          <w:numId w:val="12"/>
        </w:numPr>
        <w:spacing w:before="150" w:after="75"/>
        <w:jc w:val="left"/>
        <w:rPr>
          <w:rFonts w:ascii="Calibri" w:hAnsi="Calibri" w:cs="Calibri"/>
          <w:b w:val="0"/>
          <w:sz w:val="24"/>
          <w:szCs w:val="24"/>
        </w:rPr>
      </w:pPr>
      <w:r w:rsidRPr="001360A0">
        <w:rPr>
          <w:rFonts w:ascii="Calibri" w:hAnsi="Calibri" w:cs="Calibri"/>
          <w:b w:val="0"/>
          <w:sz w:val="24"/>
          <w:szCs w:val="24"/>
        </w:rPr>
        <w:t>Répartir les rôles et activités de chacun des collaborateurs concernés par une mission de sécurité privée</w:t>
      </w:r>
    </w:p>
    <w:p w14:paraId="403A2546" w14:textId="77777777" w:rsidR="00732090" w:rsidRPr="001360A0" w:rsidRDefault="00732090" w:rsidP="00732090">
      <w:pPr>
        <w:pStyle w:val="Titre1"/>
        <w:numPr>
          <w:ilvl w:val="0"/>
          <w:numId w:val="12"/>
        </w:numPr>
        <w:spacing w:before="150" w:after="75"/>
        <w:jc w:val="left"/>
        <w:rPr>
          <w:rFonts w:ascii="Calibri" w:hAnsi="Calibri" w:cs="Calibri"/>
          <w:b w:val="0"/>
          <w:sz w:val="24"/>
          <w:szCs w:val="24"/>
        </w:rPr>
      </w:pPr>
      <w:r w:rsidRPr="001360A0">
        <w:rPr>
          <w:rFonts w:ascii="Calibri" w:hAnsi="Calibri" w:cs="Calibri"/>
          <w:b w:val="0"/>
          <w:sz w:val="24"/>
          <w:szCs w:val="24"/>
        </w:rPr>
        <w:t>Piloter son équipe vers la performance en l’accompagnant avec des objectifs précis et des plans d’actions opérationnels</w:t>
      </w:r>
    </w:p>
    <w:p w14:paraId="11B4C98C" w14:textId="77777777" w:rsidR="00732090" w:rsidRPr="001360A0" w:rsidRDefault="00732090" w:rsidP="00732090">
      <w:pPr>
        <w:pStyle w:val="Titre1"/>
        <w:numPr>
          <w:ilvl w:val="0"/>
          <w:numId w:val="12"/>
        </w:numPr>
        <w:spacing w:before="150" w:after="75"/>
        <w:jc w:val="left"/>
        <w:rPr>
          <w:rFonts w:ascii="Calibri" w:hAnsi="Calibri" w:cs="Calibri"/>
          <w:b w:val="0"/>
          <w:sz w:val="24"/>
          <w:szCs w:val="24"/>
        </w:rPr>
      </w:pPr>
      <w:r w:rsidRPr="001360A0">
        <w:rPr>
          <w:rFonts w:ascii="Calibri" w:hAnsi="Calibri" w:cs="Calibri"/>
          <w:b w:val="0"/>
          <w:sz w:val="24"/>
          <w:szCs w:val="24"/>
        </w:rPr>
        <w:t>Concevoir et mettre en œuvre des processus de supervision, d’évaluation et de régulation des employés </w:t>
      </w:r>
    </w:p>
    <w:p w14:paraId="5FA4AE8A" w14:textId="77777777" w:rsidR="00732090" w:rsidRPr="001360A0" w:rsidRDefault="00732090" w:rsidP="00732090">
      <w:pPr>
        <w:pStyle w:val="Titre1"/>
        <w:numPr>
          <w:ilvl w:val="0"/>
          <w:numId w:val="12"/>
        </w:numPr>
        <w:spacing w:before="150" w:after="75"/>
        <w:jc w:val="left"/>
        <w:rPr>
          <w:rFonts w:ascii="Calibri" w:hAnsi="Calibri" w:cs="Calibri"/>
          <w:b w:val="0"/>
          <w:sz w:val="24"/>
          <w:szCs w:val="24"/>
        </w:rPr>
      </w:pPr>
      <w:r w:rsidRPr="001360A0">
        <w:rPr>
          <w:rFonts w:ascii="Calibri" w:hAnsi="Calibri" w:cs="Calibri"/>
          <w:b w:val="0"/>
          <w:sz w:val="24"/>
          <w:szCs w:val="24"/>
        </w:rPr>
        <w:t>Gérer les situations difficiles et conflictuelles avec les collaborateurs</w:t>
      </w:r>
    </w:p>
    <w:p w14:paraId="4BC8C431" w14:textId="77777777" w:rsidR="00732090" w:rsidRPr="001360A0" w:rsidRDefault="00732090" w:rsidP="00732090">
      <w:pPr>
        <w:pStyle w:val="Titre1"/>
        <w:numPr>
          <w:ilvl w:val="0"/>
          <w:numId w:val="12"/>
        </w:numPr>
        <w:spacing w:before="150" w:after="75"/>
        <w:jc w:val="left"/>
        <w:rPr>
          <w:rFonts w:ascii="Calibri" w:hAnsi="Calibri" w:cs="Calibri"/>
          <w:b w:val="0"/>
          <w:sz w:val="24"/>
          <w:szCs w:val="24"/>
        </w:rPr>
      </w:pPr>
      <w:r w:rsidRPr="001360A0">
        <w:rPr>
          <w:rFonts w:ascii="Calibri" w:hAnsi="Calibri" w:cs="Calibri"/>
          <w:b w:val="0"/>
          <w:sz w:val="24"/>
          <w:szCs w:val="24"/>
        </w:rPr>
        <w:t>Elaborer et mettre en œuvre un plan de développement des compétences couvrant les différents besoins de l’entreprise de sécurité </w:t>
      </w:r>
    </w:p>
    <w:p w14:paraId="701B6064" w14:textId="77777777" w:rsidR="00732090" w:rsidRPr="001360A0" w:rsidRDefault="00732090" w:rsidP="00732090">
      <w:pPr>
        <w:pStyle w:val="Titre1"/>
        <w:numPr>
          <w:ilvl w:val="0"/>
          <w:numId w:val="12"/>
        </w:numPr>
        <w:spacing w:before="150" w:after="75"/>
        <w:jc w:val="left"/>
        <w:rPr>
          <w:rFonts w:ascii="Calibri" w:hAnsi="Calibri" w:cs="Calibri"/>
          <w:b w:val="0"/>
          <w:sz w:val="24"/>
          <w:szCs w:val="24"/>
        </w:rPr>
      </w:pPr>
      <w:r w:rsidRPr="001360A0">
        <w:rPr>
          <w:rFonts w:ascii="Calibri" w:hAnsi="Calibri" w:cs="Calibri"/>
          <w:b w:val="0"/>
          <w:sz w:val="24"/>
          <w:szCs w:val="24"/>
        </w:rPr>
        <w:t>Organiser des plans de progression de carrière sous différentes formes d’opportunités de développement </w:t>
      </w:r>
    </w:p>
    <w:p w14:paraId="654DDF4D" w14:textId="77777777" w:rsidR="00732090" w:rsidRPr="001360A0" w:rsidRDefault="00732090" w:rsidP="00732090">
      <w:pPr>
        <w:pStyle w:val="li"/>
        <w:rPr>
          <w:rFonts w:ascii="Calibri" w:hAnsi="Calibri" w:cs="Calibri"/>
        </w:rPr>
      </w:pPr>
      <w:r>
        <w:rPr>
          <w:rFonts w:ascii="Calibri" w:hAnsi="Calibri" w:cs="Calibri"/>
          <w:sz w:val="18"/>
          <w:szCs w:val="18"/>
        </w:rPr>
        <w:br w:type="page"/>
      </w:r>
    </w:p>
    <w:p w14:paraId="777C7A4A" w14:textId="77777777" w:rsidR="0062723B" w:rsidRPr="00732090" w:rsidRDefault="00CF22A3" w:rsidP="00732090">
      <w:pPr>
        <w:rPr>
          <w:rFonts w:ascii="Calibri" w:hAnsi="Calibri" w:cs="Calibri"/>
          <w:sz w:val="32"/>
          <w:szCs w:val="24"/>
        </w:rPr>
      </w:pPr>
      <w:r w:rsidRPr="00732090">
        <w:rPr>
          <w:rFonts w:ascii="Calibri" w:hAnsi="Calibri" w:cs="Calibri"/>
          <w:b/>
          <w:sz w:val="24"/>
        </w:rPr>
        <w:lastRenderedPageBreak/>
        <w:t>Durée</w:t>
      </w:r>
      <w:r w:rsidR="0062723B" w:rsidRPr="00732090">
        <w:rPr>
          <w:rFonts w:ascii="Calibri" w:hAnsi="Calibri" w:cs="Calibri"/>
          <w:b/>
          <w:sz w:val="24"/>
        </w:rPr>
        <w:t xml:space="preserve"> de l’action : </w:t>
      </w:r>
    </w:p>
    <w:p w14:paraId="7D6C699B" w14:textId="77777777" w:rsidR="0062723B" w:rsidRDefault="0062723B" w:rsidP="0062723B">
      <w:pPr>
        <w:pStyle w:val="p"/>
        <w:spacing w:before="15" w:after="30"/>
        <w:rPr>
          <w:rFonts w:ascii="Calibri" w:hAnsi="Calibri" w:cs="Calibri"/>
        </w:rPr>
      </w:pPr>
    </w:p>
    <w:p w14:paraId="431C61C2" w14:textId="77777777" w:rsidR="0062723B" w:rsidRPr="0062723B" w:rsidRDefault="0062723B" w:rsidP="0062723B">
      <w:pPr>
        <w:pStyle w:val="p"/>
        <w:spacing w:before="15" w:after="30"/>
        <w:rPr>
          <w:rFonts w:ascii="Calibri" w:hAnsi="Calibri" w:cs="Calibri"/>
        </w:rPr>
      </w:pPr>
      <w:r>
        <w:rPr>
          <w:rFonts w:ascii="Calibri" w:hAnsi="Calibri" w:cs="Calibri"/>
        </w:rPr>
        <w:t xml:space="preserve"> </w:t>
      </w:r>
      <w:r w:rsidRPr="0062723B">
        <w:rPr>
          <w:rFonts w:ascii="Calibri" w:hAnsi="Calibri" w:cs="Calibri"/>
        </w:rPr>
        <w:t xml:space="preserve">L’accompagnement VAE est estimé à </w:t>
      </w:r>
      <w:r>
        <w:rPr>
          <w:rFonts w:ascii="Calibri" w:hAnsi="Calibri" w:cs="Calibri"/>
        </w:rPr>
        <w:t>35</w:t>
      </w:r>
      <w:r w:rsidRPr="0062723B">
        <w:rPr>
          <w:rFonts w:ascii="Calibri" w:hAnsi="Calibri" w:cs="Calibri"/>
        </w:rPr>
        <w:t xml:space="preserve"> heures maximum, incluant :</w:t>
      </w:r>
    </w:p>
    <w:p w14:paraId="32DF3275" w14:textId="77777777" w:rsidR="0062723B" w:rsidRPr="0062723B" w:rsidRDefault="0062723B" w:rsidP="0062723B">
      <w:pPr>
        <w:pStyle w:val="p"/>
        <w:numPr>
          <w:ilvl w:val="0"/>
          <w:numId w:val="22"/>
        </w:numPr>
        <w:spacing w:before="15" w:after="30"/>
        <w:rPr>
          <w:rFonts w:ascii="Calibri" w:hAnsi="Calibri" w:cs="Calibri"/>
        </w:rPr>
      </w:pPr>
      <w:r w:rsidRPr="0062723B">
        <w:rPr>
          <w:rFonts w:ascii="Calibri" w:hAnsi="Calibri" w:cs="Calibri"/>
        </w:rPr>
        <w:t>phase d’analyse de l’expérience,</w:t>
      </w:r>
    </w:p>
    <w:p w14:paraId="379F8A52" w14:textId="77777777" w:rsidR="0062723B" w:rsidRPr="0062723B" w:rsidRDefault="0062723B" w:rsidP="0062723B">
      <w:pPr>
        <w:pStyle w:val="p"/>
        <w:numPr>
          <w:ilvl w:val="0"/>
          <w:numId w:val="22"/>
        </w:numPr>
        <w:spacing w:before="15" w:after="30"/>
        <w:rPr>
          <w:rFonts w:ascii="Calibri" w:hAnsi="Calibri" w:cs="Calibri"/>
        </w:rPr>
      </w:pPr>
      <w:r w:rsidRPr="0062723B">
        <w:rPr>
          <w:rFonts w:ascii="Calibri" w:hAnsi="Calibri" w:cs="Calibri"/>
        </w:rPr>
        <w:t>accompagnement méthodologique à la rédaction du livret,</w:t>
      </w:r>
    </w:p>
    <w:p w14:paraId="7E8A4121" w14:textId="77777777" w:rsidR="0062723B" w:rsidRPr="0062723B" w:rsidRDefault="0062723B" w:rsidP="0062723B">
      <w:pPr>
        <w:pStyle w:val="p"/>
        <w:numPr>
          <w:ilvl w:val="0"/>
          <w:numId w:val="22"/>
        </w:numPr>
        <w:spacing w:before="15" w:after="30"/>
        <w:rPr>
          <w:rFonts w:ascii="Calibri" w:hAnsi="Calibri" w:cs="Calibri"/>
        </w:rPr>
      </w:pPr>
      <w:r w:rsidRPr="0062723B">
        <w:rPr>
          <w:rFonts w:ascii="Calibri" w:hAnsi="Calibri" w:cs="Calibri"/>
        </w:rPr>
        <w:t>préparation à l’entretien avec le jury.</w:t>
      </w:r>
    </w:p>
    <w:p w14:paraId="18F18AEC" w14:textId="77777777" w:rsidR="0062723B" w:rsidRDefault="0062723B" w:rsidP="00CF22A3">
      <w:pPr>
        <w:pStyle w:val="p"/>
        <w:spacing w:before="15" w:after="30"/>
        <w:rPr>
          <w:rFonts w:ascii="Calibri" w:hAnsi="Calibri" w:cs="Calibri"/>
        </w:rPr>
      </w:pPr>
    </w:p>
    <w:p w14:paraId="056B43D9" w14:textId="348C7222" w:rsidR="00CF22A3" w:rsidRDefault="00CF22A3" w:rsidP="00CF22A3">
      <w:pPr>
        <w:pStyle w:val="p"/>
        <w:spacing w:before="15" w:after="30"/>
        <w:rPr>
          <w:rFonts w:ascii="Calibri" w:hAnsi="Calibri" w:cs="Calibri"/>
        </w:rPr>
      </w:pPr>
      <w:r w:rsidRPr="00D1109B">
        <w:rPr>
          <w:rFonts w:ascii="Calibri" w:hAnsi="Calibri" w:cs="Calibri"/>
          <w:b/>
          <w:bCs/>
        </w:rPr>
        <w:t>Code RNCP/RS :</w:t>
      </w:r>
      <w:r w:rsidR="00AC7A21">
        <w:rPr>
          <w:rFonts w:ascii="Calibri" w:hAnsi="Calibri" w:cs="Calibri"/>
        </w:rPr>
        <w:t xml:space="preserve"> 40385</w:t>
      </w:r>
    </w:p>
    <w:p w14:paraId="7F169393" w14:textId="77777777" w:rsidR="00053DB7" w:rsidRDefault="00053DB7" w:rsidP="00CF22A3">
      <w:pPr>
        <w:pStyle w:val="p"/>
        <w:spacing w:before="15" w:after="30"/>
        <w:rPr>
          <w:rFonts w:ascii="Calibri" w:hAnsi="Calibri" w:cs="Calibri"/>
        </w:rPr>
      </w:pPr>
    </w:p>
    <w:p w14:paraId="4AF6F8BE" w14:textId="1619EB35" w:rsidR="00CF22A3" w:rsidRPr="00D1109B" w:rsidRDefault="00CF22A3" w:rsidP="00D1109B">
      <w:pPr>
        <w:rPr>
          <w:rFonts w:ascii="Calibri" w:hAnsi="Calibri" w:cs="Calibri"/>
          <w:b/>
          <w:bCs/>
          <w:kern w:val="36"/>
          <w:sz w:val="24"/>
          <w:szCs w:val="24"/>
        </w:rPr>
      </w:pPr>
      <w:r w:rsidRPr="00D1109B">
        <w:rPr>
          <w:rFonts w:ascii="Calibri" w:hAnsi="Calibri" w:cs="Calibri"/>
          <w:b/>
          <w:bCs/>
          <w:kern w:val="36"/>
          <w:sz w:val="24"/>
          <w:szCs w:val="24"/>
        </w:rPr>
        <w:t xml:space="preserve">Article 3 </w:t>
      </w:r>
      <w:r w:rsidR="00C44049" w:rsidRPr="00D1109B">
        <w:rPr>
          <w:rFonts w:ascii="Calibri" w:hAnsi="Calibri" w:cs="Calibri"/>
          <w:b/>
          <w:bCs/>
          <w:kern w:val="36"/>
          <w:sz w:val="24"/>
          <w:szCs w:val="24"/>
        </w:rPr>
        <w:t>–</w:t>
      </w:r>
      <w:r w:rsidRPr="00D1109B">
        <w:rPr>
          <w:rFonts w:ascii="Calibri" w:hAnsi="Calibri" w:cs="Calibri"/>
          <w:b/>
          <w:bCs/>
          <w:kern w:val="36"/>
          <w:sz w:val="24"/>
          <w:szCs w:val="24"/>
        </w:rPr>
        <w:t xml:space="preserve"> </w:t>
      </w:r>
      <w:r w:rsidR="00C44049" w:rsidRPr="00D1109B">
        <w:rPr>
          <w:rFonts w:ascii="Calibri" w:hAnsi="Calibri" w:cs="Calibri"/>
          <w:b/>
          <w:bCs/>
          <w:kern w:val="36"/>
          <w:sz w:val="24"/>
          <w:szCs w:val="24"/>
        </w:rPr>
        <w:t>Modalités d’accompagnement</w:t>
      </w:r>
      <w:r w:rsidRPr="00D1109B">
        <w:rPr>
          <w:rFonts w:ascii="Calibri" w:hAnsi="Calibri" w:cs="Calibri"/>
          <w:b/>
          <w:bCs/>
          <w:kern w:val="36"/>
          <w:sz w:val="24"/>
          <w:szCs w:val="24"/>
        </w:rPr>
        <w:t> </w:t>
      </w:r>
    </w:p>
    <w:p w14:paraId="7FB17B91" w14:textId="77777777" w:rsidR="00E805E9" w:rsidRPr="00E805E9" w:rsidRDefault="00C44049" w:rsidP="00E805E9">
      <w:pPr>
        <w:pStyle w:val="NormalWeb"/>
        <w:rPr>
          <w:rFonts w:asciiTheme="minorHAnsi" w:hAnsiTheme="minorHAnsi" w:cstheme="minorHAnsi"/>
        </w:rPr>
      </w:pPr>
      <w:r w:rsidRPr="00C44049">
        <w:rPr>
          <w:rFonts w:asciiTheme="minorHAnsi" w:hAnsiTheme="minorHAnsi" w:cstheme="minorHAnsi"/>
        </w:rPr>
        <w:t>L’accompagnement VAE est individualisé.</w:t>
      </w:r>
      <w:r w:rsidR="0070175D">
        <w:rPr>
          <w:rFonts w:asciiTheme="minorHAnsi" w:hAnsiTheme="minorHAnsi" w:cstheme="minorHAnsi"/>
        </w:rPr>
        <w:br/>
      </w:r>
      <w:r w:rsidRPr="00C44049">
        <w:rPr>
          <w:rFonts w:asciiTheme="minorHAnsi" w:hAnsiTheme="minorHAnsi" w:cstheme="minorHAnsi"/>
        </w:rPr>
        <w:br/>
      </w:r>
      <w:r w:rsidR="00E805E9" w:rsidRPr="00E805E9">
        <w:rPr>
          <w:rFonts w:asciiTheme="minorHAnsi" w:hAnsiTheme="minorHAnsi" w:cstheme="minorHAnsi"/>
        </w:rPr>
        <w:t>Les finalités de l’accompagnement sont notamment :</w:t>
      </w:r>
    </w:p>
    <w:p w14:paraId="56DE751E" w14:textId="77777777" w:rsidR="00E805E9" w:rsidRPr="00E805E9" w:rsidRDefault="00E805E9" w:rsidP="00E805E9">
      <w:pPr>
        <w:pStyle w:val="NormalWeb"/>
        <w:numPr>
          <w:ilvl w:val="0"/>
          <w:numId w:val="31"/>
        </w:numPr>
        <w:rPr>
          <w:rFonts w:asciiTheme="minorHAnsi" w:hAnsiTheme="minorHAnsi" w:cstheme="minorHAnsi"/>
        </w:rPr>
      </w:pPr>
      <w:r w:rsidRPr="00E805E9">
        <w:rPr>
          <w:rFonts w:asciiTheme="minorHAnsi" w:hAnsiTheme="minorHAnsi" w:cstheme="minorHAnsi"/>
        </w:rPr>
        <w:t>analyser l’expérience du bénéficiaire au regard du référentiel d’activités et de compétences de la certification visée ;</w:t>
      </w:r>
    </w:p>
    <w:p w14:paraId="2F3FDB16" w14:textId="77777777" w:rsidR="00E805E9" w:rsidRPr="00E805E9" w:rsidRDefault="00E805E9" w:rsidP="00E805E9">
      <w:pPr>
        <w:pStyle w:val="NormalWeb"/>
        <w:numPr>
          <w:ilvl w:val="0"/>
          <w:numId w:val="31"/>
        </w:numPr>
        <w:rPr>
          <w:rFonts w:asciiTheme="minorHAnsi" w:hAnsiTheme="minorHAnsi" w:cstheme="minorHAnsi"/>
        </w:rPr>
      </w:pPr>
      <w:r w:rsidRPr="00E805E9">
        <w:rPr>
          <w:rFonts w:asciiTheme="minorHAnsi" w:hAnsiTheme="minorHAnsi" w:cstheme="minorHAnsi"/>
        </w:rPr>
        <w:t>aider à sélectionner des situations de travail pertinentes et probantes ;</w:t>
      </w:r>
    </w:p>
    <w:p w14:paraId="3FC4B701" w14:textId="77777777" w:rsidR="00E805E9" w:rsidRPr="00E805E9" w:rsidRDefault="00E805E9" w:rsidP="00E805E9">
      <w:pPr>
        <w:pStyle w:val="NormalWeb"/>
        <w:numPr>
          <w:ilvl w:val="0"/>
          <w:numId w:val="31"/>
        </w:numPr>
        <w:rPr>
          <w:rFonts w:asciiTheme="minorHAnsi" w:hAnsiTheme="minorHAnsi" w:cstheme="minorHAnsi"/>
        </w:rPr>
      </w:pPr>
      <w:r w:rsidRPr="00E805E9">
        <w:rPr>
          <w:rFonts w:asciiTheme="minorHAnsi" w:hAnsiTheme="minorHAnsi" w:cstheme="minorHAnsi"/>
        </w:rPr>
        <w:t>structurer le dossier VAE (livret/dossier de validation) : plan, rédaction, preuves, annexes ;</w:t>
      </w:r>
    </w:p>
    <w:p w14:paraId="78AD7D4C" w14:textId="77777777" w:rsidR="00E805E9" w:rsidRPr="00E805E9" w:rsidRDefault="00E805E9" w:rsidP="00E805E9">
      <w:pPr>
        <w:pStyle w:val="NormalWeb"/>
        <w:numPr>
          <w:ilvl w:val="0"/>
          <w:numId w:val="31"/>
        </w:numPr>
        <w:rPr>
          <w:rFonts w:asciiTheme="minorHAnsi" w:hAnsiTheme="minorHAnsi" w:cstheme="minorHAnsi"/>
        </w:rPr>
      </w:pPr>
      <w:r w:rsidRPr="00E805E9">
        <w:rPr>
          <w:rFonts w:asciiTheme="minorHAnsi" w:hAnsiTheme="minorHAnsi" w:cstheme="minorHAnsi"/>
        </w:rPr>
        <w:t>préparer l’entretien devant le jury : argumentation, posture, présentation des preuves, gestion des questions.</w:t>
      </w:r>
    </w:p>
    <w:p w14:paraId="32ACC7F1" w14:textId="77777777" w:rsidR="00C44049" w:rsidRDefault="00C44049" w:rsidP="00E805E9">
      <w:pPr>
        <w:pStyle w:val="NormalWeb"/>
        <w:rPr>
          <w:rFonts w:asciiTheme="minorHAnsi" w:hAnsiTheme="minorHAnsi" w:cstheme="minorHAnsi"/>
        </w:rPr>
      </w:pPr>
      <w:r w:rsidRPr="00C44049">
        <w:rPr>
          <w:rFonts w:asciiTheme="minorHAnsi" w:hAnsiTheme="minorHAnsi" w:cstheme="minorHAnsi"/>
        </w:rPr>
        <w:t>Les modalités sont adaptées au profil, à l’expérience et à l’avancement du bénéficiaire.</w:t>
      </w:r>
    </w:p>
    <w:p w14:paraId="297F41A4" w14:textId="77777777" w:rsidR="00106602" w:rsidRDefault="00106602">
      <w:pPr>
        <w:rPr>
          <w:rFonts w:asciiTheme="minorHAnsi" w:hAnsiTheme="minorHAnsi" w:cstheme="minorHAnsi"/>
          <w:b/>
          <w:bCs/>
        </w:rPr>
      </w:pPr>
    </w:p>
    <w:p w14:paraId="1206094C" w14:textId="77777777" w:rsidR="00106602" w:rsidRPr="006058E1" w:rsidRDefault="00106602" w:rsidP="00106602">
      <w:pPr>
        <w:pStyle w:val="NormalWeb"/>
        <w:rPr>
          <w:rFonts w:asciiTheme="minorHAnsi" w:hAnsiTheme="minorHAnsi" w:cstheme="minorHAnsi"/>
          <w:b/>
          <w:bCs/>
        </w:rPr>
      </w:pPr>
      <w:r w:rsidRPr="006058E1">
        <w:rPr>
          <w:rFonts w:asciiTheme="minorHAnsi" w:hAnsiTheme="minorHAnsi" w:cstheme="minorHAnsi"/>
          <w:b/>
          <w:bCs/>
        </w:rPr>
        <w:t>Déroulement de l’accompagnement VAE</w:t>
      </w:r>
    </w:p>
    <w:p w14:paraId="0C9F5E7C" w14:textId="77777777" w:rsidR="00106602" w:rsidRPr="006058E1" w:rsidRDefault="00106602" w:rsidP="00106602">
      <w:pPr>
        <w:pStyle w:val="NormalWeb"/>
        <w:ind w:left="360"/>
        <w:rPr>
          <w:rFonts w:asciiTheme="minorHAnsi" w:hAnsiTheme="minorHAnsi" w:cstheme="minorHAnsi"/>
        </w:rPr>
      </w:pPr>
      <w:r w:rsidRPr="006058E1">
        <w:rPr>
          <w:rFonts w:asciiTheme="minorHAnsi" w:hAnsiTheme="minorHAnsi" w:cstheme="minorHAnsi"/>
        </w:rPr>
        <w:t xml:space="preserve">L’accompagnement à la Validation des Acquis de l’Expérience se déroule en </w:t>
      </w:r>
      <w:r w:rsidRPr="006058E1">
        <w:rPr>
          <w:rFonts w:asciiTheme="minorHAnsi" w:hAnsiTheme="minorHAnsi" w:cstheme="minorHAnsi"/>
          <w:b/>
          <w:bCs/>
        </w:rPr>
        <w:t>phases successives</w:t>
      </w:r>
      <w:r w:rsidRPr="006058E1">
        <w:rPr>
          <w:rFonts w:asciiTheme="minorHAnsi" w:hAnsiTheme="minorHAnsi" w:cstheme="minorHAnsi"/>
        </w:rPr>
        <w:t>, organisées de manière progressive, et adaptées :</w:t>
      </w:r>
    </w:p>
    <w:p w14:paraId="58F88586" w14:textId="77777777" w:rsidR="00106602" w:rsidRPr="006058E1" w:rsidRDefault="00106602" w:rsidP="00106602">
      <w:pPr>
        <w:pStyle w:val="NormalWeb"/>
        <w:numPr>
          <w:ilvl w:val="0"/>
          <w:numId w:val="36"/>
        </w:numPr>
        <w:rPr>
          <w:rFonts w:asciiTheme="minorHAnsi" w:hAnsiTheme="minorHAnsi" w:cstheme="minorHAnsi"/>
        </w:rPr>
      </w:pPr>
      <w:r w:rsidRPr="006058E1">
        <w:rPr>
          <w:rFonts w:asciiTheme="minorHAnsi" w:hAnsiTheme="minorHAnsi" w:cstheme="minorHAnsi"/>
        </w:rPr>
        <w:t>au rythme du bénéficiaire,</w:t>
      </w:r>
    </w:p>
    <w:p w14:paraId="512754A6" w14:textId="77777777" w:rsidR="00106602" w:rsidRPr="006058E1" w:rsidRDefault="00106602" w:rsidP="00106602">
      <w:pPr>
        <w:pStyle w:val="NormalWeb"/>
        <w:numPr>
          <w:ilvl w:val="0"/>
          <w:numId w:val="36"/>
        </w:numPr>
        <w:rPr>
          <w:rFonts w:asciiTheme="minorHAnsi" w:hAnsiTheme="minorHAnsi" w:cstheme="minorHAnsi"/>
        </w:rPr>
      </w:pPr>
      <w:r w:rsidRPr="006058E1">
        <w:rPr>
          <w:rFonts w:asciiTheme="minorHAnsi" w:hAnsiTheme="minorHAnsi" w:cstheme="minorHAnsi"/>
        </w:rPr>
        <w:t>à la maturité de son projet VAE,</w:t>
      </w:r>
    </w:p>
    <w:p w14:paraId="6CE73E84" w14:textId="77777777" w:rsidR="00106602" w:rsidRPr="006058E1" w:rsidRDefault="00106602" w:rsidP="00106602">
      <w:pPr>
        <w:pStyle w:val="NormalWeb"/>
        <w:numPr>
          <w:ilvl w:val="0"/>
          <w:numId w:val="36"/>
        </w:numPr>
        <w:rPr>
          <w:rFonts w:asciiTheme="minorHAnsi" w:hAnsiTheme="minorHAnsi" w:cstheme="minorHAnsi"/>
        </w:rPr>
      </w:pPr>
      <w:r w:rsidRPr="006058E1">
        <w:rPr>
          <w:rFonts w:asciiTheme="minorHAnsi" w:hAnsiTheme="minorHAnsi" w:cstheme="minorHAnsi"/>
        </w:rPr>
        <w:t>aux exigences et procédures définies par l’organisme certificateur.</w:t>
      </w:r>
    </w:p>
    <w:p w14:paraId="7E564277" w14:textId="77777777" w:rsidR="00106602" w:rsidRPr="006058E1" w:rsidRDefault="00106602" w:rsidP="00106602">
      <w:pPr>
        <w:pStyle w:val="NormalWeb"/>
        <w:ind w:left="360"/>
        <w:rPr>
          <w:rFonts w:asciiTheme="minorHAnsi" w:hAnsiTheme="minorHAnsi" w:cstheme="minorHAnsi"/>
        </w:rPr>
      </w:pPr>
      <w:r w:rsidRPr="006058E1">
        <w:rPr>
          <w:rFonts w:asciiTheme="minorHAnsi" w:hAnsiTheme="minorHAnsi" w:cstheme="minorHAnsi"/>
        </w:rPr>
        <w:t xml:space="preserve">Ces phases comprennent, </w:t>
      </w:r>
      <w:r w:rsidRPr="006058E1">
        <w:rPr>
          <w:rFonts w:asciiTheme="minorHAnsi" w:hAnsiTheme="minorHAnsi" w:cstheme="minorHAnsi"/>
          <w:b/>
          <w:bCs/>
        </w:rPr>
        <w:t>en fin de parcours</w:t>
      </w:r>
      <w:r w:rsidRPr="006058E1">
        <w:rPr>
          <w:rFonts w:asciiTheme="minorHAnsi" w:hAnsiTheme="minorHAnsi" w:cstheme="minorHAnsi"/>
        </w:rPr>
        <w:t xml:space="preserve">, la </w:t>
      </w:r>
      <w:r w:rsidRPr="006058E1">
        <w:rPr>
          <w:rFonts w:asciiTheme="minorHAnsi" w:hAnsiTheme="minorHAnsi" w:cstheme="minorHAnsi"/>
          <w:b/>
          <w:bCs/>
        </w:rPr>
        <w:t>présentation du dossier devant un jury de certification</w:t>
      </w:r>
      <w:r w:rsidRPr="006058E1">
        <w:rPr>
          <w:rFonts w:asciiTheme="minorHAnsi" w:hAnsiTheme="minorHAnsi" w:cstheme="minorHAnsi"/>
        </w:rPr>
        <w:t xml:space="preserve">, lors d’un </w:t>
      </w:r>
      <w:r w:rsidRPr="006058E1">
        <w:rPr>
          <w:rFonts w:asciiTheme="minorHAnsi" w:hAnsiTheme="minorHAnsi" w:cstheme="minorHAnsi"/>
          <w:b/>
          <w:bCs/>
        </w:rPr>
        <w:t>entretien oral constituant l’étape d’évaluation finale du processus VAE</w:t>
      </w:r>
      <w:r w:rsidRPr="006058E1">
        <w:rPr>
          <w:rFonts w:asciiTheme="minorHAnsi" w:hAnsiTheme="minorHAnsi" w:cstheme="minorHAnsi"/>
        </w:rPr>
        <w:t>.</w:t>
      </w:r>
    </w:p>
    <w:p w14:paraId="4E40BA74" w14:textId="77777777" w:rsidR="00EA2C51" w:rsidRDefault="00EA2C51">
      <w:pPr>
        <w:rPr>
          <w:rFonts w:asciiTheme="minorHAnsi" w:hAnsiTheme="minorHAnsi" w:cstheme="minorHAnsi"/>
          <w:b/>
          <w:bCs/>
          <w:sz w:val="24"/>
          <w:szCs w:val="24"/>
        </w:rPr>
      </w:pPr>
      <w:r>
        <w:rPr>
          <w:rFonts w:asciiTheme="minorHAnsi" w:hAnsiTheme="minorHAnsi" w:cstheme="minorHAnsi"/>
          <w:b/>
          <w:bCs/>
        </w:rPr>
        <w:br w:type="page"/>
      </w:r>
    </w:p>
    <w:p w14:paraId="243DCB49" w14:textId="77777777" w:rsidR="006058E1" w:rsidRPr="006058E1" w:rsidRDefault="0026473E" w:rsidP="006058E1">
      <w:pPr>
        <w:pStyle w:val="NormalWeb"/>
        <w:ind w:left="360"/>
        <w:rPr>
          <w:rFonts w:asciiTheme="minorHAnsi" w:hAnsiTheme="minorHAnsi" w:cstheme="minorHAnsi"/>
        </w:rPr>
      </w:pPr>
      <w:r w:rsidRPr="0026473E">
        <w:rPr>
          <w:rFonts w:asciiTheme="minorHAnsi" w:hAnsiTheme="minorHAnsi" w:cstheme="minorHAnsi"/>
          <w:noProof/>
        </w:rPr>
        <w:lastRenderedPageBreak/>
        <w:pict w14:anchorId="59A8D2CF">
          <v:rect id="_x0000_i1028" alt="" style="width:435.6pt;height:.05pt;mso-width-percent:0;mso-height-percent:0;mso-width-percent:0;mso-height-percent:0" o:hralign="center" o:hrstd="t" o:hr="t" fillcolor="#a0a0a0" stroked="f"/>
        </w:pict>
      </w:r>
    </w:p>
    <w:p w14:paraId="71AC6C82" w14:textId="77777777" w:rsidR="006058E1" w:rsidRPr="006058E1" w:rsidRDefault="006058E1" w:rsidP="006058E1">
      <w:pPr>
        <w:pStyle w:val="NormalWeb"/>
        <w:ind w:left="360"/>
        <w:rPr>
          <w:rFonts w:asciiTheme="minorHAnsi" w:hAnsiTheme="minorHAnsi" w:cstheme="minorHAnsi"/>
          <w:b/>
          <w:bCs/>
        </w:rPr>
      </w:pPr>
      <w:r w:rsidRPr="006058E1">
        <w:rPr>
          <w:rFonts w:asciiTheme="minorHAnsi" w:hAnsiTheme="minorHAnsi" w:cstheme="minorHAnsi"/>
          <w:b/>
          <w:bCs/>
        </w:rPr>
        <w:t>Phase 1 – Cadrage du projet VAE et diagnostic initial</w:t>
      </w:r>
    </w:p>
    <w:p w14:paraId="7ECBB1E1" w14:textId="77777777" w:rsidR="006058E1" w:rsidRPr="006058E1" w:rsidRDefault="006058E1" w:rsidP="006058E1">
      <w:pPr>
        <w:pStyle w:val="NormalWeb"/>
        <w:ind w:left="360"/>
        <w:rPr>
          <w:rFonts w:asciiTheme="minorHAnsi" w:hAnsiTheme="minorHAnsi" w:cstheme="minorHAnsi"/>
        </w:rPr>
      </w:pPr>
      <w:r w:rsidRPr="006058E1">
        <w:rPr>
          <w:rFonts w:asciiTheme="minorHAnsi" w:hAnsiTheme="minorHAnsi" w:cstheme="minorHAnsi"/>
        </w:rPr>
        <w:t>Cette phase a pour objet de cadrer la démarche VAE et de vérifier l’adéquation du projet du bénéficiaire avec la certification visée.</w:t>
      </w:r>
    </w:p>
    <w:p w14:paraId="67741247" w14:textId="77777777" w:rsidR="006058E1" w:rsidRPr="006058E1" w:rsidRDefault="006058E1" w:rsidP="006058E1">
      <w:pPr>
        <w:pStyle w:val="NormalWeb"/>
        <w:ind w:left="360"/>
        <w:rPr>
          <w:rFonts w:asciiTheme="minorHAnsi" w:hAnsiTheme="minorHAnsi" w:cstheme="minorHAnsi"/>
        </w:rPr>
      </w:pPr>
      <w:r w:rsidRPr="006058E1">
        <w:rPr>
          <w:rFonts w:asciiTheme="minorHAnsi" w:hAnsiTheme="minorHAnsi" w:cstheme="minorHAnsi"/>
        </w:rPr>
        <w:t>Elle comprend un ou plusieurs entretiens individualisés permettant de :</w:t>
      </w:r>
    </w:p>
    <w:p w14:paraId="6AEE0C46" w14:textId="77777777" w:rsidR="006058E1" w:rsidRPr="006058E1" w:rsidRDefault="006058E1" w:rsidP="006058E1">
      <w:pPr>
        <w:pStyle w:val="NormalWeb"/>
        <w:numPr>
          <w:ilvl w:val="0"/>
          <w:numId w:val="37"/>
        </w:numPr>
        <w:rPr>
          <w:rFonts w:asciiTheme="minorHAnsi" w:hAnsiTheme="minorHAnsi" w:cstheme="minorHAnsi"/>
        </w:rPr>
      </w:pPr>
      <w:r w:rsidRPr="006058E1">
        <w:rPr>
          <w:rFonts w:asciiTheme="minorHAnsi" w:hAnsiTheme="minorHAnsi" w:cstheme="minorHAnsi"/>
        </w:rPr>
        <w:t>confirmer l’objectif de certification et le titre professionnel visé ;</w:t>
      </w:r>
    </w:p>
    <w:p w14:paraId="4959DB81" w14:textId="77777777" w:rsidR="006058E1" w:rsidRPr="006058E1" w:rsidRDefault="006058E1" w:rsidP="006058E1">
      <w:pPr>
        <w:pStyle w:val="NormalWeb"/>
        <w:numPr>
          <w:ilvl w:val="0"/>
          <w:numId w:val="37"/>
        </w:numPr>
        <w:rPr>
          <w:rFonts w:asciiTheme="minorHAnsi" w:hAnsiTheme="minorHAnsi" w:cstheme="minorHAnsi"/>
        </w:rPr>
      </w:pPr>
      <w:r w:rsidRPr="006058E1">
        <w:rPr>
          <w:rFonts w:asciiTheme="minorHAnsi" w:hAnsiTheme="minorHAnsi" w:cstheme="minorHAnsi"/>
        </w:rPr>
        <w:t>analyser le parcours professionnel du bénéficiaire afin d’identifier les expériences mobilisables au regard du référentiel de compétences ;</w:t>
      </w:r>
    </w:p>
    <w:p w14:paraId="1746CA4B" w14:textId="77777777" w:rsidR="006058E1" w:rsidRPr="006058E1" w:rsidRDefault="006058E1" w:rsidP="006058E1">
      <w:pPr>
        <w:pStyle w:val="NormalWeb"/>
        <w:numPr>
          <w:ilvl w:val="0"/>
          <w:numId w:val="37"/>
        </w:numPr>
        <w:rPr>
          <w:rFonts w:asciiTheme="minorHAnsi" w:hAnsiTheme="minorHAnsi" w:cstheme="minorHAnsi"/>
        </w:rPr>
      </w:pPr>
      <w:r w:rsidRPr="006058E1">
        <w:rPr>
          <w:rFonts w:asciiTheme="minorHAnsi" w:hAnsiTheme="minorHAnsi" w:cstheme="minorHAnsi"/>
        </w:rPr>
        <w:t>réaliser un état des lieux des activités exercées, des responsabilités assumées et des compétences acquises ;</w:t>
      </w:r>
    </w:p>
    <w:p w14:paraId="11CB5E57" w14:textId="77777777" w:rsidR="006058E1" w:rsidRPr="006058E1" w:rsidRDefault="006058E1" w:rsidP="006058E1">
      <w:pPr>
        <w:pStyle w:val="NormalWeb"/>
        <w:numPr>
          <w:ilvl w:val="0"/>
          <w:numId w:val="37"/>
        </w:numPr>
        <w:rPr>
          <w:rFonts w:asciiTheme="minorHAnsi" w:hAnsiTheme="minorHAnsi" w:cstheme="minorHAnsi"/>
        </w:rPr>
      </w:pPr>
      <w:r w:rsidRPr="006058E1">
        <w:rPr>
          <w:rFonts w:asciiTheme="minorHAnsi" w:hAnsiTheme="minorHAnsi" w:cstheme="minorHAnsi"/>
        </w:rPr>
        <w:t>identifier les pièces justificatives disponibles (contrats de travail, attestations employeurs, fiches de poste, documents professionnels) et celles restant à produire ;</w:t>
      </w:r>
    </w:p>
    <w:p w14:paraId="41EEE0D5" w14:textId="77777777" w:rsidR="006058E1" w:rsidRPr="006058E1" w:rsidRDefault="006058E1" w:rsidP="006058E1">
      <w:pPr>
        <w:pStyle w:val="NormalWeb"/>
        <w:numPr>
          <w:ilvl w:val="0"/>
          <w:numId w:val="37"/>
        </w:numPr>
        <w:rPr>
          <w:rFonts w:asciiTheme="minorHAnsi" w:hAnsiTheme="minorHAnsi" w:cstheme="minorHAnsi"/>
        </w:rPr>
      </w:pPr>
      <w:r w:rsidRPr="006058E1">
        <w:rPr>
          <w:rFonts w:asciiTheme="minorHAnsi" w:hAnsiTheme="minorHAnsi" w:cstheme="minorHAnsi"/>
        </w:rPr>
        <w:t>définir un plan d’action personnalisé précisant la méthode de travail, l’organisation de l’accompagnement et un calendrier indicatif des différentes étapes.</w:t>
      </w:r>
    </w:p>
    <w:p w14:paraId="0434322F" w14:textId="77777777" w:rsidR="006058E1" w:rsidRPr="006058E1" w:rsidRDefault="006058E1" w:rsidP="006058E1">
      <w:pPr>
        <w:pStyle w:val="NormalWeb"/>
        <w:ind w:left="360"/>
        <w:rPr>
          <w:rFonts w:asciiTheme="minorHAnsi" w:hAnsiTheme="minorHAnsi" w:cstheme="minorHAnsi"/>
        </w:rPr>
      </w:pPr>
      <w:r w:rsidRPr="006058E1">
        <w:rPr>
          <w:rFonts w:asciiTheme="minorHAnsi" w:hAnsiTheme="minorHAnsi" w:cstheme="minorHAnsi"/>
        </w:rPr>
        <w:t>À l’issue de cette phase, le bénéficiaire dispose d’une vision claire des attendus du processus VAE et des démarches à accomplir.</w:t>
      </w:r>
    </w:p>
    <w:p w14:paraId="6175F0A4" w14:textId="77777777" w:rsidR="00EA2C51" w:rsidRDefault="00EA2C51">
      <w:pPr>
        <w:rPr>
          <w:rFonts w:asciiTheme="minorHAnsi" w:hAnsiTheme="minorHAnsi" w:cstheme="minorHAnsi"/>
          <w:sz w:val="24"/>
          <w:szCs w:val="24"/>
        </w:rPr>
      </w:pPr>
      <w:r>
        <w:rPr>
          <w:rFonts w:asciiTheme="minorHAnsi" w:hAnsiTheme="minorHAnsi" w:cstheme="minorHAnsi"/>
        </w:rPr>
        <w:br w:type="page"/>
      </w:r>
    </w:p>
    <w:p w14:paraId="049DACEE" w14:textId="77777777" w:rsidR="006058E1" w:rsidRPr="006058E1" w:rsidRDefault="0026473E" w:rsidP="006058E1">
      <w:pPr>
        <w:pStyle w:val="NormalWeb"/>
        <w:ind w:left="360"/>
        <w:rPr>
          <w:rFonts w:asciiTheme="minorHAnsi" w:hAnsiTheme="minorHAnsi" w:cstheme="minorHAnsi"/>
        </w:rPr>
      </w:pPr>
      <w:r w:rsidRPr="0026473E">
        <w:rPr>
          <w:rFonts w:asciiTheme="minorHAnsi" w:hAnsiTheme="minorHAnsi" w:cstheme="minorHAnsi"/>
          <w:noProof/>
        </w:rPr>
        <w:lastRenderedPageBreak/>
        <w:pict w14:anchorId="20B63836">
          <v:rect id="_x0000_i1027" alt="" style="width:435.6pt;height:.05pt;mso-width-percent:0;mso-height-percent:0;mso-width-percent:0;mso-height-percent:0" o:hralign="center" o:hrstd="t" o:hr="t" fillcolor="#a0a0a0" stroked="f"/>
        </w:pict>
      </w:r>
    </w:p>
    <w:p w14:paraId="2FFFE8C6" w14:textId="77777777" w:rsidR="006058E1" w:rsidRPr="006058E1" w:rsidRDefault="006058E1" w:rsidP="006058E1">
      <w:pPr>
        <w:pStyle w:val="NormalWeb"/>
        <w:ind w:left="360"/>
        <w:rPr>
          <w:rFonts w:asciiTheme="minorHAnsi" w:hAnsiTheme="minorHAnsi" w:cstheme="minorHAnsi"/>
          <w:b/>
          <w:bCs/>
        </w:rPr>
      </w:pPr>
      <w:r w:rsidRPr="006058E1">
        <w:rPr>
          <w:rFonts w:asciiTheme="minorHAnsi" w:hAnsiTheme="minorHAnsi" w:cstheme="minorHAnsi"/>
          <w:b/>
          <w:bCs/>
        </w:rPr>
        <w:t>Phase 2 – Structuration des expériences et rédaction du livret de recevabilité (étude de recevabilité)</w:t>
      </w:r>
    </w:p>
    <w:p w14:paraId="0791C442" w14:textId="77777777" w:rsidR="006058E1" w:rsidRPr="006058E1" w:rsidRDefault="006058E1" w:rsidP="006058E1">
      <w:pPr>
        <w:pStyle w:val="NormalWeb"/>
        <w:ind w:left="360"/>
        <w:rPr>
          <w:rFonts w:asciiTheme="minorHAnsi" w:hAnsiTheme="minorHAnsi" w:cstheme="minorHAnsi"/>
        </w:rPr>
      </w:pPr>
      <w:r w:rsidRPr="006058E1">
        <w:rPr>
          <w:rFonts w:asciiTheme="minorHAnsi" w:hAnsiTheme="minorHAnsi" w:cstheme="minorHAnsi"/>
        </w:rPr>
        <w:t xml:space="preserve">Cette phase vise à accompagner le bénéficiaire dans la </w:t>
      </w:r>
      <w:r w:rsidRPr="006058E1">
        <w:rPr>
          <w:rFonts w:asciiTheme="minorHAnsi" w:hAnsiTheme="minorHAnsi" w:cstheme="minorHAnsi"/>
          <w:b/>
          <w:bCs/>
        </w:rPr>
        <w:t>constitution et la rédaction du livret de recevabilité</w:t>
      </w:r>
      <w:r w:rsidRPr="006058E1">
        <w:rPr>
          <w:rFonts w:asciiTheme="minorHAnsi" w:hAnsiTheme="minorHAnsi" w:cstheme="minorHAnsi"/>
        </w:rPr>
        <w:t>, conformément aux exigences formelles de l’organisme certificateur.</w:t>
      </w:r>
    </w:p>
    <w:p w14:paraId="7E22C0A9" w14:textId="77777777" w:rsidR="006058E1" w:rsidRPr="006058E1" w:rsidRDefault="006058E1" w:rsidP="006058E1">
      <w:pPr>
        <w:pStyle w:val="NormalWeb"/>
        <w:ind w:left="360"/>
        <w:rPr>
          <w:rFonts w:asciiTheme="minorHAnsi" w:hAnsiTheme="minorHAnsi" w:cstheme="minorHAnsi"/>
        </w:rPr>
      </w:pPr>
      <w:r w:rsidRPr="006058E1">
        <w:rPr>
          <w:rFonts w:asciiTheme="minorHAnsi" w:hAnsiTheme="minorHAnsi" w:cstheme="minorHAnsi"/>
        </w:rPr>
        <w:t>L’accompagnement porte notamment sur :</w:t>
      </w:r>
    </w:p>
    <w:p w14:paraId="16460570" w14:textId="77777777" w:rsidR="006058E1" w:rsidRPr="006058E1" w:rsidRDefault="006058E1" w:rsidP="006058E1">
      <w:pPr>
        <w:pStyle w:val="NormalWeb"/>
        <w:numPr>
          <w:ilvl w:val="0"/>
          <w:numId w:val="38"/>
        </w:numPr>
        <w:rPr>
          <w:rFonts w:asciiTheme="minorHAnsi" w:hAnsiTheme="minorHAnsi" w:cstheme="minorHAnsi"/>
        </w:rPr>
      </w:pPr>
      <w:r w:rsidRPr="006058E1">
        <w:rPr>
          <w:rFonts w:asciiTheme="minorHAnsi" w:hAnsiTheme="minorHAnsi" w:cstheme="minorHAnsi"/>
        </w:rPr>
        <w:t>l’identification des activités professionnelles significatives en lien direct avec le référentiel de la certification visée ;</w:t>
      </w:r>
    </w:p>
    <w:p w14:paraId="174B5EB3" w14:textId="77777777" w:rsidR="006058E1" w:rsidRPr="006058E1" w:rsidRDefault="006058E1" w:rsidP="006058E1">
      <w:pPr>
        <w:pStyle w:val="NormalWeb"/>
        <w:numPr>
          <w:ilvl w:val="0"/>
          <w:numId w:val="38"/>
        </w:numPr>
        <w:rPr>
          <w:rFonts w:asciiTheme="minorHAnsi" w:hAnsiTheme="minorHAnsi" w:cstheme="minorHAnsi"/>
        </w:rPr>
      </w:pPr>
      <w:r w:rsidRPr="006058E1">
        <w:rPr>
          <w:rFonts w:asciiTheme="minorHAnsi" w:hAnsiTheme="minorHAnsi" w:cstheme="minorHAnsi"/>
        </w:rPr>
        <w:t>la sélection des situations professionnelles constituant des éléments de preuve pertinents ;</w:t>
      </w:r>
    </w:p>
    <w:p w14:paraId="417CB7AB" w14:textId="77777777" w:rsidR="006058E1" w:rsidRPr="006058E1" w:rsidRDefault="006058E1" w:rsidP="006058E1">
      <w:pPr>
        <w:pStyle w:val="NormalWeb"/>
        <w:numPr>
          <w:ilvl w:val="0"/>
          <w:numId w:val="38"/>
        </w:numPr>
        <w:rPr>
          <w:rFonts w:asciiTheme="minorHAnsi" w:hAnsiTheme="minorHAnsi" w:cstheme="minorHAnsi"/>
        </w:rPr>
      </w:pPr>
      <w:r w:rsidRPr="006058E1">
        <w:rPr>
          <w:rFonts w:asciiTheme="minorHAnsi" w:hAnsiTheme="minorHAnsi" w:cstheme="minorHAnsi"/>
        </w:rPr>
        <w:t>la structuration des expériences professionnelles permettant de démontrer la cohérence du parcours avec les attendus de la certification ;</w:t>
      </w:r>
    </w:p>
    <w:p w14:paraId="689EEF43" w14:textId="77777777" w:rsidR="006058E1" w:rsidRPr="006058E1" w:rsidRDefault="006058E1" w:rsidP="006058E1">
      <w:pPr>
        <w:pStyle w:val="NormalWeb"/>
        <w:numPr>
          <w:ilvl w:val="0"/>
          <w:numId w:val="38"/>
        </w:numPr>
        <w:rPr>
          <w:rFonts w:asciiTheme="minorHAnsi" w:hAnsiTheme="minorHAnsi" w:cstheme="minorHAnsi"/>
        </w:rPr>
      </w:pPr>
      <w:r w:rsidRPr="006058E1">
        <w:rPr>
          <w:rFonts w:asciiTheme="minorHAnsi" w:hAnsiTheme="minorHAnsi" w:cstheme="minorHAnsi"/>
        </w:rPr>
        <w:t>l’aide méthodologique à la rédaction du livret de recevabilité, sans rédaction à la place du bénéficiaire.</w:t>
      </w:r>
    </w:p>
    <w:p w14:paraId="344DDCDE" w14:textId="77777777" w:rsidR="006058E1" w:rsidRPr="006058E1" w:rsidRDefault="006058E1" w:rsidP="006058E1">
      <w:pPr>
        <w:pStyle w:val="NormalWeb"/>
        <w:ind w:left="360"/>
        <w:rPr>
          <w:rFonts w:asciiTheme="minorHAnsi" w:hAnsiTheme="minorHAnsi" w:cstheme="minorHAnsi"/>
        </w:rPr>
      </w:pPr>
      <w:r w:rsidRPr="006058E1">
        <w:rPr>
          <w:rFonts w:asciiTheme="minorHAnsi" w:hAnsiTheme="minorHAnsi" w:cstheme="minorHAnsi"/>
        </w:rPr>
        <w:t>Le dossier de recevabilité est ensuite transmis à l’organisme certificateur pour instruction.</w:t>
      </w:r>
    </w:p>
    <w:p w14:paraId="2A1F1055" w14:textId="77777777" w:rsidR="006058E1" w:rsidRPr="006058E1" w:rsidRDefault="006058E1" w:rsidP="006058E1">
      <w:pPr>
        <w:pStyle w:val="NormalWeb"/>
        <w:ind w:left="360"/>
        <w:rPr>
          <w:rFonts w:asciiTheme="minorHAnsi" w:hAnsiTheme="minorHAnsi" w:cstheme="minorHAnsi"/>
        </w:rPr>
      </w:pPr>
      <w:r w:rsidRPr="006058E1">
        <w:rPr>
          <w:rFonts w:asciiTheme="minorHAnsi" w:hAnsiTheme="minorHAnsi" w:cstheme="minorHAnsi"/>
        </w:rPr>
        <w:t xml:space="preserve">En cas de </w:t>
      </w:r>
      <w:r w:rsidRPr="006058E1">
        <w:rPr>
          <w:rFonts w:asciiTheme="minorHAnsi" w:hAnsiTheme="minorHAnsi" w:cstheme="minorHAnsi"/>
          <w:b/>
          <w:bCs/>
        </w:rPr>
        <w:t>validation de la recevabilité</w:t>
      </w:r>
      <w:r w:rsidRPr="006058E1">
        <w:rPr>
          <w:rFonts w:asciiTheme="minorHAnsi" w:hAnsiTheme="minorHAnsi" w:cstheme="minorHAnsi"/>
        </w:rPr>
        <w:t xml:space="preserve">, matérialisée par la délivrance d’une </w:t>
      </w:r>
      <w:r w:rsidRPr="006058E1">
        <w:rPr>
          <w:rFonts w:asciiTheme="minorHAnsi" w:hAnsiTheme="minorHAnsi" w:cstheme="minorHAnsi"/>
          <w:b/>
          <w:bCs/>
        </w:rPr>
        <w:t>attestation de recevabilité</w:t>
      </w:r>
      <w:r w:rsidRPr="006058E1">
        <w:rPr>
          <w:rFonts w:asciiTheme="minorHAnsi" w:hAnsiTheme="minorHAnsi" w:cstheme="minorHAnsi"/>
        </w:rPr>
        <w:t>, le bénéficiaire est autorisé à poursuivre la démarche VAE et à engager la phase suivante.</w:t>
      </w:r>
      <w:r w:rsidRPr="006058E1">
        <w:rPr>
          <w:rFonts w:asciiTheme="minorHAnsi" w:hAnsiTheme="minorHAnsi" w:cstheme="minorHAnsi"/>
        </w:rPr>
        <w:br/>
        <w:t>En cas de refus de recevabilité, l’organisme</w:t>
      </w:r>
      <w:r w:rsidR="00F44D1B">
        <w:rPr>
          <w:rFonts w:asciiTheme="minorHAnsi" w:hAnsiTheme="minorHAnsi" w:cstheme="minorHAnsi"/>
        </w:rPr>
        <w:t xml:space="preserve"> accompagnateur</w:t>
      </w:r>
      <w:r w:rsidRPr="006058E1">
        <w:rPr>
          <w:rFonts w:asciiTheme="minorHAnsi" w:hAnsiTheme="minorHAnsi" w:cstheme="minorHAnsi"/>
        </w:rPr>
        <w:t xml:space="preserve"> peut accompagner le bénéficiaire dans l’analyse des motifs de refus et, le cas échéant, dans l’adaptation de son projet.</w:t>
      </w:r>
    </w:p>
    <w:p w14:paraId="04C26500" w14:textId="77777777" w:rsidR="00EA2C51" w:rsidRDefault="00EA2C51">
      <w:pPr>
        <w:rPr>
          <w:rFonts w:asciiTheme="minorHAnsi" w:hAnsiTheme="minorHAnsi" w:cstheme="minorHAnsi"/>
          <w:sz w:val="24"/>
          <w:szCs w:val="24"/>
        </w:rPr>
      </w:pPr>
      <w:r>
        <w:rPr>
          <w:rFonts w:asciiTheme="minorHAnsi" w:hAnsiTheme="minorHAnsi" w:cstheme="minorHAnsi"/>
        </w:rPr>
        <w:br w:type="page"/>
      </w:r>
    </w:p>
    <w:p w14:paraId="30A9557E" w14:textId="77777777" w:rsidR="006058E1" w:rsidRPr="006058E1" w:rsidRDefault="0026473E" w:rsidP="006058E1">
      <w:pPr>
        <w:pStyle w:val="NormalWeb"/>
        <w:ind w:left="360"/>
        <w:rPr>
          <w:rFonts w:asciiTheme="minorHAnsi" w:hAnsiTheme="minorHAnsi" w:cstheme="minorHAnsi"/>
        </w:rPr>
      </w:pPr>
      <w:r w:rsidRPr="0026473E">
        <w:rPr>
          <w:rFonts w:asciiTheme="minorHAnsi" w:hAnsiTheme="minorHAnsi" w:cstheme="minorHAnsi"/>
          <w:noProof/>
        </w:rPr>
        <w:lastRenderedPageBreak/>
        <w:pict w14:anchorId="01239648">
          <v:rect id="_x0000_i1026" alt="" style="width:435.6pt;height:.05pt;mso-width-percent:0;mso-height-percent:0;mso-width-percent:0;mso-height-percent:0" o:hralign="center" o:hrstd="t" o:hr="t" fillcolor="#a0a0a0" stroked="f"/>
        </w:pict>
      </w:r>
    </w:p>
    <w:p w14:paraId="6B4187DB" w14:textId="77777777" w:rsidR="006058E1" w:rsidRPr="006058E1" w:rsidRDefault="006058E1" w:rsidP="006058E1">
      <w:pPr>
        <w:pStyle w:val="NormalWeb"/>
        <w:ind w:left="360"/>
        <w:rPr>
          <w:rFonts w:asciiTheme="minorHAnsi" w:hAnsiTheme="minorHAnsi" w:cstheme="minorHAnsi"/>
          <w:b/>
          <w:bCs/>
        </w:rPr>
      </w:pPr>
      <w:r w:rsidRPr="006058E1">
        <w:rPr>
          <w:rFonts w:asciiTheme="minorHAnsi" w:hAnsiTheme="minorHAnsi" w:cstheme="minorHAnsi"/>
          <w:b/>
          <w:bCs/>
        </w:rPr>
        <w:t>Phase 3 – Accompagnement à la rédaction du dossier de validation présenté au jury</w:t>
      </w:r>
    </w:p>
    <w:p w14:paraId="4C05C888" w14:textId="77777777" w:rsidR="006058E1" w:rsidRPr="006058E1" w:rsidRDefault="006058E1" w:rsidP="006058E1">
      <w:pPr>
        <w:pStyle w:val="NormalWeb"/>
        <w:ind w:left="360"/>
        <w:rPr>
          <w:rFonts w:asciiTheme="minorHAnsi" w:hAnsiTheme="minorHAnsi" w:cstheme="minorHAnsi"/>
        </w:rPr>
      </w:pPr>
      <w:r w:rsidRPr="006058E1">
        <w:rPr>
          <w:rFonts w:asciiTheme="minorHAnsi" w:hAnsiTheme="minorHAnsi" w:cstheme="minorHAnsi"/>
        </w:rPr>
        <w:t xml:space="preserve">Cette phase a pour objet d’accompagner le bénéficiaire dans la </w:t>
      </w:r>
      <w:r w:rsidRPr="006058E1">
        <w:rPr>
          <w:rFonts w:asciiTheme="minorHAnsi" w:hAnsiTheme="minorHAnsi" w:cstheme="minorHAnsi"/>
          <w:b/>
          <w:bCs/>
        </w:rPr>
        <w:t>rédaction du dossier de validation</w:t>
      </w:r>
      <w:r w:rsidRPr="006058E1">
        <w:rPr>
          <w:rFonts w:asciiTheme="minorHAnsi" w:hAnsiTheme="minorHAnsi" w:cstheme="minorHAnsi"/>
        </w:rPr>
        <w:t>, destiné à être présenté au jury de certification.</w:t>
      </w:r>
    </w:p>
    <w:p w14:paraId="14EAD982" w14:textId="77777777" w:rsidR="006058E1" w:rsidRPr="006058E1" w:rsidRDefault="006058E1" w:rsidP="006058E1">
      <w:pPr>
        <w:pStyle w:val="NormalWeb"/>
        <w:ind w:left="360"/>
        <w:rPr>
          <w:rFonts w:asciiTheme="minorHAnsi" w:hAnsiTheme="minorHAnsi" w:cstheme="minorHAnsi"/>
        </w:rPr>
      </w:pPr>
      <w:r w:rsidRPr="006058E1">
        <w:rPr>
          <w:rFonts w:asciiTheme="minorHAnsi" w:hAnsiTheme="minorHAnsi" w:cstheme="minorHAnsi"/>
        </w:rPr>
        <w:t>L’accompagnement méthodologique porte notamment sur :</w:t>
      </w:r>
    </w:p>
    <w:p w14:paraId="10A70A60" w14:textId="77777777" w:rsidR="006058E1" w:rsidRPr="006058E1" w:rsidRDefault="006058E1" w:rsidP="006058E1">
      <w:pPr>
        <w:pStyle w:val="NormalWeb"/>
        <w:numPr>
          <w:ilvl w:val="0"/>
          <w:numId w:val="39"/>
        </w:numPr>
        <w:rPr>
          <w:rFonts w:asciiTheme="minorHAnsi" w:hAnsiTheme="minorHAnsi" w:cstheme="minorHAnsi"/>
        </w:rPr>
      </w:pPr>
      <w:r w:rsidRPr="006058E1">
        <w:rPr>
          <w:rFonts w:asciiTheme="minorHAnsi" w:hAnsiTheme="minorHAnsi" w:cstheme="minorHAnsi"/>
        </w:rPr>
        <w:t>la rédaction des descriptions d’activités professionnelles en lien avec les blocs de compétences et le référentiel de la certification ;</w:t>
      </w:r>
    </w:p>
    <w:p w14:paraId="7345B68D" w14:textId="77777777" w:rsidR="006058E1" w:rsidRPr="006058E1" w:rsidRDefault="006058E1" w:rsidP="006058E1">
      <w:pPr>
        <w:pStyle w:val="NormalWeb"/>
        <w:numPr>
          <w:ilvl w:val="0"/>
          <w:numId w:val="39"/>
        </w:numPr>
        <w:rPr>
          <w:rFonts w:asciiTheme="minorHAnsi" w:hAnsiTheme="minorHAnsi" w:cstheme="minorHAnsi"/>
        </w:rPr>
      </w:pPr>
      <w:r w:rsidRPr="006058E1">
        <w:rPr>
          <w:rFonts w:asciiTheme="minorHAnsi" w:hAnsiTheme="minorHAnsi" w:cstheme="minorHAnsi"/>
        </w:rPr>
        <w:t>l’utilisation d’un vocabulaire professionnel et d’un niveau de détail conforme aux attentes d’un jury de certification ;</w:t>
      </w:r>
    </w:p>
    <w:p w14:paraId="54792978" w14:textId="77777777" w:rsidR="006058E1" w:rsidRPr="006058E1" w:rsidRDefault="006058E1" w:rsidP="006058E1">
      <w:pPr>
        <w:pStyle w:val="NormalWeb"/>
        <w:numPr>
          <w:ilvl w:val="0"/>
          <w:numId w:val="39"/>
        </w:numPr>
        <w:rPr>
          <w:rFonts w:asciiTheme="minorHAnsi" w:hAnsiTheme="minorHAnsi" w:cstheme="minorHAnsi"/>
        </w:rPr>
      </w:pPr>
      <w:r w:rsidRPr="006058E1">
        <w:rPr>
          <w:rFonts w:asciiTheme="minorHAnsi" w:hAnsiTheme="minorHAnsi" w:cstheme="minorHAnsi"/>
        </w:rPr>
        <w:t>la mise en cohérence entre les expériences décrites, les compétences mobilisées et les résultats obtenus ;</w:t>
      </w:r>
    </w:p>
    <w:p w14:paraId="4738D029" w14:textId="77777777" w:rsidR="006058E1" w:rsidRPr="006058E1" w:rsidRDefault="006058E1" w:rsidP="006058E1">
      <w:pPr>
        <w:pStyle w:val="NormalWeb"/>
        <w:numPr>
          <w:ilvl w:val="0"/>
          <w:numId w:val="39"/>
        </w:numPr>
        <w:rPr>
          <w:rFonts w:asciiTheme="minorHAnsi" w:hAnsiTheme="minorHAnsi" w:cstheme="minorHAnsi"/>
        </w:rPr>
      </w:pPr>
      <w:r w:rsidRPr="006058E1">
        <w:rPr>
          <w:rFonts w:asciiTheme="minorHAnsi" w:hAnsiTheme="minorHAnsi" w:cstheme="minorHAnsi"/>
        </w:rPr>
        <w:t>l’organisation et la sélection des preuves à joindre au dossier (annexes, documents professionnels, attestations, procédures internes, organigrammes, etc.).</w:t>
      </w:r>
    </w:p>
    <w:p w14:paraId="6996A07D" w14:textId="77777777" w:rsidR="006058E1" w:rsidRDefault="006058E1" w:rsidP="006058E1">
      <w:pPr>
        <w:pStyle w:val="NormalWeb"/>
        <w:ind w:left="360"/>
        <w:rPr>
          <w:rFonts w:asciiTheme="minorHAnsi" w:hAnsiTheme="minorHAnsi" w:cstheme="minorHAnsi"/>
        </w:rPr>
      </w:pPr>
      <w:r w:rsidRPr="006058E1">
        <w:rPr>
          <w:rFonts w:asciiTheme="minorHAnsi" w:hAnsiTheme="minorHAnsi" w:cstheme="minorHAnsi"/>
        </w:rPr>
        <w:t>Le bénéficiaire demeure seul auteur de son dossier, l’organisme</w:t>
      </w:r>
      <w:r w:rsidR="00F44D1B">
        <w:rPr>
          <w:rFonts w:asciiTheme="minorHAnsi" w:hAnsiTheme="minorHAnsi" w:cstheme="minorHAnsi"/>
        </w:rPr>
        <w:t xml:space="preserve"> accompagnateur</w:t>
      </w:r>
      <w:r w:rsidRPr="006058E1">
        <w:rPr>
          <w:rFonts w:asciiTheme="minorHAnsi" w:hAnsiTheme="minorHAnsi" w:cstheme="minorHAnsi"/>
        </w:rPr>
        <w:t xml:space="preserve"> intervenant exclusivement en appui méthodologique.</w:t>
      </w:r>
    </w:p>
    <w:p w14:paraId="7C6FC1CD" w14:textId="77777777" w:rsidR="00D1109B" w:rsidRPr="006058E1" w:rsidRDefault="00D1109B" w:rsidP="006058E1">
      <w:pPr>
        <w:pStyle w:val="NormalWeb"/>
        <w:ind w:left="360"/>
        <w:rPr>
          <w:rFonts w:asciiTheme="minorHAnsi" w:hAnsiTheme="minorHAnsi" w:cstheme="minorHAnsi"/>
        </w:rPr>
      </w:pPr>
    </w:p>
    <w:p w14:paraId="083B2555" w14:textId="43EF562A" w:rsidR="006058E1" w:rsidRPr="00D1109B" w:rsidRDefault="006058E1" w:rsidP="00D1109B">
      <w:pPr>
        <w:rPr>
          <w:rFonts w:asciiTheme="minorHAnsi" w:hAnsiTheme="minorHAnsi" w:cstheme="minorHAnsi"/>
          <w:sz w:val="24"/>
          <w:szCs w:val="24"/>
        </w:rPr>
      </w:pPr>
      <w:r w:rsidRPr="00D1109B">
        <w:rPr>
          <w:rFonts w:asciiTheme="minorHAnsi" w:hAnsiTheme="minorHAnsi" w:cstheme="minorHAnsi"/>
          <w:b/>
          <w:bCs/>
          <w:sz w:val="24"/>
          <w:szCs w:val="24"/>
        </w:rPr>
        <w:t>Phase 4 – Relectures commentées, consolidation et finalisation du dossier</w:t>
      </w:r>
    </w:p>
    <w:p w14:paraId="6013DCA2" w14:textId="77777777" w:rsidR="006058E1" w:rsidRPr="006058E1" w:rsidRDefault="006058E1" w:rsidP="006058E1">
      <w:pPr>
        <w:pStyle w:val="NormalWeb"/>
        <w:ind w:left="360"/>
        <w:rPr>
          <w:rFonts w:asciiTheme="minorHAnsi" w:hAnsiTheme="minorHAnsi" w:cstheme="minorHAnsi"/>
        </w:rPr>
      </w:pPr>
      <w:r w:rsidRPr="006058E1">
        <w:rPr>
          <w:rFonts w:asciiTheme="minorHAnsi" w:hAnsiTheme="minorHAnsi" w:cstheme="minorHAnsi"/>
        </w:rPr>
        <w:t>Cette phase vise à consolider le dossier de validation avant sa présentation au jury.</w:t>
      </w:r>
    </w:p>
    <w:p w14:paraId="750419E0" w14:textId="77777777" w:rsidR="006058E1" w:rsidRPr="006058E1" w:rsidRDefault="006058E1" w:rsidP="006058E1">
      <w:pPr>
        <w:pStyle w:val="NormalWeb"/>
        <w:ind w:left="360"/>
        <w:rPr>
          <w:rFonts w:asciiTheme="minorHAnsi" w:hAnsiTheme="minorHAnsi" w:cstheme="minorHAnsi"/>
        </w:rPr>
      </w:pPr>
      <w:r w:rsidRPr="006058E1">
        <w:rPr>
          <w:rFonts w:asciiTheme="minorHAnsi" w:hAnsiTheme="minorHAnsi" w:cstheme="minorHAnsi"/>
        </w:rPr>
        <w:t>Elle comprend :</w:t>
      </w:r>
    </w:p>
    <w:p w14:paraId="39619D36" w14:textId="77777777" w:rsidR="006058E1" w:rsidRPr="006058E1" w:rsidRDefault="006058E1" w:rsidP="006058E1">
      <w:pPr>
        <w:pStyle w:val="NormalWeb"/>
        <w:numPr>
          <w:ilvl w:val="0"/>
          <w:numId w:val="40"/>
        </w:numPr>
        <w:rPr>
          <w:rFonts w:asciiTheme="minorHAnsi" w:hAnsiTheme="minorHAnsi" w:cstheme="minorHAnsi"/>
        </w:rPr>
      </w:pPr>
      <w:r w:rsidRPr="006058E1">
        <w:rPr>
          <w:rFonts w:asciiTheme="minorHAnsi" w:hAnsiTheme="minorHAnsi" w:cstheme="minorHAnsi"/>
        </w:rPr>
        <w:t>des relectures successives du dossier ;</w:t>
      </w:r>
    </w:p>
    <w:p w14:paraId="70D8FD9A" w14:textId="77777777" w:rsidR="006058E1" w:rsidRPr="006058E1" w:rsidRDefault="006058E1" w:rsidP="006058E1">
      <w:pPr>
        <w:pStyle w:val="NormalWeb"/>
        <w:numPr>
          <w:ilvl w:val="0"/>
          <w:numId w:val="40"/>
        </w:numPr>
        <w:rPr>
          <w:rFonts w:asciiTheme="minorHAnsi" w:hAnsiTheme="minorHAnsi" w:cstheme="minorHAnsi"/>
        </w:rPr>
      </w:pPr>
      <w:r w:rsidRPr="006058E1">
        <w:rPr>
          <w:rFonts w:asciiTheme="minorHAnsi" w:hAnsiTheme="minorHAnsi" w:cstheme="minorHAnsi"/>
        </w:rPr>
        <w:t>des retours détaillés, écrits et/ou oraux, portant sur la structure, la clarté et la qualité de l’argumentation ;</w:t>
      </w:r>
    </w:p>
    <w:p w14:paraId="4F85E6BE" w14:textId="77777777" w:rsidR="006058E1" w:rsidRPr="006058E1" w:rsidRDefault="006058E1" w:rsidP="006058E1">
      <w:pPr>
        <w:pStyle w:val="NormalWeb"/>
        <w:numPr>
          <w:ilvl w:val="0"/>
          <w:numId w:val="40"/>
        </w:numPr>
        <w:rPr>
          <w:rFonts w:asciiTheme="minorHAnsi" w:hAnsiTheme="minorHAnsi" w:cstheme="minorHAnsi"/>
        </w:rPr>
      </w:pPr>
      <w:r w:rsidRPr="006058E1">
        <w:rPr>
          <w:rFonts w:asciiTheme="minorHAnsi" w:hAnsiTheme="minorHAnsi" w:cstheme="minorHAnsi"/>
        </w:rPr>
        <w:t>des recommandations d’amélioration visant à renforcer la démonstration des compétences acquises ;</w:t>
      </w:r>
    </w:p>
    <w:p w14:paraId="5EF1F325" w14:textId="77777777" w:rsidR="006058E1" w:rsidRPr="006058E1" w:rsidRDefault="006058E1" w:rsidP="006058E1">
      <w:pPr>
        <w:pStyle w:val="NormalWeb"/>
        <w:numPr>
          <w:ilvl w:val="0"/>
          <w:numId w:val="40"/>
        </w:numPr>
        <w:rPr>
          <w:rFonts w:asciiTheme="minorHAnsi" w:hAnsiTheme="minorHAnsi" w:cstheme="minorHAnsi"/>
        </w:rPr>
      </w:pPr>
      <w:r w:rsidRPr="006058E1">
        <w:rPr>
          <w:rFonts w:asciiTheme="minorHAnsi" w:hAnsiTheme="minorHAnsi" w:cstheme="minorHAnsi"/>
        </w:rPr>
        <w:t>une vérification de la complétude du dossier au regard des exigences formelles fixées par l’organisme certificateur.</w:t>
      </w:r>
    </w:p>
    <w:p w14:paraId="0309B068" w14:textId="77777777" w:rsidR="006058E1" w:rsidRPr="006058E1" w:rsidRDefault="006058E1" w:rsidP="006058E1">
      <w:pPr>
        <w:pStyle w:val="NormalWeb"/>
        <w:ind w:left="360"/>
        <w:rPr>
          <w:rFonts w:asciiTheme="minorHAnsi" w:hAnsiTheme="minorHAnsi" w:cstheme="minorHAnsi"/>
        </w:rPr>
      </w:pPr>
      <w:r w:rsidRPr="006058E1">
        <w:rPr>
          <w:rFonts w:asciiTheme="minorHAnsi" w:hAnsiTheme="minorHAnsi" w:cstheme="minorHAnsi"/>
        </w:rPr>
        <w:t xml:space="preserve">Cette étape est réalisée </w:t>
      </w:r>
      <w:r w:rsidRPr="006058E1">
        <w:rPr>
          <w:rFonts w:asciiTheme="minorHAnsi" w:hAnsiTheme="minorHAnsi" w:cstheme="minorHAnsi"/>
          <w:b/>
          <w:bCs/>
        </w:rPr>
        <w:t>sans se substituer au certificateur</w:t>
      </w:r>
      <w:r w:rsidRPr="006058E1">
        <w:rPr>
          <w:rFonts w:asciiTheme="minorHAnsi" w:hAnsiTheme="minorHAnsi" w:cstheme="minorHAnsi"/>
        </w:rPr>
        <w:t>, lequel demeure seul compétent pour apprécier la conformité finale du dossier.</w:t>
      </w:r>
    </w:p>
    <w:p w14:paraId="25C130B8" w14:textId="77777777" w:rsidR="00EA2C51" w:rsidRDefault="00EA2C51">
      <w:pPr>
        <w:rPr>
          <w:rFonts w:asciiTheme="minorHAnsi" w:hAnsiTheme="minorHAnsi" w:cstheme="minorHAnsi"/>
          <w:sz w:val="24"/>
          <w:szCs w:val="24"/>
        </w:rPr>
      </w:pPr>
      <w:r>
        <w:rPr>
          <w:rFonts w:asciiTheme="minorHAnsi" w:hAnsiTheme="minorHAnsi" w:cstheme="minorHAnsi"/>
        </w:rPr>
        <w:br w:type="page"/>
      </w:r>
    </w:p>
    <w:p w14:paraId="7F76B964" w14:textId="77777777" w:rsidR="006058E1" w:rsidRPr="006058E1" w:rsidRDefault="0026473E" w:rsidP="006058E1">
      <w:pPr>
        <w:pStyle w:val="NormalWeb"/>
        <w:ind w:left="360"/>
        <w:rPr>
          <w:rFonts w:asciiTheme="minorHAnsi" w:hAnsiTheme="minorHAnsi" w:cstheme="minorHAnsi"/>
        </w:rPr>
      </w:pPr>
      <w:r w:rsidRPr="0026473E">
        <w:rPr>
          <w:rFonts w:asciiTheme="minorHAnsi" w:hAnsiTheme="minorHAnsi" w:cstheme="minorHAnsi"/>
          <w:noProof/>
        </w:rPr>
        <w:lastRenderedPageBreak/>
        <w:pict w14:anchorId="1EDD1262">
          <v:rect id="_x0000_i1025" alt="" style="width:445.45pt;height:.05pt;mso-width-percent:0;mso-height-percent:0;mso-width-percent:0;mso-height-percent:0" o:hrpct="982" o:hralign="center" o:hrstd="t" o:hr="t" fillcolor="#a0a0a0" stroked="f"/>
        </w:pict>
      </w:r>
    </w:p>
    <w:p w14:paraId="08B32B2A" w14:textId="77777777" w:rsidR="006058E1" w:rsidRPr="006058E1" w:rsidRDefault="006058E1" w:rsidP="006058E1">
      <w:pPr>
        <w:pStyle w:val="NormalWeb"/>
        <w:ind w:left="360"/>
        <w:rPr>
          <w:rFonts w:asciiTheme="minorHAnsi" w:hAnsiTheme="minorHAnsi" w:cstheme="minorHAnsi"/>
          <w:b/>
          <w:bCs/>
        </w:rPr>
      </w:pPr>
      <w:r w:rsidRPr="006058E1">
        <w:rPr>
          <w:rFonts w:asciiTheme="minorHAnsi" w:hAnsiTheme="minorHAnsi" w:cstheme="minorHAnsi"/>
          <w:b/>
          <w:bCs/>
        </w:rPr>
        <w:t>Phase 5 – Examen devant le jury de certification (entretien oral VAE)</w:t>
      </w:r>
    </w:p>
    <w:p w14:paraId="5C8BAB12" w14:textId="77777777" w:rsidR="006058E1" w:rsidRPr="006058E1" w:rsidRDefault="006058E1" w:rsidP="006058E1">
      <w:pPr>
        <w:pStyle w:val="NormalWeb"/>
        <w:ind w:left="360"/>
        <w:rPr>
          <w:rFonts w:asciiTheme="minorHAnsi" w:hAnsiTheme="minorHAnsi" w:cstheme="minorHAnsi"/>
        </w:rPr>
      </w:pPr>
      <w:r w:rsidRPr="006058E1">
        <w:rPr>
          <w:rFonts w:asciiTheme="minorHAnsi" w:hAnsiTheme="minorHAnsi" w:cstheme="minorHAnsi"/>
        </w:rPr>
        <w:t>Cette phase correspond à l’</w:t>
      </w:r>
      <w:r w:rsidRPr="006058E1">
        <w:rPr>
          <w:rFonts w:asciiTheme="minorHAnsi" w:hAnsiTheme="minorHAnsi" w:cstheme="minorHAnsi"/>
          <w:b/>
          <w:bCs/>
        </w:rPr>
        <w:t>examen final du parcours VAE</w:t>
      </w:r>
      <w:r w:rsidRPr="006058E1">
        <w:rPr>
          <w:rFonts w:asciiTheme="minorHAnsi" w:hAnsiTheme="minorHAnsi" w:cstheme="minorHAnsi"/>
        </w:rPr>
        <w:t xml:space="preserve">, matérialisé par un </w:t>
      </w:r>
      <w:r w:rsidRPr="006058E1">
        <w:rPr>
          <w:rFonts w:asciiTheme="minorHAnsi" w:hAnsiTheme="minorHAnsi" w:cstheme="minorHAnsi"/>
          <w:b/>
          <w:bCs/>
        </w:rPr>
        <w:t>entretien oral devant un jury de certification</w:t>
      </w:r>
      <w:r w:rsidRPr="006058E1">
        <w:rPr>
          <w:rFonts w:asciiTheme="minorHAnsi" w:hAnsiTheme="minorHAnsi" w:cstheme="minorHAnsi"/>
        </w:rPr>
        <w:t>, organisé par l’organisme certificateur conformément à la réglementation en vigueur.</w:t>
      </w:r>
    </w:p>
    <w:p w14:paraId="752EAFF2" w14:textId="77777777" w:rsidR="006058E1" w:rsidRPr="006058E1" w:rsidRDefault="006058E1" w:rsidP="006058E1">
      <w:pPr>
        <w:pStyle w:val="NormalWeb"/>
        <w:ind w:left="360"/>
        <w:rPr>
          <w:rFonts w:asciiTheme="minorHAnsi" w:hAnsiTheme="minorHAnsi" w:cstheme="minorHAnsi"/>
        </w:rPr>
      </w:pPr>
      <w:r w:rsidRPr="006058E1">
        <w:rPr>
          <w:rFonts w:asciiTheme="minorHAnsi" w:hAnsiTheme="minorHAnsi" w:cstheme="minorHAnsi"/>
        </w:rPr>
        <w:t>Lors de cet entretien, le bénéficiaire est amené à :</w:t>
      </w:r>
    </w:p>
    <w:p w14:paraId="1B20D206" w14:textId="77777777" w:rsidR="006058E1" w:rsidRPr="006058E1" w:rsidRDefault="006058E1" w:rsidP="006058E1">
      <w:pPr>
        <w:pStyle w:val="NormalWeb"/>
        <w:numPr>
          <w:ilvl w:val="0"/>
          <w:numId w:val="41"/>
        </w:numPr>
        <w:rPr>
          <w:rFonts w:asciiTheme="minorHAnsi" w:hAnsiTheme="minorHAnsi" w:cstheme="minorHAnsi"/>
        </w:rPr>
      </w:pPr>
      <w:r w:rsidRPr="006058E1">
        <w:rPr>
          <w:rFonts w:asciiTheme="minorHAnsi" w:hAnsiTheme="minorHAnsi" w:cstheme="minorHAnsi"/>
        </w:rPr>
        <w:t>présenter son parcours professionnel et les expériences décrites dans son dossier de validation ;</w:t>
      </w:r>
    </w:p>
    <w:p w14:paraId="5525F470" w14:textId="77777777" w:rsidR="006058E1" w:rsidRPr="006058E1" w:rsidRDefault="006058E1" w:rsidP="006058E1">
      <w:pPr>
        <w:pStyle w:val="NormalWeb"/>
        <w:numPr>
          <w:ilvl w:val="0"/>
          <w:numId w:val="41"/>
        </w:numPr>
        <w:rPr>
          <w:rFonts w:asciiTheme="minorHAnsi" w:hAnsiTheme="minorHAnsi" w:cstheme="minorHAnsi"/>
        </w:rPr>
      </w:pPr>
      <w:r w:rsidRPr="006058E1">
        <w:rPr>
          <w:rFonts w:asciiTheme="minorHAnsi" w:hAnsiTheme="minorHAnsi" w:cstheme="minorHAnsi"/>
        </w:rPr>
        <w:t>expliciter les compétences acquises et les situations professionnelles mobilisées ;</w:t>
      </w:r>
    </w:p>
    <w:p w14:paraId="2C1F58BC" w14:textId="77777777" w:rsidR="006058E1" w:rsidRPr="006058E1" w:rsidRDefault="006058E1" w:rsidP="006058E1">
      <w:pPr>
        <w:pStyle w:val="NormalWeb"/>
        <w:numPr>
          <w:ilvl w:val="0"/>
          <w:numId w:val="41"/>
        </w:numPr>
        <w:rPr>
          <w:rFonts w:asciiTheme="minorHAnsi" w:hAnsiTheme="minorHAnsi" w:cstheme="minorHAnsi"/>
        </w:rPr>
      </w:pPr>
      <w:r w:rsidRPr="006058E1">
        <w:rPr>
          <w:rFonts w:asciiTheme="minorHAnsi" w:hAnsiTheme="minorHAnsi" w:cstheme="minorHAnsi"/>
        </w:rPr>
        <w:t>répondre aux questions du jury visant à vérifier l’adéquation de son expérience avec les exigences de la certification visée.</w:t>
      </w:r>
    </w:p>
    <w:p w14:paraId="499BFB4A" w14:textId="77777777" w:rsidR="006058E1" w:rsidRPr="006058E1" w:rsidRDefault="006058E1" w:rsidP="006058E1">
      <w:pPr>
        <w:pStyle w:val="NormalWeb"/>
        <w:ind w:left="360"/>
        <w:rPr>
          <w:rFonts w:asciiTheme="minorHAnsi" w:hAnsiTheme="minorHAnsi" w:cstheme="minorHAnsi"/>
        </w:rPr>
      </w:pPr>
      <w:r w:rsidRPr="006058E1">
        <w:rPr>
          <w:rFonts w:asciiTheme="minorHAnsi" w:hAnsiTheme="minorHAnsi" w:cstheme="minorHAnsi"/>
        </w:rPr>
        <w:t xml:space="preserve">L’organisme d’accompagnement intervient en amont de cette phase par une </w:t>
      </w:r>
      <w:r w:rsidRPr="006058E1">
        <w:rPr>
          <w:rFonts w:asciiTheme="minorHAnsi" w:hAnsiTheme="minorHAnsi" w:cstheme="minorHAnsi"/>
          <w:b/>
          <w:bCs/>
        </w:rPr>
        <w:t>préparation spécifique à l’entretien oral</w:t>
      </w:r>
      <w:r w:rsidRPr="006058E1">
        <w:rPr>
          <w:rFonts w:asciiTheme="minorHAnsi" w:hAnsiTheme="minorHAnsi" w:cstheme="minorHAnsi"/>
        </w:rPr>
        <w:t xml:space="preserve">, comprenant des mises en situation et un travail sur l’argumentation et la posture professionnelle, mais </w:t>
      </w:r>
      <w:r w:rsidRPr="006058E1">
        <w:rPr>
          <w:rFonts w:asciiTheme="minorHAnsi" w:hAnsiTheme="minorHAnsi" w:cstheme="minorHAnsi"/>
          <w:b/>
          <w:bCs/>
        </w:rPr>
        <w:t>n’intervient ni dans le déroulement de l’examen, ni dans la décision du jury</w:t>
      </w:r>
      <w:r w:rsidRPr="006058E1">
        <w:rPr>
          <w:rFonts w:asciiTheme="minorHAnsi" w:hAnsiTheme="minorHAnsi" w:cstheme="minorHAnsi"/>
        </w:rPr>
        <w:t>.</w:t>
      </w:r>
    </w:p>
    <w:p w14:paraId="00041B4E" w14:textId="77777777" w:rsidR="006058E1" w:rsidRPr="006058E1" w:rsidRDefault="006058E1" w:rsidP="006058E1">
      <w:pPr>
        <w:pStyle w:val="NormalWeb"/>
        <w:ind w:left="360"/>
        <w:rPr>
          <w:rFonts w:asciiTheme="minorHAnsi" w:hAnsiTheme="minorHAnsi" w:cstheme="minorHAnsi"/>
        </w:rPr>
      </w:pPr>
      <w:r w:rsidRPr="006058E1">
        <w:rPr>
          <w:rFonts w:asciiTheme="minorHAnsi" w:hAnsiTheme="minorHAnsi" w:cstheme="minorHAnsi"/>
        </w:rPr>
        <w:t>La décision de validation (totale, partielle ou refus) relève exclusivement du jury de certification.</w:t>
      </w:r>
    </w:p>
    <w:p w14:paraId="38983583" w14:textId="77777777" w:rsidR="005F6913" w:rsidRPr="005F6913" w:rsidRDefault="005F6913" w:rsidP="005F6913">
      <w:pPr>
        <w:pStyle w:val="NormalWeb"/>
        <w:ind w:left="360"/>
        <w:rPr>
          <w:rFonts w:asciiTheme="minorHAnsi" w:hAnsiTheme="minorHAnsi" w:cstheme="minorHAnsi"/>
        </w:rPr>
      </w:pPr>
    </w:p>
    <w:p w14:paraId="4249A295" w14:textId="77777777" w:rsidR="00EA2C51" w:rsidRDefault="00EA2C51">
      <w:pPr>
        <w:rPr>
          <w:rFonts w:ascii="Calibri" w:hAnsi="Calibri" w:cs="Calibri"/>
          <w:b/>
          <w:bCs/>
          <w:kern w:val="36"/>
          <w:sz w:val="24"/>
          <w:szCs w:val="24"/>
        </w:rPr>
      </w:pPr>
      <w:r>
        <w:rPr>
          <w:rFonts w:ascii="Calibri" w:hAnsi="Calibri" w:cs="Calibri"/>
          <w:kern w:val="36"/>
          <w:sz w:val="24"/>
          <w:szCs w:val="24"/>
        </w:rPr>
        <w:br w:type="page"/>
      </w:r>
    </w:p>
    <w:p w14:paraId="1DEEF41D" w14:textId="77777777" w:rsidR="00CF22A3" w:rsidRDefault="00CF22A3" w:rsidP="00016B64">
      <w:pPr>
        <w:pStyle w:val="Titre1"/>
        <w:keepNext w:val="0"/>
        <w:spacing w:before="150" w:after="75"/>
        <w:jc w:val="left"/>
        <w:rPr>
          <w:rFonts w:ascii="Calibri" w:hAnsi="Calibri" w:cs="Calibri"/>
          <w:sz w:val="28"/>
          <w:szCs w:val="28"/>
        </w:rPr>
      </w:pPr>
      <w:r>
        <w:rPr>
          <w:rFonts w:ascii="Calibri" w:hAnsi="Calibri" w:cs="Calibri"/>
          <w:kern w:val="36"/>
          <w:sz w:val="24"/>
          <w:szCs w:val="24"/>
        </w:rPr>
        <w:lastRenderedPageBreak/>
        <w:t xml:space="preserve">Article </w:t>
      </w:r>
      <w:r w:rsidR="000816C8">
        <w:rPr>
          <w:rFonts w:ascii="Calibri" w:hAnsi="Calibri" w:cs="Calibri"/>
          <w:kern w:val="36"/>
          <w:sz w:val="24"/>
          <w:szCs w:val="24"/>
        </w:rPr>
        <w:t>4</w:t>
      </w:r>
      <w:r>
        <w:rPr>
          <w:rFonts w:ascii="Calibri" w:hAnsi="Calibri" w:cs="Calibri"/>
          <w:kern w:val="36"/>
          <w:sz w:val="24"/>
          <w:szCs w:val="24"/>
        </w:rPr>
        <w:t xml:space="preserve"> - Modalités </w:t>
      </w:r>
      <w:r w:rsidR="005F6913">
        <w:rPr>
          <w:rFonts w:ascii="Calibri" w:hAnsi="Calibri" w:cs="Calibri"/>
          <w:kern w:val="36"/>
          <w:sz w:val="24"/>
          <w:szCs w:val="24"/>
        </w:rPr>
        <w:t xml:space="preserve">d’accompagnement </w:t>
      </w:r>
      <w:r>
        <w:rPr>
          <w:rFonts w:ascii="Calibri" w:hAnsi="Calibri" w:cs="Calibri"/>
          <w:kern w:val="36"/>
          <w:sz w:val="24"/>
          <w:szCs w:val="24"/>
        </w:rPr>
        <w:t> </w:t>
      </w:r>
    </w:p>
    <w:p w14:paraId="7317C909" w14:textId="77777777" w:rsidR="00CF22A3" w:rsidRDefault="00CF22A3" w:rsidP="00CF22A3">
      <w:pPr>
        <w:pStyle w:val="p"/>
        <w:spacing w:before="15" w:after="30"/>
        <w:jc w:val="both"/>
        <w:rPr>
          <w:rFonts w:ascii="Calibri" w:hAnsi="Calibri" w:cs="Calibri"/>
          <w:sz w:val="18"/>
          <w:szCs w:val="18"/>
        </w:rPr>
      </w:pPr>
      <w:r>
        <w:rPr>
          <w:rFonts w:ascii="Calibri" w:hAnsi="Calibri" w:cs="Calibri"/>
          <w:sz w:val="18"/>
          <w:szCs w:val="18"/>
        </w:rPr>
        <w:t> </w:t>
      </w:r>
    </w:p>
    <w:p w14:paraId="72884990" w14:textId="77777777" w:rsidR="005F6913" w:rsidRPr="005F6913" w:rsidRDefault="005F6913" w:rsidP="005F6913">
      <w:pPr>
        <w:pStyle w:val="NormalWeb"/>
        <w:rPr>
          <w:rFonts w:asciiTheme="minorHAnsi" w:hAnsiTheme="minorHAnsi" w:cstheme="minorHAnsi"/>
        </w:rPr>
      </w:pPr>
      <w:r w:rsidRPr="005F6913">
        <w:rPr>
          <w:rFonts w:asciiTheme="minorHAnsi" w:hAnsiTheme="minorHAnsi" w:cstheme="minorHAnsi"/>
        </w:rPr>
        <w:t>L’accompagnement est individualisé et peut se réaliser :</w:t>
      </w:r>
    </w:p>
    <w:p w14:paraId="717B1DB5" w14:textId="77777777" w:rsidR="005F6913" w:rsidRPr="005F6913" w:rsidRDefault="005F6913" w:rsidP="005F6913">
      <w:pPr>
        <w:pStyle w:val="NormalWeb"/>
        <w:numPr>
          <w:ilvl w:val="0"/>
          <w:numId w:val="30"/>
        </w:numPr>
        <w:rPr>
          <w:rFonts w:asciiTheme="minorHAnsi" w:hAnsiTheme="minorHAnsi" w:cstheme="minorHAnsi"/>
        </w:rPr>
      </w:pPr>
      <w:r w:rsidRPr="005F6913">
        <w:rPr>
          <w:rFonts w:asciiTheme="minorHAnsi" w:hAnsiTheme="minorHAnsi" w:cstheme="minorHAnsi"/>
        </w:rPr>
        <w:t>en présentiel : 54 chemin du Carreou, 83480 Puget-sur-Argens,</w:t>
      </w:r>
    </w:p>
    <w:p w14:paraId="1B2FA776" w14:textId="77777777" w:rsidR="005F6913" w:rsidRPr="005F6913" w:rsidRDefault="005F6913" w:rsidP="005F6913">
      <w:pPr>
        <w:pStyle w:val="NormalWeb"/>
        <w:numPr>
          <w:ilvl w:val="0"/>
          <w:numId w:val="30"/>
        </w:numPr>
        <w:rPr>
          <w:rFonts w:asciiTheme="minorHAnsi" w:hAnsiTheme="minorHAnsi" w:cstheme="minorHAnsi"/>
        </w:rPr>
      </w:pPr>
      <w:r w:rsidRPr="005F6913">
        <w:rPr>
          <w:rFonts w:asciiTheme="minorHAnsi" w:hAnsiTheme="minorHAnsi" w:cstheme="minorHAnsi"/>
        </w:rPr>
        <w:t>et/ou à distance (visioconférence, téléphone, échanges e-mail), selon l’organisation convenue.</w:t>
      </w:r>
    </w:p>
    <w:p w14:paraId="0E381357" w14:textId="77777777" w:rsidR="00016B64" w:rsidRPr="00EA2C51" w:rsidRDefault="005F6913" w:rsidP="00EA2C51">
      <w:pPr>
        <w:pStyle w:val="NormalWeb"/>
        <w:rPr>
          <w:rFonts w:asciiTheme="minorHAnsi" w:hAnsiTheme="minorHAnsi" w:cstheme="minorHAnsi"/>
        </w:rPr>
      </w:pPr>
      <w:r w:rsidRPr="005F6913">
        <w:rPr>
          <w:rFonts w:asciiTheme="minorHAnsi" w:hAnsiTheme="minorHAnsi" w:cstheme="minorHAnsi"/>
        </w:rPr>
        <w:t>Les modalités (présentiel/distanciel) sont définies pour chaque rendez-vous et peuvent évoluer selon les contraintes du bénéficiaire</w:t>
      </w:r>
      <w:r>
        <w:rPr>
          <w:rFonts w:asciiTheme="minorHAnsi" w:hAnsiTheme="minorHAnsi" w:cstheme="minorHAnsi"/>
        </w:rPr>
        <w:t xml:space="preserve"> sans modifier la nature de l’action. </w:t>
      </w:r>
    </w:p>
    <w:p w14:paraId="184AB04C" w14:textId="77777777" w:rsidR="00A5290D" w:rsidRDefault="00A5290D" w:rsidP="00E159E7">
      <w:pPr>
        <w:pStyle w:val="p"/>
        <w:spacing w:before="15" w:after="30"/>
        <w:jc w:val="both"/>
        <w:rPr>
          <w:rFonts w:ascii="Calibri" w:hAnsi="Calibri" w:cs="Calibri"/>
        </w:rPr>
      </w:pPr>
    </w:p>
    <w:p w14:paraId="045A1639" w14:textId="77777777" w:rsidR="00CF22A3" w:rsidRPr="00E159E7" w:rsidRDefault="00CF22A3" w:rsidP="00016B64">
      <w:pPr>
        <w:pStyle w:val="p"/>
        <w:spacing w:before="15" w:after="30"/>
        <w:rPr>
          <w:rFonts w:ascii="Calibri" w:hAnsi="Calibri" w:cs="Calibri"/>
          <w:b/>
        </w:rPr>
      </w:pPr>
      <w:r w:rsidRPr="00E159E7">
        <w:rPr>
          <w:rFonts w:ascii="Calibri" w:hAnsi="Calibri" w:cs="Calibri"/>
          <w:b/>
          <w:kern w:val="36"/>
        </w:rPr>
        <w:t xml:space="preserve">Article </w:t>
      </w:r>
      <w:r w:rsidR="000816C8">
        <w:rPr>
          <w:rFonts w:ascii="Calibri" w:hAnsi="Calibri" w:cs="Calibri"/>
          <w:b/>
          <w:kern w:val="36"/>
        </w:rPr>
        <w:t>5</w:t>
      </w:r>
      <w:r w:rsidRPr="00E159E7">
        <w:rPr>
          <w:rFonts w:ascii="Calibri" w:hAnsi="Calibri" w:cs="Calibri"/>
          <w:b/>
          <w:kern w:val="36"/>
        </w:rPr>
        <w:t xml:space="preserve"> </w:t>
      </w:r>
      <w:r w:rsidR="00A5290D">
        <w:rPr>
          <w:rFonts w:ascii="Calibri" w:hAnsi="Calibri" w:cs="Calibri"/>
          <w:b/>
          <w:kern w:val="36"/>
        </w:rPr>
        <w:t>–</w:t>
      </w:r>
      <w:r w:rsidRPr="00E159E7">
        <w:rPr>
          <w:rFonts w:ascii="Calibri" w:hAnsi="Calibri" w:cs="Calibri"/>
          <w:b/>
          <w:kern w:val="36"/>
        </w:rPr>
        <w:t xml:space="preserve"> </w:t>
      </w:r>
      <w:r w:rsidR="00A5290D">
        <w:rPr>
          <w:rFonts w:ascii="Calibri" w:hAnsi="Calibri" w:cs="Calibri"/>
          <w:b/>
          <w:kern w:val="36"/>
        </w:rPr>
        <w:t xml:space="preserve">Obligations du bénéficiaire </w:t>
      </w:r>
    </w:p>
    <w:p w14:paraId="0F134E8B" w14:textId="77777777" w:rsidR="00CF22A3" w:rsidRDefault="00CF22A3" w:rsidP="00016B64">
      <w:pPr>
        <w:pStyle w:val="p"/>
        <w:spacing w:before="15" w:after="30"/>
        <w:rPr>
          <w:rFonts w:ascii="Calibri" w:hAnsi="Calibri" w:cs="Calibri"/>
          <w:sz w:val="18"/>
          <w:szCs w:val="18"/>
        </w:rPr>
      </w:pPr>
      <w:r>
        <w:rPr>
          <w:rFonts w:ascii="Calibri" w:hAnsi="Calibri" w:cs="Calibri"/>
          <w:sz w:val="18"/>
          <w:szCs w:val="18"/>
        </w:rPr>
        <w:t> </w:t>
      </w:r>
    </w:p>
    <w:p w14:paraId="72B8E90F" w14:textId="77777777" w:rsidR="00A5290D" w:rsidRPr="00A5290D" w:rsidRDefault="00A5290D" w:rsidP="00A5290D">
      <w:pPr>
        <w:pStyle w:val="p"/>
        <w:spacing w:before="15" w:after="30"/>
        <w:rPr>
          <w:rFonts w:ascii="Calibri" w:hAnsi="Calibri" w:cs="Calibri"/>
          <w:b/>
        </w:rPr>
      </w:pPr>
      <w:r w:rsidRPr="00A5290D">
        <w:rPr>
          <w:rFonts w:ascii="Calibri" w:hAnsi="Calibri" w:cs="Calibri"/>
          <w:b/>
        </w:rPr>
        <w:t>Le bénéficiaire s’engage à :</w:t>
      </w:r>
    </w:p>
    <w:p w14:paraId="3AD1D7FD" w14:textId="77777777" w:rsidR="00A5290D" w:rsidRPr="00A5290D" w:rsidRDefault="00A5290D" w:rsidP="00A5290D">
      <w:pPr>
        <w:pStyle w:val="p"/>
        <w:numPr>
          <w:ilvl w:val="0"/>
          <w:numId w:val="32"/>
        </w:numPr>
        <w:spacing w:before="15" w:after="30"/>
        <w:rPr>
          <w:rFonts w:ascii="Calibri" w:hAnsi="Calibri" w:cs="Calibri"/>
        </w:rPr>
      </w:pPr>
      <w:r w:rsidRPr="00A5290D">
        <w:rPr>
          <w:rFonts w:ascii="Calibri" w:hAnsi="Calibri" w:cs="Calibri"/>
        </w:rPr>
        <w:t>fournir des informations exactes sur son parcours et ses expériences ;</w:t>
      </w:r>
    </w:p>
    <w:p w14:paraId="1F57E233" w14:textId="77777777" w:rsidR="00A5290D" w:rsidRPr="00A5290D" w:rsidRDefault="00A5290D" w:rsidP="00A5290D">
      <w:pPr>
        <w:pStyle w:val="p"/>
        <w:numPr>
          <w:ilvl w:val="0"/>
          <w:numId w:val="32"/>
        </w:numPr>
        <w:spacing w:before="15" w:after="30"/>
        <w:rPr>
          <w:rFonts w:ascii="Calibri" w:hAnsi="Calibri" w:cs="Calibri"/>
        </w:rPr>
      </w:pPr>
      <w:r w:rsidRPr="00A5290D">
        <w:rPr>
          <w:rFonts w:ascii="Calibri" w:hAnsi="Calibri" w:cs="Calibri"/>
        </w:rPr>
        <w:t>produire les documents et preuves nécessaires (attestations, fiches de poste, justificatifs, etc.) ;</w:t>
      </w:r>
    </w:p>
    <w:p w14:paraId="098D777A" w14:textId="77777777" w:rsidR="00A5290D" w:rsidRPr="00A5290D" w:rsidRDefault="00A5290D" w:rsidP="00A5290D">
      <w:pPr>
        <w:pStyle w:val="p"/>
        <w:numPr>
          <w:ilvl w:val="0"/>
          <w:numId w:val="32"/>
        </w:numPr>
        <w:spacing w:before="15" w:after="30"/>
        <w:rPr>
          <w:rFonts w:ascii="Calibri" w:hAnsi="Calibri" w:cs="Calibri"/>
        </w:rPr>
      </w:pPr>
      <w:r w:rsidRPr="00A5290D">
        <w:rPr>
          <w:rFonts w:ascii="Calibri" w:hAnsi="Calibri" w:cs="Calibri"/>
        </w:rPr>
        <w:t>respecter les échéances fixées d’un commun accord ;</w:t>
      </w:r>
    </w:p>
    <w:p w14:paraId="132D3899" w14:textId="77777777" w:rsidR="00A5290D" w:rsidRDefault="00A5290D" w:rsidP="00A5290D">
      <w:pPr>
        <w:pStyle w:val="p"/>
        <w:numPr>
          <w:ilvl w:val="0"/>
          <w:numId w:val="32"/>
        </w:numPr>
        <w:spacing w:before="15" w:after="30"/>
        <w:rPr>
          <w:rFonts w:ascii="Calibri" w:hAnsi="Calibri" w:cs="Calibri"/>
        </w:rPr>
      </w:pPr>
      <w:r w:rsidRPr="00A5290D">
        <w:rPr>
          <w:rFonts w:ascii="Calibri" w:hAnsi="Calibri" w:cs="Calibri"/>
        </w:rPr>
        <w:t>informer l’organisme</w:t>
      </w:r>
      <w:r w:rsidR="00F44D1B">
        <w:rPr>
          <w:rFonts w:ascii="Calibri" w:hAnsi="Calibri" w:cs="Calibri"/>
        </w:rPr>
        <w:t xml:space="preserve"> accompagnateur</w:t>
      </w:r>
      <w:r w:rsidRPr="00A5290D">
        <w:rPr>
          <w:rFonts w:ascii="Calibri" w:hAnsi="Calibri" w:cs="Calibri"/>
        </w:rPr>
        <w:t xml:space="preserve"> en cas de difficulté pouvant impacter la constitution du dossier (disponibilité, changement de situation, etc.).</w:t>
      </w:r>
    </w:p>
    <w:p w14:paraId="48E0FEAD" w14:textId="77777777" w:rsidR="00A5290D" w:rsidRPr="00A5290D" w:rsidRDefault="00A5290D" w:rsidP="00A5290D">
      <w:pPr>
        <w:pStyle w:val="p"/>
        <w:spacing w:before="15" w:after="30"/>
        <w:rPr>
          <w:rFonts w:ascii="Calibri" w:hAnsi="Calibri" w:cs="Calibri"/>
        </w:rPr>
      </w:pPr>
    </w:p>
    <w:p w14:paraId="7A971C6B" w14:textId="77777777" w:rsidR="00A5290D" w:rsidRPr="00A5290D" w:rsidRDefault="00A5290D" w:rsidP="00A5290D">
      <w:pPr>
        <w:pStyle w:val="p"/>
        <w:spacing w:before="15" w:after="30"/>
        <w:rPr>
          <w:rFonts w:ascii="Calibri" w:hAnsi="Calibri" w:cs="Calibri"/>
          <w:b/>
        </w:rPr>
      </w:pPr>
      <w:r w:rsidRPr="00A5290D">
        <w:rPr>
          <w:rFonts w:ascii="Calibri" w:hAnsi="Calibri" w:cs="Calibri"/>
          <w:b/>
        </w:rPr>
        <w:t>Le bénéficiaire demeure responsable :</w:t>
      </w:r>
    </w:p>
    <w:p w14:paraId="122A3274" w14:textId="77777777" w:rsidR="00A5290D" w:rsidRPr="00A5290D" w:rsidRDefault="00A5290D" w:rsidP="00A5290D">
      <w:pPr>
        <w:pStyle w:val="p"/>
        <w:numPr>
          <w:ilvl w:val="0"/>
          <w:numId w:val="33"/>
        </w:numPr>
        <w:spacing w:before="15" w:after="30"/>
        <w:rPr>
          <w:rFonts w:ascii="Calibri" w:hAnsi="Calibri" w:cs="Calibri"/>
        </w:rPr>
      </w:pPr>
      <w:r w:rsidRPr="00A5290D">
        <w:rPr>
          <w:rFonts w:ascii="Calibri" w:hAnsi="Calibri" w:cs="Calibri"/>
        </w:rPr>
        <w:t>du dépôt du dossier auprès du certificateur (sauf mandat écrit spécifique),</w:t>
      </w:r>
    </w:p>
    <w:p w14:paraId="77DE5019" w14:textId="77777777" w:rsidR="00A5290D" w:rsidRPr="00A5290D" w:rsidRDefault="00A5290D" w:rsidP="00A5290D">
      <w:pPr>
        <w:pStyle w:val="p"/>
        <w:numPr>
          <w:ilvl w:val="0"/>
          <w:numId w:val="33"/>
        </w:numPr>
        <w:spacing w:before="15" w:after="30"/>
        <w:rPr>
          <w:rFonts w:ascii="Calibri" w:hAnsi="Calibri" w:cs="Calibri"/>
        </w:rPr>
      </w:pPr>
      <w:r w:rsidRPr="00A5290D">
        <w:rPr>
          <w:rFonts w:ascii="Calibri" w:hAnsi="Calibri" w:cs="Calibri"/>
        </w:rPr>
        <w:t>des démarches administratives imposées par le certificateur (inscription, calendrier jury, etc.).</w:t>
      </w:r>
    </w:p>
    <w:p w14:paraId="26B3C59F" w14:textId="77777777" w:rsidR="00016B64" w:rsidRDefault="00016B64" w:rsidP="00016B64">
      <w:pPr>
        <w:pStyle w:val="p"/>
        <w:spacing w:before="15" w:after="30"/>
        <w:rPr>
          <w:rFonts w:ascii="Calibri" w:hAnsi="Calibri" w:cs="Calibri"/>
          <w:sz w:val="18"/>
          <w:szCs w:val="18"/>
        </w:rPr>
      </w:pPr>
    </w:p>
    <w:p w14:paraId="59B125E0" w14:textId="77777777" w:rsidR="00A5290D" w:rsidRDefault="00A5290D" w:rsidP="00016B64">
      <w:pPr>
        <w:pStyle w:val="p"/>
        <w:spacing w:before="15" w:after="30"/>
        <w:rPr>
          <w:rFonts w:ascii="Calibri" w:hAnsi="Calibri" w:cs="Calibri"/>
          <w:sz w:val="18"/>
          <w:szCs w:val="18"/>
        </w:rPr>
      </w:pPr>
    </w:p>
    <w:p w14:paraId="7C06D64B" w14:textId="77777777" w:rsidR="00016B64" w:rsidRPr="00016B64" w:rsidRDefault="00016B64" w:rsidP="00016B64">
      <w:pPr>
        <w:pStyle w:val="p"/>
        <w:spacing w:before="15" w:after="30"/>
        <w:rPr>
          <w:rFonts w:ascii="Calibri" w:hAnsi="Calibri" w:cs="Calibri"/>
          <w:sz w:val="18"/>
          <w:szCs w:val="18"/>
        </w:rPr>
      </w:pPr>
      <w:r w:rsidRPr="00016B64">
        <w:rPr>
          <w:rFonts w:ascii="Calibri" w:hAnsi="Calibri" w:cs="Calibri"/>
          <w:b/>
          <w:kern w:val="36"/>
        </w:rPr>
        <w:t xml:space="preserve">Article </w:t>
      </w:r>
      <w:r w:rsidR="000816C8">
        <w:rPr>
          <w:rFonts w:ascii="Calibri" w:hAnsi="Calibri" w:cs="Calibri"/>
          <w:b/>
          <w:kern w:val="36"/>
        </w:rPr>
        <w:t>6</w:t>
      </w:r>
      <w:r w:rsidRPr="00016B64">
        <w:rPr>
          <w:rFonts w:ascii="Calibri" w:hAnsi="Calibri" w:cs="Calibri"/>
          <w:b/>
          <w:kern w:val="36"/>
        </w:rPr>
        <w:t xml:space="preserve"> </w:t>
      </w:r>
      <w:r w:rsidR="00AE300C">
        <w:rPr>
          <w:rFonts w:ascii="Calibri" w:hAnsi="Calibri" w:cs="Calibri"/>
          <w:b/>
          <w:kern w:val="36"/>
        </w:rPr>
        <w:t>–</w:t>
      </w:r>
      <w:r w:rsidRPr="00016B64">
        <w:rPr>
          <w:rFonts w:ascii="Calibri" w:hAnsi="Calibri" w:cs="Calibri"/>
          <w:b/>
          <w:kern w:val="36"/>
        </w:rPr>
        <w:t xml:space="preserve"> </w:t>
      </w:r>
      <w:r w:rsidR="00AE300C">
        <w:rPr>
          <w:rFonts w:ascii="Calibri" w:hAnsi="Calibri" w:cs="Calibri"/>
          <w:b/>
          <w:kern w:val="36"/>
        </w:rPr>
        <w:t xml:space="preserve">Limites de l’intervention de l’organisme </w:t>
      </w:r>
      <w:r w:rsidR="00F44D1B">
        <w:rPr>
          <w:rFonts w:ascii="Calibri" w:hAnsi="Calibri" w:cs="Calibri"/>
          <w:b/>
          <w:kern w:val="36"/>
        </w:rPr>
        <w:t>accompagnateur</w:t>
      </w:r>
      <w:r w:rsidR="00AE300C">
        <w:rPr>
          <w:rFonts w:ascii="Calibri" w:hAnsi="Calibri" w:cs="Calibri"/>
          <w:b/>
          <w:kern w:val="36"/>
        </w:rPr>
        <w:t xml:space="preserve"> </w:t>
      </w:r>
      <w:r w:rsidRPr="00016B64">
        <w:rPr>
          <w:rFonts w:ascii="Calibri" w:hAnsi="Calibri" w:cs="Calibri"/>
          <w:b/>
          <w:kern w:val="36"/>
        </w:rPr>
        <w:t> </w:t>
      </w:r>
    </w:p>
    <w:p w14:paraId="2D57E5DF" w14:textId="77777777" w:rsidR="00016B64" w:rsidRDefault="00016B64" w:rsidP="00016B64">
      <w:pPr>
        <w:pStyle w:val="p"/>
        <w:spacing w:before="15" w:after="30"/>
        <w:rPr>
          <w:rFonts w:ascii="Calibri" w:hAnsi="Calibri" w:cs="Calibri"/>
          <w:sz w:val="18"/>
          <w:szCs w:val="18"/>
        </w:rPr>
      </w:pPr>
      <w:r>
        <w:rPr>
          <w:rFonts w:ascii="Calibri" w:hAnsi="Calibri" w:cs="Calibri"/>
          <w:sz w:val="18"/>
          <w:szCs w:val="18"/>
        </w:rPr>
        <w:t> </w:t>
      </w:r>
    </w:p>
    <w:p w14:paraId="201A61C6" w14:textId="77777777" w:rsidR="00AE300C" w:rsidRPr="00AE300C" w:rsidRDefault="00AE300C" w:rsidP="00AE300C">
      <w:pPr>
        <w:pStyle w:val="p"/>
        <w:spacing w:before="15" w:after="30"/>
        <w:jc w:val="both"/>
        <w:rPr>
          <w:rFonts w:ascii="Calibri" w:hAnsi="Calibri" w:cs="Calibri"/>
          <w:i/>
        </w:rPr>
      </w:pPr>
      <w:r w:rsidRPr="00AE300C">
        <w:rPr>
          <w:rFonts w:ascii="Calibri" w:hAnsi="Calibri" w:cs="Calibri"/>
        </w:rPr>
        <w:t>L’organisme</w:t>
      </w:r>
      <w:r w:rsidR="00F44D1B">
        <w:rPr>
          <w:rFonts w:ascii="Calibri" w:hAnsi="Calibri" w:cs="Calibri"/>
        </w:rPr>
        <w:t xml:space="preserve"> accompagnateur</w:t>
      </w:r>
      <w:r>
        <w:rPr>
          <w:rFonts w:ascii="Calibri" w:hAnsi="Calibri" w:cs="Calibri"/>
        </w:rPr>
        <w:t xml:space="preserve"> Intégrale Academy n’est pas l’organisme certificateur </w:t>
      </w:r>
      <w:r w:rsidRPr="00AE300C">
        <w:rPr>
          <w:rFonts w:ascii="Calibri" w:hAnsi="Calibri" w:cs="Calibri"/>
          <w:i/>
        </w:rPr>
        <w:t xml:space="preserve">(organisme qui délivre la certification in fine). </w:t>
      </w:r>
    </w:p>
    <w:p w14:paraId="2F25A087" w14:textId="77777777" w:rsidR="00AE300C" w:rsidRDefault="00AE300C" w:rsidP="00AE300C">
      <w:pPr>
        <w:pStyle w:val="p"/>
        <w:spacing w:before="15" w:after="30"/>
        <w:jc w:val="both"/>
        <w:rPr>
          <w:rFonts w:ascii="Calibri" w:hAnsi="Calibri" w:cs="Calibri"/>
        </w:rPr>
      </w:pPr>
    </w:p>
    <w:p w14:paraId="518C2C57" w14:textId="77777777" w:rsidR="00AE300C" w:rsidRPr="00AE300C" w:rsidRDefault="00AE300C" w:rsidP="00AE300C">
      <w:pPr>
        <w:pStyle w:val="p"/>
        <w:spacing w:before="15" w:after="30"/>
        <w:jc w:val="both"/>
        <w:rPr>
          <w:rFonts w:ascii="Calibri" w:hAnsi="Calibri" w:cs="Calibri"/>
        </w:rPr>
      </w:pPr>
      <w:r w:rsidRPr="00AE300C">
        <w:rPr>
          <w:rFonts w:ascii="Calibri" w:hAnsi="Calibri" w:cs="Calibri"/>
        </w:rPr>
        <w:t xml:space="preserve"> À ce titre :</w:t>
      </w:r>
    </w:p>
    <w:p w14:paraId="098DE285" w14:textId="77777777" w:rsidR="00AE300C" w:rsidRPr="00AE300C" w:rsidRDefault="00AE300C" w:rsidP="00AE300C">
      <w:pPr>
        <w:pStyle w:val="p"/>
        <w:numPr>
          <w:ilvl w:val="0"/>
          <w:numId w:val="34"/>
        </w:numPr>
        <w:spacing w:before="15" w:after="30"/>
        <w:jc w:val="both"/>
        <w:rPr>
          <w:rFonts w:ascii="Calibri" w:hAnsi="Calibri" w:cs="Calibri"/>
        </w:rPr>
      </w:pPr>
      <w:r w:rsidRPr="00AE300C">
        <w:rPr>
          <w:rFonts w:ascii="Calibri" w:hAnsi="Calibri" w:cs="Calibri"/>
        </w:rPr>
        <w:t>il n’attribue pas la certification ;</w:t>
      </w:r>
    </w:p>
    <w:p w14:paraId="2337C4C9" w14:textId="77777777" w:rsidR="00AE300C" w:rsidRPr="00AE300C" w:rsidRDefault="00AE300C" w:rsidP="00AE300C">
      <w:pPr>
        <w:pStyle w:val="p"/>
        <w:numPr>
          <w:ilvl w:val="0"/>
          <w:numId w:val="34"/>
        </w:numPr>
        <w:spacing w:before="15" w:after="30"/>
        <w:jc w:val="both"/>
        <w:rPr>
          <w:rFonts w:ascii="Calibri" w:hAnsi="Calibri" w:cs="Calibri"/>
        </w:rPr>
      </w:pPr>
      <w:r w:rsidRPr="00AE300C">
        <w:rPr>
          <w:rFonts w:ascii="Calibri" w:hAnsi="Calibri" w:cs="Calibri"/>
        </w:rPr>
        <w:t xml:space="preserve">il </w:t>
      </w:r>
      <w:r>
        <w:rPr>
          <w:rFonts w:ascii="Calibri" w:hAnsi="Calibri" w:cs="Calibri"/>
        </w:rPr>
        <w:t>ne peut garantir</w:t>
      </w:r>
      <w:r w:rsidRPr="00AE300C">
        <w:rPr>
          <w:rFonts w:ascii="Calibri" w:hAnsi="Calibri" w:cs="Calibri"/>
        </w:rPr>
        <w:t xml:space="preserve"> la validation ;</w:t>
      </w:r>
    </w:p>
    <w:p w14:paraId="2D851CE6" w14:textId="77777777" w:rsidR="00AE300C" w:rsidRPr="00AE300C" w:rsidRDefault="00AE300C" w:rsidP="00AE300C">
      <w:pPr>
        <w:pStyle w:val="p"/>
        <w:numPr>
          <w:ilvl w:val="0"/>
          <w:numId w:val="34"/>
        </w:numPr>
        <w:spacing w:before="15" w:after="30"/>
        <w:jc w:val="both"/>
        <w:rPr>
          <w:rFonts w:ascii="Calibri" w:hAnsi="Calibri" w:cs="Calibri"/>
        </w:rPr>
      </w:pPr>
      <w:r w:rsidRPr="00AE300C">
        <w:rPr>
          <w:rFonts w:ascii="Calibri" w:hAnsi="Calibri" w:cs="Calibri"/>
        </w:rPr>
        <w:t>il ne modifie pas les règles, délais et exigences de l’organisme certificateur ;</w:t>
      </w:r>
    </w:p>
    <w:p w14:paraId="66B28123" w14:textId="77777777" w:rsidR="00AE300C" w:rsidRDefault="00AE300C" w:rsidP="00AE300C">
      <w:pPr>
        <w:pStyle w:val="p"/>
        <w:numPr>
          <w:ilvl w:val="0"/>
          <w:numId w:val="34"/>
        </w:numPr>
        <w:spacing w:before="15" w:after="30"/>
        <w:jc w:val="both"/>
        <w:rPr>
          <w:rFonts w:ascii="Calibri" w:hAnsi="Calibri" w:cs="Calibri"/>
        </w:rPr>
      </w:pPr>
      <w:r w:rsidRPr="00AE300C">
        <w:rPr>
          <w:rFonts w:ascii="Calibri" w:hAnsi="Calibri" w:cs="Calibri"/>
        </w:rPr>
        <w:t xml:space="preserve">il accompagne le bénéficiaire </w:t>
      </w:r>
      <w:r w:rsidRPr="00AE300C">
        <w:rPr>
          <w:rFonts w:ascii="Calibri" w:hAnsi="Calibri" w:cs="Calibri"/>
          <w:b/>
          <w:bCs/>
        </w:rPr>
        <w:t>sans se substituer à lui</w:t>
      </w:r>
      <w:r w:rsidRPr="00AE300C">
        <w:rPr>
          <w:rFonts w:ascii="Calibri" w:hAnsi="Calibri" w:cs="Calibri"/>
        </w:rPr>
        <w:t xml:space="preserve"> dans la rédaction : le dossier doit traduire l’expérience réelle du bénéficiaire.</w:t>
      </w:r>
    </w:p>
    <w:p w14:paraId="691116E5" w14:textId="77777777" w:rsidR="00E93EE5" w:rsidRDefault="00E93EE5" w:rsidP="00E93EE5">
      <w:pPr>
        <w:pStyle w:val="p"/>
        <w:spacing w:before="15" w:after="30"/>
        <w:rPr>
          <w:rFonts w:ascii="Calibri" w:hAnsi="Calibri" w:cs="Calibri"/>
          <w:b/>
          <w:kern w:val="36"/>
        </w:rPr>
      </w:pPr>
    </w:p>
    <w:p w14:paraId="4FA840B5" w14:textId="77777777" w:rsidR="00E93EE5" w:rsidRPr="00016B64" w:rsidRDefault="00E93EE5" w:rsidP="00E93EE5">
      <w:pPr>
        <w:pStyle w:val="p"/>
        <w:spacing w:before="15" w:after="30"/>
        <w:rPr>
          <w:rFonts w:ascii="Calibri" w:hAnsi="Calibri" w:cs="Calibri"/>
          <w:sz w:val="18"/>
          <w:szCs w:val="18"/>
        </w:rPr>
      </w:pPr>
      <w:r w:rsidRPr="00016B64">
        <w:rPr>
          <w:rFonts w:ascii="Calibri" w:hAnsi="Calibri" w:cs="Calibri"/>
          <w:b/>
          <w:kern w:val="36"/>
        </w:rPr>
        <w:lastRenderedPageBreak/>
        <w:t xml:space="preserve">Article 7 </w:t>
      </w:r>
      <w:r>
        <w:rPr>
          <w:rFonts w:ascii="Calibri" w:hAnsi="Calibri" w:cs="Calibri"/>
          <w:b/>
          <w:kern w:val="36"/>
        </w:rPr>
        <w:t>–</w:t>
      </w:r>
      <w:r w:rsidRPr="00016B64">
        <w:rPr>
          <w:rFonts w:ascii="Calibri" w:hAnsi="Calibri" w:cs="Calibri"/>
          <w:b/>
          <w:kern w:val="36"/>
        </w:rPr>
        <w:t xml:space="preserve"> </w:t>
      </w:r>
      <w:r>
        <w:rPr>
          <w:rFonts w:ascii="Calibri" w:hAnsi="Calibri" w:cs="Calibri"/>
          <w:b/>
          <w:kern w:val="36"/>
        </w:rPr>
        <w:t>Jury VAE</w:t>
      </w:r>
      <w:r w:rsidR="0013317E">
        <w:rPr>
          <w:rFonts w:ascii="Calibri" w:hAnsi="Calibri" w:cs="Calibri"/>
          <w:b/>
          <w:kern w:val="36"/>
        </w:rPr>
        <w:t xml:space="preserve"> et décision finale</w:t>
      </w:r>
    </w:p>
    <w:p w14:paraId="04C740B7" w14:textId="77777777" w:rsidR="00E93EE5" w:rsidRDefault="00E93EE5" w:rsidP="00E93EE5">
      <w:pPr>
        <w:pStyle w:val="p"/>
        <w:spacing w:before="15" w:after="30"/>
        <w:rPr>
          <w:rFonts w:ascii="Calibri" w:hAnsi="Calibri" w:cs="Calibri"/>
          <w:sz w:val="18"/>
          <w:szCs w:val="18"/>
        </w:rPr>
      </w:pPr>
      <w:r>
        <w:rPr>
          <w:rFonts w:ascii="Calibri" w:hAnsi="Calibri" w:cs="Calibri"/>
          <w:sz w:val="18"/>
          <w:szCs w:val="18"/>
        </w:rPr>
        <w:t> </w:t>
      </w:r>
    </w:p>
    <w:p w14:paraId="6B0A619A" w14:textId="77777777" w:rsidR="0013317E" w:rsidRPr="0013317E" w:rsidRDefault="0013317E" w:rsidP="0013317E">
      <w:pPr>
        <w:pStyle w:val="p"/>
        <w:spacing w:before="15" w:after="30"/>
        <w:rPr>
          <w:rFonts w:ascii="Calibri" w:hAnsi="Calibri" w:cs="Calibri"/>
        </w:rPr>
      </w:pPr>
      <w:r w:rsidRPr="0013317E">
        <w:rPr>
          <w:rFonts w:ascii="Calibri" w:hAnsi="Calibri" w:cs="Calibri"/>
        </w:rPr>
        <w:t>La validation relève exclusivement du jury compétent.</w:t>
      </w:r>
      <w:r w:rsidRPr="0013317E">
        <w:rPr>
          <w:rFonts w:ascii="Calibri" w:hAnsi="Calibri" w:cs="Calibri"/>
        </w:rPr>
        <w:br/>
        <w:t>La décision peut être :</w:t>
      </w:r>
    </w:p>
    <w:p w14:paraId="084F48D6" w14:textId="77777777" w:rsidR="0013317E" w:rsidRPr="0013317E" w:rsidRDefault="0013317E" w:rsidP="0013317E">
      <w:pPr>
        <w:pStyle w:val="p"/>
        <w:numPr>
          <w:ilvl w:val="0"/>
          <w:numId w:val="35"/>
        </w:numPr>
        <w:spacing w:before="15" w:after="30"/>
        <w:rPr>
          <w:rFonts w:ascii="Calibri" w:hAnsi="Calibri" w:cs="Calibri"/>
        </w:rPr>
      </w:pPr>
      <w:r w:rsidRPr="0013317E">
        <w:rPr>
          <w:rFonts w:ascii="Calibri" w:hAnsi="Calibri" w:cs="Calibri"/>
        </w:rPr>
        <w:t>validation totale,</w:t>
      </w:r>
    </w:p>
    <w:p w14:paraId="64A9DED4" w14:textId="77777777" w:rsidR="0013317E" w:rsidRPr="0013317E" w:rsidRDefault="0013317E" w:rsidP="0013317E">
      <w:pPr>
        <w:pStyle w:val="p"/>
        <w:numPr>
          <w:ilvl w:val="0"/>
          <w:numId w:val="35"/>
        </w:numPr>
        <w:spacing w:before="15" w:after="30"/>
        <w:rPr>
          <w:rFonts w:ascii="Calibri" w:hAnsi="Calibri" w:cs="Calibri"/>
        </w:rPr>
      </w:pPr>
      <w:r w:rsidRPr="0013317E">
        <w:rPr>
          <w:rFonts w:ascii="Calibri" w:hAnsi="Calibri" w:cs="Calibri"/>
        </w:rPr>
        <w:t>validation partielle,</w:t>
      </w:r>
    </w:p>
    <w:p w14:paraId="63D667D8" w14:textId="77777777" w:rsidR="0013317E" w:rsidRDefault="0013317E" w:rsidP="0013317E">
      <w:pPr>
        <w:pStyle w:val="p"/>
        <w:numPr>
          <w:ilvl w:val="0"/>
          <w:numId w:val="35"/>
        </w:numPr>
        <w:spacing w:before="15" w:after="30"/>
        <w:rPr>
          <w:rFonts w:ascii="Calibri" w:hAnsi="Calibri" w:cs="Calibri"/>
        </w:rPr>
      </w:pPr>
      <w:r w:rsidRPr="0013317E">
        <w:rPr>
          <w:rFonts w:ascii="Calibri" w:hAnsi="Calibri" w:cs="Calibri"/>
        </w:rPr>
        <w:t>refus.</w:t>
      </w:r>
    </w:p>
    <w:p w14:paraId="335ABAD6" w14:textId="77777777" w:rsidR="00FF3C14" w:rsidRPr="0013317E" w:rsidRDefault="00FF3C14" w:rsidP="00FF3C14">
      <w:pPr>
        <w:pStyle w:val="p"/>
        <w:spacing w:before="15" w:after="30"/>
        <w:ind w:left="720"/>
        <w:rPr>
          <w:rFonts w:ascii="Calibri" w:hAnsi="Calibri" w:cs="Calibri"/>
        </w:rPr>
      </w:pPr>
    </w:p>
    <w:p w14:paraId="3ABE76C3" w14:textId="77777777" w:rsidR="00106602" w:rsidRDefault="0013317E" w:rsidP="00106602">
      <w:pPr>
        <w:pStyle w:val="p"/>
        <w:spacing w:before="15" w:after="30"/>
        <w:jc w:val="both"/>
        <w:rPr>
          <w:rFonts w:ascii="Calibri" w:hAnsi="Calibri" w:cs="Calibri"/>
        </w:rPr>
      </w:pPr>
      <w:r w:rsidRPr="0013317E">
        <w:rPr>
          <w:rFonts w:ascii="Calibri" w:hAnsi="Calibri" w:cs="Calibri"/>
        </w:rPr>
        <w:t>En cas de validation partielle, le certificateur peut indiquer des compléments à acquérir. Ces compléments, lorsqu’ils relèvent d’une action de formation, feront l’objet d’un document contractuel distinct (convention/contrat de formation), sans confusion avec la présente convention VAE.</w:t>
      </w:r>
    </w:p>
    <w:p w14:paraId="37DEFA92" w14:textId="77777777" w:rsidR="00106602" w:rsidRDefault="00106602" w:rsidP="00106602">
      <w:pPr>
        <w:pStyle w:val="p"/>
        <w:spacing w:before="15" w:after="30"/>
        <w:jc w:val="both"/>
        <w:rPr>
          <w:rFonts w:ascii="Calibri" w:hAnsi="Calibri" w:cs="Calibri"/>
          <w:b/>
          <w:kern w:val="36"/>
        </w:rPr>
      </w:pPr>
    </w:p>
    <w:p w14:paraId="003F83D1" w14:textId="77777777" w:rsidR="00FA53EB" w:rsidRPr="00106602" w:rsidRDefault="00FA53EB" w:rsidP="00106602">
      <w:pPr>
        <w:pStyle w:val="p"/>
        <w:spacing w:before="15" w:after="30"/>
        <w:jc w:val="both"/>
        <w:rPr>
          <w:rFonts w:ascii="Calibri" w:hAnsi="Calibri" w:cs="Calibri"/>
        </w:rPr>
      </w:pPr>
      <w:r w:rsidRPr="00016B64">
        <w:rPr>
          <w:rFonts w:ascii="Calibri" w:hAnsi="Calibri" w:cs="Calibri"/>
          <w:b/>
          <w:kern w:val="36"/>
        </w:rPr>
        <w:t xml:space="preserve">Article </w:t>
      </w:r>
      <w:r w:rsidR="000816C8">
        <w:rPr>
          <w:rFonts w:ascii="Calibri" w:hAnsi="Calibri" w:cs="Calibri"/>
          <w:b/>
          <w:kern w:val="36"/>
        </w:rPr>
        <w:t>8</w:t>
      </w:r>
      <w:r w:rsidRPr="00016B64">
        <w:rPr>
          <w:rFonts w:ascii="Calibri" w:hAnsi="Calibri" w:cs="Calibri"/>
          <w:b/>
          <w:kern w:val="36"/>
        </w:rPr>
        <w:t xml:space="preserve"> </w:t>
      </w:r>
      <w:r>
        <w:rPr>
          <w:rFonts w:ascii="Calibri" w:hAnsi="Calibri" w:cs="Calibri"/>
          <w:b/>
          <w:kern w:val="36"/>
        </w:rPr>
        <w:t>–</w:t>
      </w:r>
      <w:r w:rsidRPr="00016B64">
        <w:rPr>
          <w:rFonts w:ascii="Calibri" w:hAnsi="Calibri" w:cs="Calibri"/>
          <w:b/>
          <w:kern w:val="36"/>
        </w:rPr>
        <w:t xml:space="preserve"> </w:t>
      </w:r>
      <w:r>
        <w:rPr>
          <w:rFonts w:ascii="Calibri" w:hAnsi="Calibri" w:cs="Calibri"/>
          <w:b/>
          <w:kern w:val="36"/>
        </w:rPr>
        <w:t>Confidentialité</w:t>
      </w:r>
    </w:p>
    <w:p w14:paraId="1FB09510" w14:textId="77777777" w:rsidR="00FA53EB" w:rsidRDefault="00FA53EB" w:rsidP="00FA53EB">
      <w:pPr>
        <w:pStyle w:val="p"/>
        <w:spacing w:before="15" w:after="30"/>
        <w:rPr>
          <w:rFonts w:ascii="Calibri" w:hAnsi="Calibri" w:cs="Calibri"/>
          <w:sz w:val="18"/>
          <w:szCs w:val="18"/>
        </w:rPr>
      </w:pPr>
      <w:r>
        <w:rPr>
          <w:rFonts w:ascii="Calibri" w:hAnsi="Calibri" w:cs="Calibri"/>
          <w:sz w:val="18"/>
          <w:szCs w:val="18"/>
        </w:rPr>
        <w:t> </w:t>
      </w:r>
    </w:p>
    <w:p w14:paraId="545339C4" w14:textId="77777777" w:rsidR="00FA53EB" w:rsidRDefault="00FA53EB" w:rsidP="00E93EE5">
      <w:pPr>
        <w:pStyle w:val="p"/>
        <w:spacing w:before="15" w:after="30"/>
        <w:jc w:val="both"/>
        <w:rPr>
          <w:rFonts w:ascii="Calibri" w:hAnsi="Calibri" w:cs="Calibri"/>
        </w:rPr>
      </w:pPr>
      <w:r w:rsidRPr="00FA53EB">
        <w:rPr>
          <w:rFonts w:ascii="Calibri" w:hAnsi="Calibri" w:cs="Calibri"/>
        </w:rPr>
        <w:t>Les informations et documents transmis par le bénéficiaire dans le cadre de la VAE sont traités de manière confidentielle.</w:t>
      </w:r>
    </w:p>
    <w:p w14:paraId="17DBE9D9" w14:textId="77777777" w:rsidR="00E93EE5" w:rsidRDefault="00FA53EB" w:rsidP="00E93EE5">
      <w:pPr>
        <w:pStyle w:val="p"/>
        <w:spacing w:before="15" w:after="30"/>
        <w:jc w:val="both"/>
        <w:rPr>
          <w:rFonts w:ascii="Calibri" w:hAnsi="Calibri" w:cs="Calibri"/>
        </w:rPr>
      </w:pPr>
      <w:r w:rsidRPr="00FA53EB">
        <w:rPr>
          <w:rFonts w:ascii="Calibri" w:hAnsi="Calibri" w:cs="Calibri"/>
        </w:rPr>
        <w:br/>
        <w:t>L’organisme</w:t>
      </w:r>
      <w:r w:rsidR="00F44D1B">
        <w:rPr>
          <w:rFonts w:ascii="Calibri" w:hAnsi="Calibri" w:cs="Calibri"/>
        </w:rPr>
        <w:t xml:space="preserve"> accompagnateur</w:t>
      </w:r>
      <w:r w:rsidRPr="00FA53EB">
        <w:rPr>
          <w:rFonts w:ascii="Calibri" w:hAnsi="Calibri" w:cs="Calibri"/>
        </w:rPr>
        <w:t xml:space="preserve"> s’engage à ne pas divulguer les contenus du dossier, ni les éléments relatifs aux expériences professionnelles, sauf obligation légale ou accord écrit du bénéficiaire.</w:t>
      </w:r>
    </w:p>
    <w:p w14:paraId="6AA6F4E8" w14:textId="77777777" w:rsidR="00106602" w:rsidRPr="00AE300C" w:rsidRDefault="00106602" w:rsidP="00E93EE5">
      <w:pPr>
        <w:pStyle w:val="p"/>
        <w:spacing w:before="15" w:after="30"/>
        <w:jc w:val="both"/>
        <w:rPr>
          <w:rFonts w:ascii="Calibri" w:hAnsi="Calibri" w:cs="Calibri"/>
        </w:rPr>
      </w:pPr>
    </w:p>
    <w:p w14:paraId="220E68A3" w14:textId="77777777" w:rsidR="00016B64" w:rsidRDefault="00016B64" w:rsidP="00016B64">
      <w:pPr>
        <w:pStyle w:val="p"/>
        <w:spacing w:before="15" w:after="30"/>
        <w:jc w:val="both"/>
        <w:rPr>
          <w:rFonts w:ascii="Calibri" w:hAnsi="Calibri" w:cs="Calibri"/>
          <w:sz w:val="18"/>
          <w:szCs w:val="18"/>
        </w:rPr>
      </w:pPr>
      <w:r>
        <w:rPr>
          <w:rFonts w:ascii="Calibri" w:hAnsi="Calibri" w:cs="Calibri"/>
          <w:sz w:val="18"/>
          <w:szCs w:val="18"/>
        </w:rPr>
        <w:t> </w:t>
      </w:r>
    </w:p>
    <w:p w14:paraId="1DD0EE76" w14:textId="77777777" w:rsidR="00FA53EB" w:rsidRPr="00016B64" w:rsidRDefault="00FA53EB" w:rsidP="00FA53EB">
      <w:pPr>
        <w:pStyle w:val="p"/>
        <w:spacing w:before="15" w:after="30"/>
        <w:rPr>
          <w:rFonts w:ascii="Calibri" w:hAnsi="Calibri" w:cs="Calibri"/>
          <w:sz w:val="18"/>
          <w:szCs w:val="18"/>
        </w:rPr>
      </w:pPr>
      <w:r w:rsidRPr="00016B64">
        <w:rPr>
          <w:rFonts w:ascii="Calibri" w:hAnsi="Calibri" w:cs="Calibri"/>
          <w:b/>
          <w:kern w:val="36"/>
        </w:rPr>
        <w:t xml:space="preserve">Article </w:t>
      </w:r>
      <w:r w:rsidR="000816C8">
        <w:rPr>
          <w:rFonts w:ascii="Calibri" w:hAnsi="Calibri" w:cs="Calibri"/>
          <w:b/>
          <w:kern w:val="36"/>
        </w:rPr>
        <w:t>9</w:t>
      </w:r>
      <w:r w:rsidRPr="00016B64">
        <w:rPr>
          <w:rFonts w:ascii="Calibri" w:hAnsi="Calibri" w:cs="Calibri"/>
          <w:b/>
          <w:kern w:val="36"/>
        </w:rPr>
        <w:t xml:space="preserve"> </w:t>
      </w:r>
      <w:r>
        <w:rPr>
          <w:rFonts w:ascii="Calibri" w:hAnsi="Calibri" w:cs="Calibri"/>
          <w:b/>
          <w:kern w:val="36"/>
        </w:rPr>
        <w:t>–</w:t>
      </w:r>
      <w:r w:rsidRPr="00016B64">
        <w:rPr>
          <w:rFonts w:ascii="Calibri" w:hAnsi="Calibri" w:cs="Calibri"/>
          <w:b/>
          <w:kern w:val="36"/>
        </w:rPr>
        <w:t xml:space="preserve"> </w:t>
      </w:r>
      <w:r>
        <w:rPr>
          <w:rFonts w:ascii="Calibri" w:hAnsi="Calibri" w:cs="Calibri"/>
          <w:b/>
          <w:kern w:val="36"/>
        </w:rPr>
        <w:t>Données personnelles (RGPD)</w:t>
      </w:r>
    </w:p>
    <w:p w14:paraId="7358F603" w14:textId="77777777" w:rsidR="00FA53EB" w:rsidRDefault="00FA53EB" w:rsidP="00394429">
      <w:pPr>
        <w:pStyle w:val="p"/>
        <w:spacing w:before="15" w:after="30"/>
        <w:jc w:val="both"/>
        <w:rPr>
          <w:rFonts w:ascii="Calibri" w:hAnsi="Calibri" w:cs="Calibri"/>
          <w:sz w:val="18"/>
          <w:szCs w:val="18"/>
        </w:rPr>
      </w:pPr>
      <w:r>
        <w:rPr>
          <w:rFonts w:ascii="Calibri" w:hAnsi="Calibri" w:cs="Calibri"/>
          <w:sz w:val="18"/>
          <w:szCs w:val="18"/>
        </w:rPr>
        <w:t> </w:t>
      </w:r>
    </w:p>
    <w:p w14:paraId="36E2C66E" w14:textId="77777777" w:rsidR="00E159E7" w:rsidRDefault="00FA53EB" w:rsidP="00394429">
      <w:pPr>
        <w:pStyle w:val="p"/>
        <w:spacing w:before="15" w:after="30"/>
        <w:jc w:val="both"/>
        <w:rPr>
          <w:rFonts w:ascii="Calibri" w:hAnsi="Calibri" w:cs="Calibri"/>
          <w:sz w:val="18"/>
          <w:szCs w:val="18"/>
        </w:rPr>
      </w:pPr>
      <w:r w:rsidRPr="00FA53EB">
        <w:rPr>
          <w:rFonts w:ascii="Calibri" w:hAnsi="Calibri" w:cs="Calibri"/>
        </w:rPr>
        <w:t>Les données personnelles collectées sont nécessaires à l’exécution de l’accompagnement VAE.</w:t>
      </w:r>
      <w:r w:rsidRPr="00FA53EB">
        <w:rPr>
          <w:rFonts w:ascii="Calibri" w:hAnsi="Calibri" w:cs="Calibri"/>
        </w:rPr>
        <w:br/>
      </w:r>
      <w:r w:rsidR="00394429">
        <w:rPr>
          <w:rFonts w:ascii="Calibri" w:hAnsi="Calibri" w:cs="Calibri"/>
        </w:rPr>
        <w:br/>
      </w:r>
      <w:r w:rsidRPr="00FA53EB">
        <w:rPr>
          <w:rFonts w:ascii="Calibri" w:hAnsi="Calibri" w:cs="Calibri"/>
        </w:rPr>
        <w:t>Le bénéficiaire dispose des droits d’accès, de rectification, d’opposition, de limitation et d’effacement, dans les conditions prévues par la réglementation applicable.</w:t>
      </w:r>
      <w:r w:rsidRPr="00FA53EB">
        <w:rPr>
          <w:rFonts w:ascii="Calibri" w:hAnsi="Calibri" w:cs="Calibri"/>
        </w:rPr>
        <w:br/>
      </w:r>
      <w:r w:rsidR="00016B64">
        <w:rPr>
          <w:rFonts w:ascii="Calibri" w:hAnsi="Calibri" w:cs="Calibri"/>
          <w:sz w:val="18"/>
          <w:szCs w:val="18"/>
        </w:rPr>
        <w:br w:type="page"/>
      </w:r>
    </w:p>
    <w:p w14:paraId="34E32EAC" w14:textId="77777777" w:rsidR="00CF22A3" w:rsidRPr="00521268" w:rsidRDefault="00CF22A3" w:rsidP="00016B64">
      <w:pPr>
        <w:rPr>
          <w:sz w:val="24"/>
        </w:rPr>
      </w:pPr>
      <w:r w:rsidRPr="00521268">
        <w:rPr>
          <w:rFonts w:ascii="Calibri" w:hAnsi="Calibri" w:cs="Calibri"/>
          <w:b/>
          <w:bCs/>
          <w:sz w:val="24"/>
        </w:rPr>
        <w:lastRenderedPageBreak/>
        <w:t xml:space="preserve">Article </w:t>
      </w:r>
      <w:r w:rsidR="000816C8">
        <w:rPr>
          <w:rFonts w:ascii="Calibri" w:hAnsi="Calibri" w:cs="Calibri"/>
          <w:b/>
          <w:bCs/>
          <w:sz w:val="24"/>
        </w:rPr>
        <w:t>10</w:t>
      </w:r>
      <w:r w:rsidRPr="00521268">
        <w:rPr>
          <w:rFonts w:ascii="Calibri" w:hAnsi="Calibri" w:cs="Calibri"/>
          <w:b/>
          <w:bCs/>
          <w:sz w:val="24"/>
        </w:rPr>
        <w:t xml:space="preserve"> - Dispositions financières </w:t>
      </w:r>
    </w:p>
    <w:p w14:paraId="0A82459E" w14:textId="77777777" w:rsidR="00CF22A3" w:rsidRDefault="00CF22A3" w:rsidP="00CF22A3">
      <w:pPr>
        <w:pStyle w:val="p"/>
        <w:spacing w:before="15" w:after="30"/>
        <w:jc w:val="both"/>
        <w:rPr>
          <w:rFonts w:ascii="Calibri" w:hAnsi="Calibri" w:cs="Calibri"/>
          <w:sz w:val="18"/>
          <w:szCs w:val="18"/>
        </w:rPr>
      </w:pPr>
      <w:r>
        <w:rPr>
          <w:rFonts w:ascii="Calibri" w:hAnsi="Calibri" w:cs="Calibri"/>
          <w:sz w:val="18"/>
          <w:szCs w:val="18"/>
        </w:rPr>
        <w:t> </w:t>
      </w:r>
    </w:p>
    <w:tbl>
      <w:tblPr>
        <w:tblW w:w="0" w:type="auto"/>
        <w:jc w:val="center"/>
        <w:tblLayout w:type="fixed"/>
        <w:tblLook w:val="04A0" w:firstRow="1" w:lastRow="0" w:firstColumn="1" w:lastColumn="0" w:noHBand="0" w:noVBand="1"/>
      </w:tblPr>
      <w:tblGrid>
        <w:gridCol w:w="3383"/>
        <w:gridCol w:w="3383"/>
        <w:gridCol w:w="3383"/>
      </w:tblGrid>
      <w:tr w:rsidR="00894FA4" w:rsidRPr="00894FA4" w14:paraId="3BC8EBE6" w14:textId="77777777" w:rsidTr="00552999">
        <w:trPr>
          <w:jc w:val="center"/>
        </w:trPr>
        <w:tc>
          <w:tcPr>
            <w:tcW w:w="3383" w:type="dxa"/>
            <w:tcBorders>
              <w:top w:val="single" w:sz="10" w:space="0" w:color="D6E3F2"/>
              <w:left w:val="single" w:sz="10" w:space="0" w:color="D6E3F2"/>
              <w:bottom w:val="single" w:sz="10" w:space="0" w:color="D6E3F2"/>
              <w:right w:val="single" w:sz="10" w:space="0" w:color="D6E3F2"/>
            </w:tcBorders>
            <w:shd w:val="clear" w:color="auto" w:fill="EFF6FF"/>
            <w:tcMar>
              <w:top w:w="170" w:type="dxa"/>
              <w:left w:w="180" w:type="dxa"/>
              <w:bottom w:w="170" w:type="dxa"/>
              <w:right w:w="180" w:type="dxa"/>
            </w:tcMar>
          </w:tcPr>
          <w:p w14:paraId="4EF22213" w14:textId="77777777" w:rsidR="00894FA4" w:rsidRPr="00894FA4" w:rsidRDefault="00894FA4" w:rsidP="00552999">
            <w:pPr>
              <w:spacing w:after="100"/>
              <w:rPr>
                <w:rFonts w:ascii="Calibri" w:hAnsi="Calibri" w:cs="Calibri"/>
                <w:sz w:val="21"/>
                <w:szCs w:val="21"/>
              </w:rPr>
            </w:pPr>
            <w:r w:rsidRPr="00894FA4">
              <w:rPr>
                <w:rFonts w:ascii="Calibri" w:eastAsia="Aptos" w:hAnsi="Calibri" w:cs="Calibri"/>
                <w:b/>
                <w:color w:val="1D4ED8"/>
                <w:sz w:val="21"/>
                <w:szCs w:val="21"/>
              </w:rPr>
              <w:t>PRIX HT</w:t>
            </w:r>
          </w:p>
          <w:p w14:paraId="3A120A58" w14:textId="77777777" w:rsidR="00894FA4" w:rsidRPr="00894FA4" w:rsidRDefault="00894FA4" w:rsidP="00552999">
            <w:pPr>
              <w:rPr>
                <w:rFonts w:ascii="Calibri" w:hAnsi="Calibri" w:cs="Calibri"/>
                <w:sz w:val="21"/>
                <w:szCs w:val="21"/>
              </w:rPr>
            </w:pPr>
            <w:r w:rsidRPr="00894FA4">
              <w:rPr>
                <w:rFonts w:ascii="Calibri" w:eastAsia="Aptos" w:hAnsi="Calibri" w:cs="Calibri"/>
                <w:b/>
                <w:color w:val="0F172A"/>
                <w:sz w:val="21"/>
                <w:szCs w:val="21"/>
              </w:rPr>
              <w:t>{{ montant_formation_eur }}</w:t>
            </w:r>
          </w:p>
        </w:tc>
        <w:tc>
          <w:tcPr>
            <w:tcW w:w="3383" w:type="dxa"/>
            <w:tcBorders>
              <w:top w:val="single" w:sz="10" w:space="0" w:color="D6E3F2"/>
              <w:left w:val="single" w:sz="10" w:space="0" w:color="D6E3F2"/>
              <w:bottom w:val="single" w:sz="10" w:space="0" w:color="D6E3F2"/>
              <w:right w:val="single" w:sz="10" w:space="0" w:color="D6E3F2"/>
            </w:tcBorders>
            <w:shd w:val="clear" w:color="auto" w:fill="F0FDF4"/>
            <w:tcMar>
              <w:top w:w="170" w:type="dxa"/>
              <w:left w:w="180" w:type="dxa"/>
              <w:bottom w:w="170" w:type="dxa"/>
              <w:right w:w="180" w:type="dxa"/>
            </w:tcMar>
          </w:tcPr>
          <w:p w14:paraId="6123AAD5" w14:textId="77777777" w:rsidR="00894FA4" w:rsidRPr="00894FA4" w:rsidRDefault="00894FA4" w:rsidP="00552999">
            <w:pPr>
              <w:spacing w:after="100"/>
              <w:rPr>
                <w:rFonts w:ascii="Calibri" w:hAnsi="Calibri" w:cs="Calibri"/>
                <w:sz w:val="21"/>
                <w:szCs w:val="21"/>
              </w:rPr>
            </w:pPr>
            <w:r w:rsidRPr="00894FA4">
              <w:rPr>
                <w:rFonts w:ascii="Calibri" w:eastAsia="Aptos" w:hAnsi="Calibri" w:cs="Calibri"/>
                <w:b/>
                <w:color w:val="15803D"/>
                <w:sz w:val="21"/>
                <w:szCs w:val="21"/>
              </w:rPr>
              <w:t>EXONÉRATION TVA</w:t>
            </w:r>
          </w:p>
          <w:p w14:paraId="305D978E" w14:textId="77777777" w:rsidR="00894FA4" w:rsidRPr="00894FA4" w:rsidRDefault="00894FA4" w:rsidP="00552999">
            <w:pPr>
              <w:rPr>
                <w:rFonts w:ascii="Calibri" w:hAnsi="Calibri" w:cs="Calibri"/>
                <w:sz w:val="21"/>
                <w:szCs w:val="21"/>
              </w:rPr>
            </w:pPr>
            <w:r w:rsidRPr="00894FA4">
              <w:rPr>
                <w:rFonts w:ascii="Calibri" w:eastAsia="Aptos" w:hAnsi="Calibri" w:cs="Calibri"/>
                <w:b/>
                <w:color w:val="0F172A"/>
                <w:sz w:val="21"/>
                <w:szCs w:val="21"/>
              </w:rPr>
              <w:t>Art. 261-4-4° CGI</w:t>
            </w:r>
          </w:p>
        </w:tc>
        <w:tc>
          <w:tcPr>
            <w:tcW w:w="3383" w:type="dxa"/>
            <w:tcBorders>
              <w:top w:val="single" w:sz="10" w:space="0" w:color="D6E3F2"/>
              <w:left w:val="single" w:sz="10" w:space="0" w:color="D6E3F2"/>
              <w:bottom w:val="single" w:sz="10" w:space="0" w:color="D6E3F2"/>
              <w:right w:val="single" w:sz="10" w:space="0" w:color="D6E3F2"/>
            </w:tcBorders>
            <w:shd w:val="clear" w:color="auto" w:fill="F8FAFC"/>
            <w:tcMar>
              <w:top w:w="170" w:type="dxa"/>
              <w:left w:w="180" w:type="dxa"/>
              <w:bottom w:w="170" w:type="dxa"/>
              <w:right w:w="180" w:type="dxa"/>
            </w:tcMar>
          </w:tcPr>
          <w:p w14:paraId="118BE4D3" w14:textId="77777777" w:rsidR="00894FA4" w:rsidRPr="00894FA4" w:rsidRDefault="00894FA4" w:rsidP="00552999">
            <w:pPr>
              <w:spacing w:after="100"/>
              <w:rPr>
                <w:rFonts w:ascii="Calibri" w:hAnsi="Calibri" w:cs="Calibri"/>
                <w:sz w:val="21"/>
                <w:szCs w:val="21"/>
              </w:rPr>
            </w:pPr>
            <w:r w:rsidRPr="00894FA4">
              <w:rPr>
                <w:rFonts w:ascii="Calibri" w:eastAsia="Aptos" w:hAnsi="Calibri" w:cs="Calibri"/>
                <w:b/>
                <w:color w:val="0F172A"/>
                <w:sz w:val="21"/>
                <w:szCs w:val="21"/>
              </w:rPr>
              <w:t>PRIX TTC</w:t>
            </w:r>
          </w:p>
          <w:p w14:paraId="3ED63C02" w14:textId="77777777" w:rsidR="00894FA4" w:rsidRPr="00894FA4" w:rsidRDefault="00894FA4" w:rsidP="00552999">
            <w:pPr>
              <w:rPr>
                <w:rFonts w:ascii="Calibri" w:hAnsi="Calibri" w:cs="Calibri"/>
                <w:sz w:val="21"/>
                <w:szCs w:val="21"/>
              </w:rPr>
            </w:pPr>
            <w:r w:rsidRPr="00894FA4">
              <w:rPr>
                <w:rFonts w:ascii="Calibri" w:eastAsia="Aptos" w:hAnsi="Calibri" w:cs="Calibri"/>
                <w:b/>
                <w:color w:val="0F172A"/>
                <w:sz w:val="21"/>
                <w:szCs w:val="21"/>
              </w:rPr>
              <w:t>{{ montant_formation_eur }}</w:t>
            </w:r>
          </w:p>
        </w:tc>
      </w:tr>
    </w:tbl>
    <w:p w14:paraId="260EA1DC" w14:textId="77777777" w:rsidR="00894FA4" w:rsidRPr="00894FA4" w:rsidRDefault="00894FA4" w:rsidP="00894FA4">
      <w:pPr>
        <w:spacing w:after="140"/>
        <w:jc w:val="both"/>
        <w:rPr>
          <w:rFonts w:ascii="Calibri" w:hAnsi="Calibri" w:cs="Calibri"/>
          <w:sz w:val="21"/>
          <w:szCs w:val="21"/>
        </w:rPr>
      </w:pPr>
    </w:p>
    <w:tbl>
      <w:tblPr>
        <w:tblW w:w="0" w:type="auto"/>
        <w:jc w:val="center"/>
        <w:tblLayout w:type="fixed"/>
        <w:tblLook w:val="04A0" w:firstRow="1" w:lastRow="0" w:firstColumn="1" w:lastColumn="0" w:noHBand="0" w:noVBand="1"/>
      </w:tblPr>
      <w:tblGrid>
        <w:gridCol w:w="10150"/>
      </w:tblGrid>
      <w:tr w:rsidR="00894FA4" w:rsidRPr="00894FA4" w14:paraId="12965E64" w14:textId="77777777" w:rsidTr="00552999">
        <w:trPr>
          <w:jc w:val="center"/>
        </w:trPr>
        <w:tc>
          <w:tcPr>
            <w:tcW w:w="10150" w:type="dxa"/>
            <w:tcBorders>
              <w:top w:val="single" w:sz="8" w:space="0" w:color="CBD5E1"/>
              <w:left w:val="single" w:sz="8" w:space="0" w:color="CBD5E1"/>
              <w:bottom w:val="single" w:sz="8" w:space="0" w:color="CBD5E1"/>
              <w:right w:val="single" w:sz="8" w:space="0" w:color="CBD5E1"/>
            </w:tcBorders>
            <w:shd w:val="clear" w:color="auto" w:fill="F8FAFC"/>
            <w:tcMar>
              <w:top w:w="150" w:type="dxa"/>
              <w:left w:w="220" w:type="dxa"/>
              <w:bottom w:w="150" w:type="dxa"/>
              <w:right w:w="220" w:type="dxa"/>
            </w:tcMar>
          </w:tcPr>
          <w:p w14:paraId="1A643D75" w14:textId="5F23C98E" w:rsidR="00894FA4" w:rsidRPr="00894FA4" w:rsidRDefault="00894FA4" w:rsidP="00552999">
            <w:pPr>
              <w:jc w:val="both"/>
              <w:rPr>
                <w:rFonts w:ascii="Calibri" w:hAnsi="Calibri" w:cs="Calibri"/>
                <w:sz w:val="21"/>
                <w:szCs w:val="21"/>
              </w:rPr>
            </w:pPr>
            <w:r w:rsidRPr="00894FA4">
              <w:rPr>
                <w:rFonts w:ascii="Calibri" w:eastAsia="Aptos" w:hAnsi="Calibri" w:cs="Calibri"/>
                <w:color w:val="334155"/>
                <w:sz w:val="21"/>
                <w:szCs w:val="21"/>
              </w:rPr>
              <w:t>Le prix de</w:t>
            </w:r>
            <w:r>
              <w:rPr>
                <w:rFonts w:ascii="Calibri" w:eastAsia="Aptos" w:hAnsi="Calibri" w:cs="Calibri"/>
                <w:color w:val="334155"/>
                <w:sz w:val="21"/>
                <w:szCs w:val="21"/>
              </w:rPr>
              <w:t xml:space="preserve"> la VAE </w:t>
            </w:r>
            <w:r w:rsidRPr="00894FA4">
              <w:rPr>
                <w:rFonts w:ascii="Calibri" w:eastAsia="Aptos" w:hAnsi="Calibri" w:cs="Calibri"/>
                <w:color w:val="334155"/>
                <w:sz w:val="21"/>
                <w:szCs w:val="21"/>
              </w:rPr>
              <w:t xml:space="preserve">est fixé à </w:t>
            </w:r>
            <w:r w:rsidRPr="00894FA4">
              <w:rPr>
                <w:rFonts w:ascii="Calibri" w:eastAsia="Aptos" w:hAnsi="Calibri" w:cs="Calibri"/>
                <w:b/>
                <w:color w:val="0F172A"/>
                <w:sz w:val="21"/>
                <w:szCs w:val="21"/>
              </w:rPr>
              <w:t>{{ montant_formation_eur }} HT</w:t>
            </w:r>
            <w:r w:rsidRPr="00894FA4">
              <w:rPr>
                <w:rFonts w:ascii="Calibri" w:eastAsia="Aptos" w:hAnsi="Calibri" w:cs="Calibri"/>
                <w:color w:val="334155"/>
                <w:sz w:val="21"/>
                <w:szCs w:val="21"/>
              </w:rPr>
              <w:t xml:space="preserve">. L’organisme de formation atteste être exonéré de TVA en application de l’article 261-4-4° du Code général des impôts. Le prix total de </w:t>
            </w:r>
            <w:r>
              <w:rPr>
                <w:rFonts w:ascii="Calibri" w:eastAsia="Aptos" w:hAnsi="Calibri" w:cs="Calibri"/>
                <w:color w:val="334155"/>
                <w:sz w:val="21"/>
                <w:szCs w:val="21"/>
              </w:rPr>
              <w:t>la VAE</w:t>
            </w:r>
            <w:r w:rsidRPr="00894FA4">
              <w:rPr>
                <w:rFonts w:ascii="Calibri" w:eastAsia="Aptos" w:hAnsi="Calibri" w:cs="Calibri"/>
                <w:color w:val="334155"/>
                <w:sz w:val="21"/>
                <w:szCs w:val="21"/>
              </w:rPr>
              <w:t xml:space="preserve"> est donc fixé à </w:t>
            </w:r>
            <w:r w:rsidRPr="00894FA4">
              <w:rPr>
                <w:rFonts w:ascii="Calibri" w:eastAsia="Aptos" w:hAnsi="Calibri" w:cs="Calibri"/>
                <w:b/>
                <w:color w:val="0F172A"/>
                <w:sz w:val="21"/>
                <w:szCs w:val="21"/>
              </w:rPr>
              <w:t>{{ montant_formation_eur }} TTC</w:t>
            </w:r>
            <w:r w:rsidRPr="00894FA4">
              <w:rPr>
                <w:rFonts w:ascii="Calibri" w:eastAsia="Aptos" w:hAnsi="Calibri" w:cs="Calibri"/>
                <w:color w:val="334155"/>
                <w:sz w:val="21"/>
                <w:szCs w:val="21"/>
              </w:rPr>
              <w:t>.</w:t>
            </w:r>
          </w:p>
        </w:tc>
      </w:tr>
    </w:tbl>
    <w:p w14:paraId="2DAFCE3D" w14:textId="77777777" w:rsidR="00894FA4" w:rsidRPr="00894FA4" w:rsidRDefault="00894FA4" w:rsidP="00894FA4">
      <w:pPr>
        <w:spacing w:before="160" w:after="80"/>
        <w:rPr>
          <w:rFonts w:ascii="Calibri" w:hAnsi="Calibri" w:cs="Calibri"/>
          <w:sz w:val="21"/>
          <w:szCs w:val="21"/>
        </w:rPr>
      </w:pPr>
      <w:r w:rsidRPr="00894FA4">
        <w:rPr>
          <w:rFonts w:ascii="Calibri" w:hAnsi="Calibri" w:cs="Calibri"/>
          <w:b/>
          <w:sz w:val="21"/>
          <w:szCs w:val="21"/>
        </w:rPr>
        <w:t>Tableau de prise en charge financière</w:t>
      </w:r>
    </w:p>
    <w:tbl>
      <w:tblPr>
        <w:tblW w:w="0" w:type="auto"/>
        <w:jc w:val="center"/>
        <w:tblLayout w:type="fixed"/>
        <w:tblLook w:val="04A0" w:firstRow="1" w:lastRow="0" w:firstColumn="1" w:lastColumn="0" w:noHBand="0" w:noVBand="1"/>
      </w:tblPr>
      <w:tblGrid>
        <w:gridCol w:w="2550"/>
        <w:gridCol w:w="3800"/>
        <w:gridCol w:w="3800"/>
      </w:tblGrid>
      <w:tr w:rsidR="00894FA4" w:rsidRPr="00894FA4" w14:paraId="7F32C59B" w14:textId="77777777" w:rsidTr="00552999">
        <w:trPr>
          <w:jc w:val="center"/>
        </w:trPr>
        <w:tc>
          <w:tcPr>
            <w:tcW w:w="2550" w:type="dxa"/>
            <w:tcBorders>
              <w:top w:val="single" w:sz="8" w:space="0" w:color="E2E8F0"/>
              <w:left w:val="single" w:sz="8" w:space="0" w:color="E2E8F0"/>
              <w:bottom w:val="single" w:sz="8" w:space="0" w:color="E2E8F0"/>
              <w:right w:val="single" w:sz="8" w:space="0" w:color="E2E8F0"/>
            </w:tcBorders>
            <w:shd w:val="clear" w:color="auto" w:fill="ECFDF5"/>
            <w:tcMar>
              <w:top w:w="135" w:type="dxa"/>
              <w:left w:w="150" w:type="dxa"/>
              <w:bottom w:w="135" w:type="dxa"/>
              <w:right w:w="150" w:type="dxa"/>
            </w:tcMar>
            <w:vAlign w:val="center"/>
          </w:tcPr>
          <w:p w14:paraId="4C87BE92" w14:textId="77777777" w:rsidR="00894FA4" w:rsidRPr="00894FA4" w:rsidRDefault="00894FA4" w:rsidP="00552999">
            <w:pPr>
              <w:rPr>
                <w:rFonts w:ascii="Calibri" w:hAnsi="Calibri" w:cs="Calibri"/>
                <w:sz w:val="21"/>
                <w:szCs w:val="21"/>
              </w:rPr>
            </w:pPr>
            <w:r w:rsidRPr="00894FA4">
              <w:rPr>
                <w:rFonts w:ascii="Calibri" w:eastAsia="Aptos" w:hAnsi="Calibri" w:cs="Calibri"/>
                <w:b/>
                <w:color w:val="047857"/>
                <w:sz w:val="21"/>
                <w:szCs w:val="21"/>
              </w:rPr>
              <w:t>CPF mobilisé**</w:t>
            </w:r>
          </w:p>
        </w:tc>
        <w:tc>
          <w:tcPr>
            <w:tcW w:w="3800" w:type="dxa"/>
            <w:tcBorders>
              <w:top w:val="single" w:sz="8" w:space="0" w:color="E2E8F0"/>
              <w:left w:val="single" w:sz="8" w:space="0" w:color="E2E8F0"/>
              <w:bottom w:val="single" w:sz="8" w:space="0" w:color="E2E8F0"/>
              <w:right w:val="single" w:sz="8" w:space="0" w:color="E2E8F0"/>
            </w:tcBorders>
            <w:shd w:val="clear" w:color="auto" w:fill="F8FAFC"/>
            <w:tcMar>
              <w:top w:w="135" w:type="dxa"/>
              <w:left w:w="150" w:type="dxa"/>
              <w:bottom w:w="135" w:type="dxa"/>
              <w:right w:w="150" w:type="dxa"/>
            </w:tcMar>
            <w:vAlign w:val="center"/>
          </w:tcPr>
          <w:p w14:paraId="0EA6BAAA" w14:textId="77777777" w:rsidR="00894FA4" w:rsidRPr="00894FA4" w:rsidRDefault="00894FA4" w:rsidP="00552999">
            <w:pPr>
              <w:jc w:val="center"/>
              <w:rPr>
                <w:rFonts w:ascii="Calibri" w:hAnsi="Calibri" w:cs="Calibri"/>
                <w:sz w:val="21"/>
                <w:szCs w:val="21"/>
              </w:rPr>
            </w:pPr>
            <w:r w:rsidRPr="00894FA4">
              <w:rPr>
                <w:rFonts w:ascii="Calibri" w:eastAsia="Aptos" w:hAnsi="Calibri" w:cs="Calibri"/>
                <w:b/>
                <w:color w:val="0F172A"/>
                <w:sz w:val="21"/>
                <w:szCs w:val="21"/>
              </w:rPr>
              <w:t>{{ montant_cpf_eur }}</w:t>
            </w:r>
          </w:p>
        </w:tc>
        <w:tc>
          <w:tcPr>
            <w:tcW w:w="3800" w:type="dxa"/>
            <w:tcBorders>
              <w:top w:val="single" w:sz="8" w:space="0" w:color="E2E8F0"/>
              <w:left w:val="single" w:sz="8" w:space="0" w:color="E2E8F0"/>
              <w:bottom w:val="single" w:sz="8" w:space="0" w:color="E2E8F0"/>
              <w:right w:val="single" w:sz="8" w:space="0" w:color="E2E8F0"/>
            </w:tcBorders>
            <w:shd w:val="clear" w:color="auto" w:fill="F8FAFC"/>
            <w:tcMar>
              <w:top w:w="135" w:type="dxa"/>
              <w:left w:w="150" w:type="dxa"/>
              <w:bottom w:w="135" w:type="dxa"/>
              <w:right w:w="150" w:type="dxa"/>
            </w:tcMar>
            <w:vAlign w:val="center"/>
          </w:tcPr>
          <w:p w14:paraId="2D53B425" w14:textId="77777777" w:rsidR="00894FA4" w:rsidRPr="00894FA4" w:rsidRDefault="00894FA4" w:rsidP="00552999">
            <w:pPr>
              <w:rPr>
                <w:rFonts w:ascii="Calibri" w:hAnsi="Calibri" w:cs="Calibri"/>
                <w:sz w:val="21"/>
                <w:szCs w:val="21"/>
              </w:rPr>
            </w:pPr>
            <w:r w:rsidRPr="00894FA4">
              <w:rPr>
                <w:rFonts w:ascii="Calibri" w:eastAsia="Aptos" w:hAnsi="Calibri" w:cs="Calibri"/>
                <w:color w:val="334155"/>
                <w:sz w:val="21"/>
                <w:szCs w:val="21"/>
              </w:rPr>
              <w:t>Montant pris en charge via le Compte Personnel de Formation.</w:t>
            </w:r>
          </w:p>
        </w:tc>
      </w:tr>
      <w:tr w:rsidR="00894FA4" w:rsidRPr="00894FA4" w14:paraId="1E43CB4B" w14:textId="77777777" w:rsidTr="00552999">
        <w:trPr>
          <w:jc w:val="center"/>
        </w:trPr>
        <w:tc>
          <w:tcPr>
            <w:tcW w:w="2550" w:type="dxa"/>
            <w:tcBorders>
              <w:top w:val="single" w:sz="8" w:space="0" w:color="E2E8F0"/>
              <w:left w:val="single" w:sz="8" w:space="0" w:color="E2E8F0"/>
              <w:bottom w:val="single" w:sz="8" w:space="0" w:color="E2E8F0"/>
              <w:right w:val="single" w:sz="8" w:space="0" w:color="E2E8F0"/>
            </w:tcBorders>
            <w:shd w:val="clear" w:color="auto" w:fill="F5F3FF"/>
            <w:tcMar>
              <w:top w:w="135" w:type="dxa"/>
              <w:left w:w="150" w:type="dxa"/>
              <w:bottom w:w="135" w:type="dxa"/>
              <w:right w:w="150" w:type="dxa"/>
            </w:tcMar>
            <w:vAlign w:val="center"/>
          </w:tcPr>
          <w:p w14:paraId="59D3C72A" w14:textId="77777777" w:rsidR="00894FA4" w:rsidRPr="00894FA4" w:rsidRDefault="00894FA4" w:rsidP="00552999">
            <w:pPr>
              <w:rPr>
                <w:rFonts w:ascii="Calibri" w:hAnsi="Calibri" w:cs="Calibri"/>
                <w:sz w:val="21"/>
                <w:szCs w:val="21"/>
              </w:rPr>
            </w:pPr>
            <w:r w:rsidRPr="00894FA4">
              <w:rPr>
                <w:rFonts w:ascii="Calibri" w:eastAsia="Aptos" w:hAnsi="Calibri" w:cs="Calibri"/>
                <w:b/>
                <w:color w:val="6D28D9"/>
                <w:sz w:val="21"/>
                <w:szCs w:val="21"/>
              </w:rPr>
              <w:t>Autre financement**</w:t>
            </w:r>
          </w:p>
        </w:tc>
        <w:tc>
          <w:tcPr>
            <w:tcW w:w="3800" w:type="dxa"/>
            <w:tcBorders>
              <w:top w:val="single" w:sz="8" w:space="0" w:color="E2E8F0"/>
              <w:left w:val="single" w:sz="8" w:space="0" w:color="E2E8F0"/>
              <w:bottom w:val="single" w:sz="8" w:space="0" w:color="E2E8F0"/>
              <w:right w:val="single" w:sz="8" w:space="0" w:color="E2E8F0"/>
            </w:tcBorders>
            <w:shd w:val="clear" w:color="auto" w:fill="FFFFFF"/>
            <w:tcMar>
              <w:top w:w="135" w:type="dxa"/>
              <w:left w:w="150" w:type="dxa"/>
              <w:bottom w:w="135" w:type="dxa"/>
              <w:right w:w="150" w:type="dxa"/>
            </w:tcMar>
            <w:vAlign w:val="center"/>
          </w:tcPr>
          <w:p w14:paraId="2C8C79D7" w14:textId="77777777" w:rsidR="00894FA4" w:rsidRPr="00894FA4" w:rsidRDefault="00894FA4" w:rsidP="00552999">
            <w:pPr>
              <w:jc w:val="center"/>
              <w:rPr>
                <w:rFonts w:ascii="Calibri" w:hAnsi="Calibri" w:cs="Calibri"/>
                <w:sz w:val="21"/>
                <w:szCs w:val="21"/>
              </w:rPr>
            </w:pPr>
            <w:r w:rsidRPr="00894FA4">
              <w:rPr>
                <w:rFonts w:ascii="Calibri" w:eastAsia="Aptos" w:hAnsi="Calibri" w:cs="Calibri"/>
                <w:b/>
                <w:color w:val="0F172A"/>
                <w:sz w:val="21"/>
                <w:szCs w:val="21"/>
              </w:rPr>
              <w:t>{{ montant_autre_eur }}</w:t>
            </w:r>
          </w:p>
        </w:tc>
        <w:tc>
          <w:tcPr>
            <w:tcW w:w="3800" w:type="dxa"/>
            <w:tcBorders>
              <w:top w:val="single" w:sz="8" w:space="0" w:color="E2E8F0"/>
              <w:left w:val="single" w:sz="8" w:space="0" w:color="E2E8F0"/>
              <w:bottom w:val="single" w:sz="8" w:space="0" w:color="E2E8F0"/>
              <w:right w:val="single" w:sz="8" w:space="0" w:color="E2E8F0"/>
            </w:tcBorders>
            <w:shd w:val="clear" w:color="auto" w:fill="FFFFFF"/>
            <w:tcMar>
              <w:top w:w="135" w:type="dxa"/>
              <w:left w:w="150" w:type="dxa"/>
              <w:bottom w:w="135" w:type="dxa"/>
              <w:right w:w="150" w:type="dxa"/>
            </w:tcMar>
            <w:vAlign w:val="center"/>
          </w:tcPr>
          <w:p w14:paraId="242AEFF2" w14:textId="77777777" w:rsidR="00894FA4" w:rsidRPr="00894FA4" w:rsidRDefault="00894FA4" w:rsidP="00552999">
            <w:pPr>
              <w:rPr>
                <w:rFonts w:ascii="Calibri" w:hAnsi="Calibri" w:cs="Calibri"/>
                <w:sz w:val="21"/>
                <w:szCs w:val="21"/>
              </w:rPr>
            </w:pPr>
            <w:r w:rsidRPr="00894FA4">
              <w:rPr>
                <w:rFonts w:ascii="Calibri" w:eastAsia="Aptos" w:hAnsi="Calibri" w:cs="Calibri"/>
                <w:color w:val="334155"/>
                <w:sz w:val="21"/>
                <w:szCs w:val="21"/>
              </w:rPr>
              <w:t>Prise en charge complémentaire éventuelle par un tiers ou un autre dispositif.</w:t>
            </w:r>
          </w:p>
        </w:tc>
      </w:tr>
      <w:tr w:rsidR="00894FA4" w:rsidRPr="00894FA4" w14:paraId="4A24DEC4" w14:textId="77777777" w:rsidTr="00552999">
        <w:trPr>
          <w:jc w:val="center"/>
        </w:trPr>
        <w:tc>
          <w:tcPr>
            <w:tcW w:w="2550" w:type="dxa"/>
            <w:tcBorders>
              <w:top w:val="single" w:sz="8" w:space="0" w:color="E2E8F0"/>
              <w:left w:val="single" w:sz="8" w:space="0" w:color="E2E8F0"/>
              <w:bottom w:val="single" w:sz="8" w:space="0" w:color="E2E8F0"/>
              <w:right w:val="single" w:sz="8" w:space="0" w:color="E2E8F0"/>
            </w:tcBorders>
            <w:shd w:val="clear" w:color="auto" w:fill="FEF2F2"/>
            <w:tcMar>
              <w:top w:w="135" w:type="dxa"/>
              <w:left w:w="150" w:type="dxa"/>
              <w:bottom w:w="135" w:type="dxa"/>
              <w:right w:w="150" w:type="dxa"/>
            </w:tcMar>
            <w:vAlign w:val="center"/>
          </w:tcPr>
          <w:p w14:paraId="29DAAE73" w14:textId="77777777" w:rsidR="00894FA4" w:rsidRPr="00894FA4" w:rsidRDefault="00894FA4" w:rsidP="00552999">
            <w:pPr>
              <w:rPr>
                <w:rFonts w:ascii="Calibri" w:hAnsi="Calibri" w:cs="Calibri"/>
                <w:sz w:val="21"/>
                <w:szCs w:val="21"/>
              </w:rPr>
            </w:pPr>
            <w:r w:rsidRPr="00894FA4">
              <w:rPr>
                <w:rFonts w:ascii="Calibri" w:eastAsia="Aptos" w:hAnsi="Calibri" w:cs="Calibri"/>
                <w:b/>
                <w:color w:val="B91C1C"/>
                <w:sz w:val="21"/>
                <w:szCs w:val="21"/>
              </w:rPr>
              <w:t>Reste à charge personnel</w:t>
            </w:r>
          </w:p>
        </w:tc>
        <w:tc>
          <w:tcPr>
            <w:tcW w:w="3800" w:type="dxa"/>
            <w:tcBorders>
              <w:top w:val="single" w:sz="8" w:space="0" w:color="E2E8F0"/>
              <w:left w:val="single" w:sz="8" w:space="0" w:color="E2E8F0"/>
              <w:bottom w:val="single" w:sz="8" w:space="0" w:color="E2E8F0"/>
              <w:right w:val="single" w:sz="8" w:space="0" w:color="E2E8F0"/>
            </w:tcBorders>
            <w:shd w:val="clear" w:color="auto" w:fill="F8FAFC"/>
            <w:tcMar>
              <w:top w:w="135" w:type="dxa"/>
              <w:left w:w="150" w:type="dxa"/>
              <w:bottom w:w="135" w:type="dxa"/>
              <w:right w:w="150" w:type="dxa"/>
            </w:tcMar>
            <w:vAlign w:val="center"/>
          </w:tcPr>
          <w:p w14:paraId="45634014" w14:textId="77777777" w:rsidR="00894FA4" w:rsidRPr="00894FA4" w:rsidRDefault="00894FA4" w:rsidP="00552999">
            <w:pPr>
              <w:jc w:val="center"/>
              <w:rPr>
                <w:rFonts w:ascii="Calibri" w:hAnsi="Calibri" w:cs="Calibri"/>
                <w:b/>
                <w:bCs/>
                <w:sz w:val="21"/>
                <w:szCs w:val="21"/>
              </w:rPr>
            </w:pPr>
            <w:r w:rsidRPr="00894FA4">
              <w:rPr>
                <w:rFonts w:ascii="Calibri" w:eastAsiaTheme="minorEastAsia" w:hAnsi="Calibri" w:cs="Calibri"/>
                <w:b/>
                <w:bCs/>
                <w:sz w:val="21"/>
                <w:szCs w:val="21"/>
              </w:rPr>
              <w:t>{{ montant_financement_personnel_eur }}</w:t>
            </w:r>
          </w:p>
        </w:tc>
        <w:tc>
          <w:tcPr>
            <w:tcW w:w="3800" w:type="dxa"/>
            <w:tcBorders>
              <w:top w:val="single" w:sz="8" w:space="0" w:color="E2E8F0"/>
              <w:left w:val="single" w:sz="8" w:space="0" w:color="E2E8F0"/>
              <w:bottom w:val="single" w:sz="8" w:space="0" w:color="E2E8F0"/>
              <w:right w:val="single" w:sz="8" w:space="0" w:color="E2E8F0"/>
            </w:tcBorders>
            <w:shd w:val="clear" w:color="auto" w:fill="F8FAFC"/>
            <w:tcMar>
              <w:top w:w="135" w:type="dxa"/>
              <w:left w:w="150" w:type="dxa"/>
              <w:bottom w:w="135" w:type="dxa"/>
              <w:right w:w="150" w:type="dxa"/>
            </w:tcMar>
            <w:vAlign w:val="center"/>
          </w:tcPr>
          <w:p w14:paraId="0B9E11FD" w14:textId="77777777" w:rsidR="00894FA4" w:rsidRPr="00894FA4" w:rsidRDefault="00894FA4" w:rsidP="00552999">
            <w:pPr>
              <w:rPr>
                <w:rFonts w:ascii="Calibri" w:hAnsi="Calibri" w:cs="Calibri"/>
                <w:sz w:val="21"/>
                <w:szCs w:val="21"/>
              </w:rPr>
            </w:pPr>
            <w:r w:rsidRPr="00894FA4">
              <w:rPr>
                <w:rFonts w:ascii="Calibri" w:eastAsia="Aptos" w:hAnsi="Calibri" w:cs="Calibri"/>
                <w:color w:val="334155"/>
                <w:sz w:val="21"/>
                <w:szCs w:val="21"/>
              </w:rPr>
              <w:t>Solde restant à la charge du stagiaire après déduction des prises en charge.</w:t>
            </w:r>
          </w:p>
        </w:tc>
      </w:tr>
    </w:tbl>
    <w:p w14:paraId="0382E677" w14:textId="77777777" w:rsidR="00894FA4" w:rsidRPr="00894FA4" w:rsidRDefault="00894FA4" w:rsidP="00894FA4">
      <w:pPr>
        <w:spacing w:after="80"/>
        <w:jc w:val="both"/>
        <w:rPr>
          <w:rFonts w:ascii="Calibri" w:hAnsi="Calibri" w:cs="Calibri"/>
          <w:sz w:val="21"/>
          <w:szCs w:val="21"/>
        </w:rPr>
      </w:pPr>
    </w:p>
    <w:p w14:paraId="4FD00DDD" w14:textId="77777777" w:rsidR="00894FA4" w:rsidRPr="00894FA4" w:rsidRDefault="00894FA4" w:rsidP="00894FA4">
      <w:pPr>
        <w:spacing w:after="60" w:line="252" w:lineRule="auto"/>
        <w:jc w:val="both"/>
        <w:rPr>
          <w:rFonts w:ascii="Calibri" w:hAnsi="Calibri" w:cs="Calibri"/>
          <w:b/>
          <w:bCs/>
          <w:sz w:val="18"/>
          <w:szCs w:val="18"/>
        </w:rPr>
      </w:pPr>
      <w:r w:rsidRPr="00894FA4">
        <w:rPr>
          <w:rFonts w:ascii="Calibri" w:hAnsi="Calibri" w:cs="Calibri"/>
          <w:sz w:val="18"/>
          <w:szCs w:val="21"/>
        </w:rPr>
        <w:t>**</w:t>
      </w:r>
      <w:r w:rsidRPr="00894FA4">
        <w:rPr>
          <w:rFonts w:ascii="Calibri" w:hAnsi="Calibri" w:cs="Calibri"/>
          <w:sz w:val="18"/>
          <w:szCs w:val="18"/>
        </w:rPr>
        <w:t xml:space="preserve"> Conformément à l’accord de prise en charge, à la notification de financement, à la convention de financement ou à la validation de dossier annexé(e) au présent contrat. Le montant effectivement pris en charge est celui figurant sur ce justificatif. </w:t>
      </w:r>
      <w:r w:rsidRPr="00894FA4">
        <w:rPr>
          <w:rFonts w:ascii="Calibri" w:hAnsi="Calibri" w:cs="Calibri"/>
          <w:b/>
          <w:bCs/>
          <w:sz w:val="18"/>
          <w:szCs w:val="18"/>
        </w:rPr>
        <w:t>En cas de refus, d’annulation ou de modification de la prise en charge, la part non financée devra être réglée par le stagiaire, selon les règles applicables au dispositif mobilisé et les modalités de paiement prévues au présent contrat.</w:t>
      </w:r>
    </w:p>
    <w:p w14:paraId="7BB0BEAF" w14:textId="77777777" w:rsidR="00894FA4" w:rsidRPr="00894FA4" w:rsidRDefault="00894FA4" w:rsidP="00894FA4">
      <w:pPr>
        <w:spacing w:after="60" w:line="252" w:lineRule="auto"/>
        <w:rPr>
          <w:rFonts w:ascii="Calibri" w:hAnsi="Calibri" w:cs="Calibri"/>
          <w:sz w:val="21"/>
          <w:szCs w:val="21"/>
        </w:rPr>
      </w:pPr>
    </w:p>
    <w:tbl>
      <w:tblPr>
        <w:tblW w:w="0" w:type="auto"/>
        <w:jc w:val="center"/>
        <w:tblLayout w:type="fixed"/>
        <w:tblLook w:val="04A0" w:firstRow="1" w:lastRow="0" w:firstColumn="1" w:lastColumn="0" w:noHBand="0" w:noVBand="1"/>
      </w:tblPr>
      <w:tblGrid>
        <w:gridCol w:w="9979"/>
      </w:tblGrid>
      <w:tr w:rsidR="00894FA4" w:rsidRPr="00894FA4" w14:paraId="595D0DE6" w14:textId="77777777" w:rsidTr="00552999">
        <w:trPr>
          <w:jc w:val="center"/>
        </w:trPr>
        <w:tc>
          <w:tcPr>
            <w:tcW w:w="9979" w:type="dxa"/>
            <w:tcBorders>
              <w:top w:val="single" w:sz="10" w:space="0" w:color="CBD5E1"/>
              <w:left w:val="single" w:sz="10" w:space="0" w:color="CBD5E1"/>
              <w:bottom w:val="single" w:sz="10" w:space="0" w:color="CBD5E1"/>
              <w:right w:val="single" w:sz="10" w:space="0" w:color="CBD5E1"/>
            </w:tcBorders>
            <w:shd w:val="clear" w:color="auto" w:fill="F8FAFC"/>
            <w:tcMar>
              <w:top w:w="180" w:type="dxa"/>
              <w:left w:w="220" w:type="dxa"/>
              <w:bottom w:w="180" w:type="dxa"/>
              <w:right w:w="220" w:type="dxa"/>
            </w:tcMar>
          </w:tcPr>
          <w:p w14:paraId="469032E4" w14:textId="77777777" w:rsidR="00894FA4" w:rsidRPr="00894FA4" w:rsidRDefault="00894FA4" w:rsidP="00552999">
            <w:pPr>
              <w:spacing w:after="120" w:line="252" w:lineRule="auto"/>
              <w:rPr>
                <w:rFonts w:ascii="Calibri" w:hAnsi="Calibri" w:cs="Calibri"/>
                <w:sz w:val="21"/>
                <w:szCs w:val="21"/>
              </w:rPr>
            </w:pPr>
            <w:r w:rsidRPr="00894FA4">
              <w:rPr>
                <w:rFonts w:ascii="Calibri" w:hAnsi="Calibri" w:cs="Calibri"/>
                <w:b/>
                <w:color w:val="0F172A"/>
                <w:sz w:val="22"/>
                <w:szCs w:val="21"/>
              </w:rPr>
              <w:t>Engagement du stagiaire</w:t>
            </w:r>
          </w:p>
          <w:p w14:paraId="24FD1D49" w14:textId="77777777" w:rsidR="00894FA4" w:rsidRPr="00894FA4" w:rsidRDefault="00894FA4" w:rsidP="00552999">
            <w:pPr>
              <w:jc w:val="both"/>
              <w:rPr>
                <w:rFonts w:ascii="Calibri" w:hAnsi="Calibri" w:cs="Calibri"/>
                <w:color w:val="334155"/>
                <w:sz w:val="21"/>
                <w:szCs w:val="21"/>
              </w:rPr>
            </w:pPr>
            <w:r w:rsidRPr="00894FA4">
              <w:rPr>
                <w:rFonts w:ascii="Calibri" w:hAnsi="Calibri" w:cs="Calibri"/>
                <w:color w:val="334155"/>
                <w:sz w:val="21"/>
                <w:szCs w:val="21"/>
              </w:rPr>
              <w:t xml:space="preserve">Le stagiaire s’engage à régler la somme de </w:t>
            </w:r>
            <w:r w:rsidRPr="00894FA4">
              <w:rPr>
                <w:rFonts w:ascii="Calibri" w:hAnsi="Calibri" w:cs="Calibri"/>
                <w:b/>
                <w:color w:val="DC2626"/>
                <w:sz w:val="22"/>
                <w:szCs w:val="21"/>
              </w:rPr>
              <w:t>{{ montant_financement_personnel_eur }}</w:t>
            </w:r>
            <w:r w:rsidRPr="00894FA4">
              <w:rPr>
                <w:rFonts w:ascii="Calibri" w:hAnsi="Calibri" w:cs="Calibri"/>
                <w:color w:val="334155"/>
                <w:sz w:val="21"/>
                <w:szCs w:val="21"/>
              </w:rPr>
              <w:t>, correspondant au montant restant à sa charge après déduction du montant pris en charge via CPF (</w:t>
            </w:r>
            <w:r w:rsidRPr="00894FA4">
              <w:rPr>
                <w:rFonts w:ascii="Calibri" w:hAnsi="Calibri" w:cs="Calibri"/>
                <w:b/>
                <w:color w:val="16A34A"/>
                <w:sz w:val="22"/>
                <w:szCs w:val="21"/>
              </w:rPr>
              <w:t>{{ montant_cpf_eur }}</w:t>
            </w:r>
            <w:r w:rsidRPr="00894FA4">
              <w:rPr>
                <w:rFonts w:ascii="Calibri" w:hAnsi="Calibri" w:cs="Calibri"/>
                <w:color w:val="334155"/>
                <w:sz w:val="21"/>
                <w:szCs w:val="21"/>
              </w:rPr>
              <w:t>) et des autres financements éventuels (</w:t>
            </w:r>
            <w:r w:rsidRPr="00894FA4">
              <w:rPr>
                <w:rFonts w:ascii="Calibri" w:hAnsi="Calibri" w:cs="Calibri"/>
                <w:b/>
                <w:color w:val="7C3AED"/>
                <w:sz w:val="22"/>
                <w:szCs w:val="21"/>
              </w:rPr>
              <w:t>{{ montant_autre_eur }}</w:t>
            </w:r>
            <w:r w:rsidRPr="00894FA4">
              <w:rPr>
                <w:rFonts w:ascii="Calibri" w:hAnsi="Calibri" w:cs="Calibri"/>
                <w:color w:val="334155"/>
                <w:sz w:val="21"/>
                <w:szCs w:val="21"/>
              </w:rPr>
              <w:t>)*</w:t>
            </w:r>
          </w:p>
          <w:p w14:paraId="1D5945CD" w14:textId="77777777" w:rsidR="00894FA4" w:rsidRPr="00894FA4" w:rsidRDefault="00894FA4" w:rsidP="00552999">
            <w:pPr>
              <w:jc w:val="both"/>
              <w:rPr>
                <w:rFonts w:ascii="Calibri" w:hAnsi="Calibri" w:cs="Calibri"/>
                <w:color w:val="334155"/>
                <w:sz w:val="21"/>
                <w:szCs w:val="21"/>
              </w:rPr>
            </w:pPr>
          </w:p>
          <w:p w14:paraId="04D77981" w14:textId="77777777" w:rsidR="00894FA4" w:rsidRPr="00894FA4" w:rsidRDefault="00894FA4" w:rsidP="00552999">
            <w:pPr>
              <w:jc w:val="both"/>
              <w:rPr>
                <w:rFonts w:ascii="Calibri" w:hAnsi="Calibri" w:cs="Calibri"/>
                <w:sz w:val="21"/>
                <w:szCs w:val="21"/>
              </w:rPr>
            </w:pPr>
            <w:r w:rsidRPr="00894FA4">
              <w:rPr>
                <w:rFonts w:ascii="Calibri" w:hAnsi="Calibri" w:cs="Calibri"/>
                <w:color w:val="334155"/>
                <w:sz w:val="21"/>
                <w:szCs w:val="21"/>
              </w:rPr>
              <w:t xml:space="preserve">Le solde restant dû par le stagiaire donnera lieu à un échelonnement des paiements au fur et à mesure du déroulement de l’action de formation. Il devra être intégralement réglé au plus tard </w:t>
            </w:r>
            <w:r w:rsidRPr="00894FA4">
              <w:rPr>
                <w:rFonts w:ascii="Calibri" w:hAnsi="Calibri" w:cs="Calibri"/>
                <w:b/>
                <w:color w:val="DC2626"/>
                <w:sz w:val="21"/>
                <w:szCs w:val="21"/>
              </w:rPr>
              <w:t>5 jours avant la date d’examen.</w:t>
            </w:r>
          </w:p>
        </w:tc>
      </w:tr>
    </w:tbl>
    <w:p w14:paraId="61EB07B2" w14:textId="77777777" w:rsidR="00894FA4" w:rsidRPr="00894FA4" w:rsidRDefault="00894FA4" w:rsidP="00894FA4">
      <w:pPr>
        <w:spacing w:before="200" w:after="120"/>
        <w:jc w:val="both"/>
        <w:rPr>
          <w:rFonts w:ascii="Calibri" w:hAnsi="Calibri" w:cs="Calibri"/>
          <w:b/>
          <w:color w:val="000000"/>
          <w:sz w:val="18"/>
          <w:szCs w:val="18"/>
        </w:rPr>
      </w:pPr>
      <w:r w:rsidRPr="00894FA4">
        <w:rPr>
          <w:rFonts w:ascii="Calibri" w:hAnsi="Calibri" w:cs="Calibri"/>
          <w:color w:val="334155"/>
          <w:sz w:val="18"/>
          <w:szCs w:val="18"/>
        </w:rPr>
        <w:t>*Aucune somme ne pourra être exigée avant l’expiration du délai de rétractation mentionné à l’article 7 du présent contrat. À l’issue de ce délai, le premier versement effectué par le stagiaire ne pourra excéder 30 % du montant restant à sa charge.</w:t>
      </w:r>
    </w:p>
    <w:p w14:paraId="2F0EF7ED" w14:textId="77777777" w:rsidR="002B1215" w:rsidRDefault="002B1215" w:rsidP="00D401E1">
      <w:pPr>
        <w:pStyle w:val="p"/>
        <w:spacing w:before="15" w:after="30"/>
        <w:jc w:val="both"/>
        <w:rPr>
          <w:rFonts w:ascii="Calibri" w:hAnsi="Calibri" w:cs="Calibri"/>
          <w:sz w:val="18"/>
          <w:szCs w:val="18"/>
        </w:rPr>
      </w:pPr>
    </w:p>
    <w:p w14:paraId="6C4A0E98" w14:textId="77777777" w:rsidR="002B1215" w:rsidRDefault="002B1215" w:rsidP="00D401E1">
      <w:pPr>
        <w:pStyle w:val="p"/>
        <w:spacing w:before="15" w:after="30"/>
        <w:jc w:val="both"/>
        <w:rPr>
          <w:rFonts w:ascii="Calibri" w:hAnsi="Calibri" w:cs="Calibri"/>
          <w:sz w:val="18"/>
          <w:szCs w:val="18"/>
        </w:rPr>
      </w:pPr>
    </w:p>
    <w:p w14:paraId="602A88AF" w14:textId="77777777" w:rsidR="00894FA4" w:rsidRDefault="00894FA4" w:rsidP="002B1215">
      <w:pPr>
        <w:rPr>
          <w:rFonts w:ascii="Calibri" w:hAnsi="Calibri" w:cs="Calibri"/>
          <w:b/>
          <w:bCs/>
          <w:sz w:val="24"/>
        </w:rPr>
      </w:pPr>
    </w:p>
    <w:p w14:paraId="701ED2B4" w14:textId="5054CC32" w:rsidR="002B1215" w:rsidRPr="00521268" w:rsidRDefault="002B1215" w:rsidP="002B1215">
      <w:pPr>
        <w:rPr>
          <w:sz w:val="24"/>
        </w:rPr>
      </w:pPr>
      <w:r w:rsidRPr="00521268">
        <w:rPr>
          <w:rFonts w:ascii="Calibri" w:hAnsi="Calibri" w:cs="Calibri"/>
          <w:b/>
          <w:bCs/>
          <w:sz w:val="24"/>
        </w:rPr>
        <w:lastRenderedPageBreak/>
        <w:t xml:space="preserve">Article </w:t>
      </w:r>
      <w:r>
        <w:rPr>
          <w:rFonts w:ascii="Calibri" w:hAnsi="Calibri" w:cs="Calibri"/>
          <w:b/>
          <w:bCs/>
          <w:sz w:val="24"/>
        </w:rPr>
        <w:t>11</w:t>
      </w:r>
      <w:r w:rsidRPr="00521268">
        <w:rPr>
          <w:rFonts w:ascii="Calibri" w:hAnsi="Calibri" w:cs="Calibri"/>
          <w:b/>
          <w:bCs/>
          <w:sz w:val="24"/>
        </w:rPr>
        <w:t xml:space="preserve"> </w:t>
      </w:r>
      <w:r>
        <w:rPr>
          <w:rFonts w:ascii="Calibri" w:hAnsi="Calibri" w:cs="Calibri"/>
          <w:b/>
          <w:bCs/>
          <w:sz w:val="24"/>
        </w:rPr>
        <w:t>–</w:t>
      </w:r>
      <w:r w:rsidRPr="00521268">
        <w:rPr>
          <w:rFonts w:ascii="Calibri" w:hAnsi="Calibri" w:cs="Calibri"/>
          <w:b/>
          <w:bCs/>
          <w:sz w:val="24"/>
        </w:rPr>
        <w:t xml:space="preserve"> </w:t>
      </w:r>
      <w:r>
        <w:rPr>
          <w:rFonts w:ascii="Calibri" w:hAnsi="Calibri" w:cs="Calibri"/>
          <w:b/>
          <w:bCs/>
          <w:sz w:val="24"/>
        </w:rPr>
        <w:t xml:space="preserve">Rétractation </w:t>
      </w:r>
    </w:p>
    <w:p w14:paraId="69863C66" w14:textId="77777777" w:rsidR="00BF1BBC" w:rsidRDefault="00BF1BBC" w:rsidP="00D401E1">
      <w:pPr>
        <w:pStyle w:val="p"/>
        <w:spacing w:before="15" w:after="30"/>
        <w:jc w:val="both"/>
        <w:rPr>
          <w:rFonts w:ascii="Calibri" w:hAnsi="Calibri" w:cs="Calibri"/>
          <w:sz w:val="18"/>
          <w:szCs w:val="18"/>
        </w:rPr>
      </w:pPr>
    </w:p>
    <w:p w14:paraId="5DC7FC61" w14:textId="77777777" w:rsidR="00BF1BBC" w:rsidRDefault="00BF1BBC" w:rsidP="00BF1BBC">
      <w:pPr>
        <w:pStyle w:val="p"/>
        <w:spacing w:before="15" w:after="30"/>
        <w:jc w:val="both"/>
        <w:rPr>
          <w:rFonts w:ascii="Calibri" w:hAnsi="Calibri" w:cs="Calibri"/>
          <w:szCs w:val="18"/>
        </w:rPr>
      </w:pPr>
      <w:r w:rsidRPr="00BF1BBC">
        <w:rPr>
          <w:rFonts w:ascii="Calibri" w:hAnsi="Calibri" w:cs="Calibri"/>
          <w:szCs w:val="18"/>
        </w:rPr>
        <w:t xml:space="preserve">Conformément aux articles L.6353-5 et suivants du Code du travail, le bénéficiaire dispose d’un </w:t>
      </w:r>
      <w:r w:rsidRPr="00BF1BBC">
        <w:rPr>
          <w:rFonts w:ascii="Calibri" w:hAnsi="Calibri" w:cs="Calibri"/>
          <w:b/>
          <w:bCs/>
          <w:szCs w:val="18"/>
        </w:rPr>
        <w:t>délai de rétractation de dix (10) jours</w:t>
      </w:r>
      <w:r w:rsidRPr="00BF1BBC">
        <w:rPr>
          <w:rFonts w:ascii="Calibri" w:hAnsi="Calibri" w:cs="Calibri"/>
          <w:szCs w:val="18"/>
        </w:rPr>
        <w:t xml:space="preserve"> à compter de la date de signature de la présente convention.</w:t>
      </w:r>
    </w:p>
    <w:p w14:paraId="5C2A0195" w14:textId="77777777" w:rsidR="00BF1BBC" w:rsidRPr="00BF1BBC" w:rsidRDefault="00BF1BBC" w:rsidP="00BF1BBC">
      <w:pPr>
        <w:pStyle w:val="p"/>
        <w:spacing w:before="15" w:after="30"/>
        <w:jc w:val="both"/>
        <w:rPr>
          <w:rFonts w:ascii="Calibri" w:hAnsi="Calibri" w:cs="Calibri"/>
          <w:szCs w:val="18"/>
        </w:rPr>
      </w:pPr>
    </w:p>
    <w:p w14:paraId="528BA3FE" w14:textId="77777777" w:rsidR="00BF1BBC" w:rsidRDefault="00BF1BBC" w:rsidP="00BF1BBC">
      <w:pPr>
        <w:pStyle w:val="p"/>
        <w:spacing w:before="15" w:after="30"/>
        <w:jc w:val="both"/>
        <w:rPr>
          <w:rFonts w:ascii="Calibri" w:hAnsi="Calibri" w:cs="Calibri"/>
          <w:szCs w:val="18"/>
        </w:rPr>
      </w:pPr>
      <w:r w:rsidRPr="00BF1BBC">
        <w:rPr>
          <w:rFonts w:ascii="Calibri" w:hAnsi="Calibri" w:cs="Calibri"/>
          <w:szCs w:val="18"/>
        </w:rPr>
        <w:t xml:space="preserve">Lorsque la présente convention est conclue </w:t>
      </w:r>
      <w:r w:rsidRPr="00BF1BBC">
        <w:rPr>
          <w:rFonts w:ascii="Calibri" w:hAnsi="Calibri" w:cs="Calibri"/>
          <w:b/>
          <w:bCs/>
          <w:szCs w:val="18"/>
        </w:rPr>
        <w:t>à distance</w:t>
      </w:r>
      <w:r w:rsidRPr="00BF1BBC">
        <w:rPr>
          <w:rFonts w:ascii="Calibri" w:hAnsi="Calibri" w:cs="Calibri"/>
          <w:szCs w:val="18"/>
        </w:rPr>
        <w:t xml:space="preserve"> ou </w:t>
      </w:r>
      <w:r w:rsidRPr="00BF1BBC">
        <w:rPr>
          <w:rFonts w:ascii="Calibri" w:hAnsi="Calibri" w:cs="Calibri"/>
          <w:b/>
          <w:bCs/>
          <w:szCs w:val="18"/>
        </w:rPr>
        <w:t>hors établissement</w:t>
      </w:r>
      <w:r w:rsidRPr="00BF1BBC">
        <w:rPr>
          <w:rFonts w:ascii="Calibri" w:hAnsi="Calibri" w:cs="Calibri"/>
          <w:szCs w:val="18"/>
        </w:rPr>
        <w:t xml:space="preserve">, le délai de rétractation est porté à </w:t>
      </w:r>
      <w:r w:rsidRPr="00BF1BBC">
        <w:rPr>
          <w:rFonts w:ascii="Calibri" w:hAnsi="Calibri" w:cs="Calibri"/>
          <w:b/>
          <w:bCs/>
          <w:szCs w:val="18"/>
        </w:rPr>
        <w:t>quatorze (14) jours</w:t>
      </w:r>
      <w:r w:rsidRPr="00BF1BBC">
        <w:rPr>
          <w:rFonts w:ascii="Calibri" w:hAnsi="Calibri" w:cs="Calibri"/>
          <w:szCs w:val="18"/>
        </w:rPr>
        <w:t>, conformément aux dispositions applicables du Code de la consommation.</w:t>
      </w:r>
    </w:p>
    <w:p w14:paraId="521F3292" w14:textId="77777777" w:rsidR="00BF1BBC" w:rsidRPr="00BF1BBC" w:rsidRDefault="00BF1BBC" w:rsidP="00BF1BBC">
      <w:pPr>
        <w:pStyle w:val="p"/>
        <w:spacing w:before="15" w:after="30"/>
        <w:jc w:val="both"/>
        <w:rPr>
          <w:rFonts w:ascii="Calibri" w:hAnsi="Calibri" w:cs="Calibri"/>
          <w:szCs w:val="18"/>
        </w:rPr>
      </w:pPr>
    </w:p>
    <w:p w14:paraId="11E3E914" w14:textId="77777777" w:rsidR="00BF1BBC" w:rsidRDefault="00BF1BBC" w:rsidP="00BF1BBC">
      <w:pPr>
        <w:pStyle w:val="p"/>
        <w:spacing w:before="15" w:after="30"/>
        <w:jc w:val="both"/>
        <w:rPr>
          <w:rFonts w:ascii="Calibri" w:hAnsi="Calibri" w:cs="Calibri"/>
          <w:szCs w:val="18"/>
        </w:rPr>
      </w:pPr>
      <w:r w:rsidRPr="00BF1BBC">
        <w:rPr>
          <w:rFonts w:ascii="Calibri" w:hAnsi="Calibri" w:cs="Calibri"/>
          <w:szCs w:val="18"/>
        </w:rPr>
        <w:t>La rétractation doit être notifiée à l’organisme</w:t>
      </w:r>
      <w:r w:rsidR="00F44D1B">
        <w:rPr>
          <w:rFonts w:ascii="Calibri" w:hAnsi="Calibri" w:cs="Calibri"/>
          <w:szCs w:val="18"/>
        </w:rPr>
        <w:t xml:space="preserve"> accompagnateur</w:t>
      </w:r>
      <w:r w:rsidRPr="00BF1BBC">
        <w:rPr>
          <w:rFonts w:ascii="Calibri" w:hAnsi="Calibri" w:cs="Calibri"/>
          <w:szCs w:val="18"/>
        </w:rPr>
        <w:t xml:space="preserve"> par </w:t>
      </w:r>
      <w:r w:rsidRPr="00BF1BBC">
        <w:rPr>
          <w:rFonts w:ascii="Calibri" w:hAnsi="Calibri" w:cs="Calibri"/>
          <w:b/>
          <w:bCs/>
          <w:szCs w:val="18"/>
        </w:rPr>
        <w:t>lettre recommandée avec accusé de réception</w:t>
      </w:r>
      <w:r w:rsidRPr="00BF1BBC">
        <w:rPr>
          <w:rFonts w:ascii="Calibri" w:hAnsi="Calibri" w:cs="Calibri"/>
          <w:szCs w:val="18"/>
        </w:rPr>
        <w:t xml:space="preserve"> (LRAR) ou par tout écrit permettant d’en prouver la date de réception.</w:t>
      </w:r>
    </w:p>
    <w:p w14:paraId="6F71562A" w14:textId="77777777" w:rsidR="00BF1BBC" w:rsidRPr="00BF1BBC" w:rsidRDefault="00BF1BBC" w:rsidP="00BF1BBC">
      <w:pPr>
        <w:pStyle w:val="p"/>
        <w:spacing w:before="15" w:after="30"/>
        <w:jc w:val="both"/>
        <w:rPr>
          <w:rFonts w:ascii="Calibri" w:hAnsi="Calibri" w:cs="Calibri"/>
          <w:szCs w:val="18"/>
        </w:rPr>
      </w:pPr>
    </w:p>
    <w:p w14:paraId="6A038869" w14:textId="77777777" w:rsidR="00BF1BBC" w:rsidRPr="00BF1BBC" w:rsidRDefault="00BF1BBC" w:rsidP="00BF1BBC">
      <w:pPr>
        <w:pStyle w:val="p"/>
        <w:spacing w:before="15" w:after="30"/>
        <w:jc w:val="both"/>
        <w:rPr>
          <w:rFonts w:ascii="Calibri" w:hAnsi="Calibri" w:cs="Calibri"/>
          <w:szCs w:val="18"/>
        </w:rPr>
      </w:pPr>
      <w:r w:rsidRPr="00BF1BBC">
        <w:rPr>
          <w:rFonts w:ascii="Calibri" w:hAnsi="Calibri" w:cs="Calibri"/>
          <w:szCs w:val="18"/>
        </w:rPr>
        <w:t xml:space="preserve">En cas de rétractation dans le délai applicable, </w:t>
      </w:r>
      <w:r w:rsidRPr="00BF1BBC">
        <w:rPr>
          <w:rFonts w:ascii="Calibri" w:hAnsi="Calibri" w:cs="Calibri"/>
          <w:b/>
          <w:bCs/>
          <w:szCs w:val="18"/>
        </w:rPr>
        <w:t>aucune somme ne peut être exigée</w:t>
      </w:r>
      <w:r w:rsidRPr="00BF1BBC">
        <w:rPr>
          <w:rFonts w:ascii="Calibri" w:hAnsi="Calibri" w:cs="Calibri"/>
          <w:szCs w:val="18"/>
        </w:rPr>
        <w:t>, ni encaissée, et la convention est réputée n’avoir jamais produit effet.</w:t>
      </w:r>
    </w:p>
    <w:p w14:paraId="2495076D" w14:textId="77777777" w:rsidR="00810313" w:rsidRPr="00BF1BBC" w:rsidRDefault="00CF22A3" w:rsidP="00D401E1">
      <w:pPr>
        <w:pStyle w:val="p"/>
        <w:spacing w:before="15" w:after="30"/>
        <w:jc w:val="both"/>
        <w:rPr>
          <w:rFonts w:ascii="Calibri" w:hAnsi="Calibri" w:cs="Calibri"/>
          <w:b/>
          <w:bCs/>
          <w:sz w:val="36"/>
        </w:rPr>
      </w:pPr>
      <w:r w:rsidRPr="00BF1BBC">
        <w:rPr>
          <w:rFonts w:ascii="Calibri" w:hAnsi="Calibri" w:cs="Calibri"/>
          <w:szCs w:val="18"/>
        </w:rPr>
        <w:br w:type="page"/>
      </w:r>
    </w:p>
    <w:p w14:paraId="044AADED" w14:textId="77777777" w:rsidR="00996FF3" w:rsidRDefault="00996FF3" w:rsidP="00996FF3">
      <w:pPr>
        <w:pStyle w:val="p"/>
        <w:spacing w:before="15" w:after="30"/>
        <w:jc w:val="both"/>
        <w:rPr>
          <w:rFonts w:ascii="Calibri" w:hAnsi="Calibri" w:cs="Calibri"/>
          <w:sz w:val="18"/>
          <w:szCs w:val="18"/>
        </w:rPr>
      </w:pPr>
      <w:r>
        <w:rPr>
          <w:rFonts w:ascii="Calibri" w:hAnsi="Calibri" w:cs="Calibri"/>
          <w:b/>
          <w:bCs/>
        </w:rPr>
        <w:lastRenderedPageBreak/>
        <w:t>Article 1</w:t>
      </w:r>
      <w:r w:rsidR="002B1215">
        <w:rPr>
          <w:rFonts w:ascii="Calibri" w:hAnsi="Calibri" w:cs="Calibri"/>
          <w:b/>
          <w:bCs/>
        </w:rPr>
        <w:t>2</w:t>
      </w:r>
      <w:r>
        <w:rPr>
          <w:rFonts w:ascii="Calibri" w:hAnsi="Calibri" w:cs="Calibri"/>
          <w:b/>
          <w:bCs/>
        </w:rPr>
        <w:t xml:space="preserve"> – </w:t>
      </w:r>
      <w:r w:rsidR="00533F8B">
        <w:rPr>
          <w:rFonts w:ascii="Calibri" w:hAnsi="Calibri" w:cs="Calibri"/>
          <w:b/>
          <w:bCs/>
        </w:rPr>
        <w:t>Annulation, interruption, report</w:t>
      </w:r>
      <w:r>
        <w:rPr>
          <w:rFonts w:ascii="Calibri" w:hAnsi="Calibri" w:cs="Calibri"/>
          <w:b/>
          <w:bCs/>
        </w:rPr>
        <w:t xml:space="preserve">  </w:t>
      </w:r>
    </w:p>
    <w:p w14:paraId="3FFF21F5" w14:textId="77777777" w:rsidR="00996FF3" w:rsidRDefault="00996FF3" w:rsidP="00996FF3">
      <w:pPr>
        <w:pStyle w:val="p"/>
        <w:spacing w:before="15" w:after="30"/>
        <w:jc w:val="both"/>
        <w:rPr>
          <w:rFonts w:ascii="Calibri" w:hAnsi="Calibri" w:cs="Calibri"/>
          <w:sz w:val="18"/>
          <w:szCs w:val="18"/>
        </w:rPr>
      </w:pPr>
      <w:r>
        <w:rPr>
          <w:rFonts w:ascii="Calibri" w:hAnsi="Calibri" w:cs="Calibri"/>
          <w:sz w:val="18"/>
          <w:szCs w:val="18"/>
        </w:rPr>
        <w:t> </w:t>
      </w:r>
    </w:p>
    <w:p w14:paraId="39C68B12" w14:textId="77777777" w:rsidR="00533F8B" w:rsidRPr="00E570A4" w:rsidRDefault="00533F8B" w:rsidP="00E570A4">
      <w:pPr>
        <w:pStyle w:val="Titre3"/>
        <w:jc w:val="both"/>
        <w:rPr>
          <w:rFonts w:asciiTheme="minorHAnsi" w:hAnsiTheme="minorHAnsi" w:cstheme="minorHAnsi"/>
        </w:rPr>
      </w:pPr>
      <w:r w:rsidRPr="00E570A4">
        <w:rPr>
          <w:rStyle w:val="lev"/>
          <w:rFonts w:asciiTheme="minorHAnsi" w:hAnsiTheme="minorHAnsi" w:cstheme="minorHAnsi"/>
          <w:b w:val="0"/>
          <w:bCs w:val="0"/>
        </w:rPr>
        <w:t>1</w:t>
      </w:r>
      <w:r w:rsidR="002B1215">
        <w:rPr>
          <w:rStyle w:val="lev"/>
          <w:rFonts w:asciiTheme="minorHAnsi" w:hAnsiTheme="minorHAnsi" w:cstheme="minorHAnsi"/>
          <w:b w:val="0"/>
          <w:bCs w:val="0"/>
        </w:rPr>
        <w:t>2</w:t>
      </w:r>
      <w:r w:rsidRPr="00E570A4">
        <w:rPr>
          <w:rStyle w:val="lev"/>
          <w:rFonts w:asciiTheme="minorHAnsi" w:hAnsiTheme="minorHAnsi" w:cstheme="minorHAnsi"/>
          <w:b w:val="0"/>
          <w:bCs w:val="0"/>
        </w:rPr>
        <w:t>.1 – Annulation avant le démarrage effectif de l’accompagnement</w:t>
      </w:r>
    </w:p>
    <w:p w14:paraId="10D20DEE" w14:textId="77777777" w:rsidR="00533F8B" w:rsidRPr="00E570A4" w:rsidRDefault="00533F8B" w:rsidP="00E570A4">
      <w:pPr>
        <w:pStyle w:val="NormalWeb"/>
        <w:jc w:val="both"/>
        <w:rPr>
          <w:rFonts w:asciiTheme="minorHAnsi" w:hAnsiTheme="minorHAnsi" w:cstheme="minorHAnsi"/>
        </w:rPr>
      </w:pPr>
      <w:r w:rsidRPr="00E570A4">
        <w:rPr>
          <w:rFonts w:asciiTheme="minorHAnsi" w:hAnsiTheme="minorHAnsi" w:cstheme="minorHAnsi"/>
        </w:rPr>
        <w:t>Le démarrage effectif de l’accompagnement VAE s’entend comme la réalisation de la première prestation d’accompagnement, notamment un entretien de cadrage, un échange méthodologique individualisé ou une première relecture commentée.</w:t>
      </w:r>
    </w:p>
    <w:p w14:paraId="656D1583" w14:textId="77777777" w:rsidR="00533F8B" w:rsidRPr="00E570A4" w:rsidRDefault="00533F8B" w:rsidP="00E570A4">
      <w:pPr>
        <w:pStyle w:val="NormalWeb"/>
        <w:jc w:val="both"/>
        <w:rPr>
          <w:rFonts w:asciiTheme="minorHAnsi" w:hAnsiTheme="minorHAnsi" w:cstheme="minorHAnsi"/>
        </w:rPr>
      </w:pPr>
      <w:r w:rsidRPr="00E570A4">
        <w:rPr>
          <w:rFonts w:asciiTheme="minorHAnsi" w:hAnsiTheme="minorHAnsi" w:cstheme="minorHAnsi"/>
        </w:rPr>
        <w:t xml:space="preserve">En cas d’annulation de la convention par le bénéficiaire </w:t>
      </w:r>
      <w:r w:rsidRPr="00E570A4">
        <w:rPr>
          <w:rStyle w:val="lev"/>
          <w:rFonts w:asciiTheme="minorHAnsi" w:hAnsiTheme="minorHAnsi" w:cstheme="minorHAnsi"/>
        </w:rPr>
        <w:t>avant tout démarrage effectif de l’accompagnement</w:t>
      </w:r>
      <w:r w:rsidRPr="00E570A4">
        <w:rPr>
          <w:rFonts w:asciiTheme="minorHAnsi" w:hAnsiTheme="minorHAnsi" w:cstheme="minorHAnsi"/>
        </w:rPr>
        <w:t>, aucune somme ne pourra être exigée, sous réserve du respect du délai légal de rétractation prévu à l’article 14.</w:t>
      </w:r>
    </w:p>
    <w:p w14:paraId="24DF2952" w14:textId="77777777" w:rsidR="00533F8B" w:rsidRPr="00E570A4" w:rsidRDefault="00533F8B" w:rsidP="00E570A4">
      <w:pPr>
        <w:pStyle w:val="NormalWeb"/>
        <w:jc w:val="both"/>
        <w:rPr>
          <w:rFonts w:asciiTheme="minorHAnsi" w:hAnsiTheme="minorHAnsi" w:cstheme="minorHAnsi"/>
        </w:rPr>
      </w:pPr>
      <w:r w:rsidRPr="00E570A4">
        <w:rPr>
          <w:rFonts w:asciiTheme="minorHAnsi" w:hAnsiTheme="minorHAnsi" w:cstheme="minorHAnsi"/>
        </w:rPr>
        <w:t xml:space="preserve">Lorsque le délai de rétractation est expiré et que l’annulation intervient </w:t>
      </w:r>
      <w:r w:rsidRPr="00E570A4">
        <w:rPr>
          <w:rStyle w:val="lev"/>
          <w:rFonts w:asciiTheme="minorHAnsi" w:hAnsiTheme="minorHAnsi" w:cstheme="minorHAnsi"/>
        </w:rPr>
        <w:t>avant le démarrage effectif</w:t>
      </w:r>
      <w:r w:rsidRPr="00E570A4">
        <w:rPr>
          <w:rFonts w:asciiTheme="minorHAnsi" w:hAnsiTheme="minorHAnsi" w:cstheme="minorHAnsi"/>
        </w:rPr>
        <w:t xml:space="preserve">, l’organisme </w:t>
      </w:r>
      <w:r w:rsidR="00F44D1B">
        <w:rPr>
          <w:rFonts w:asciiTheme="minorHAnsi" w:hAnsiTheme="minorHAnsi" w:cstheme="minorHAnsi"/>
        </w:rPr>
        <w:t xml:space="preserve">accompagnateur </w:t>
      </w:r>
      <w:r w:rsidRPr="00E570A4">
        <w:rPr>
          <w:rFonts w:asciiTheme="minorHAnsi" w:hAnsiTheme="minorHAnsi" w:cstheme="minorHAnsi"/>
        </w:rPr>
        <w:t xml:space="preserve">se réserve la possibilité de facturer des </w:t>
      </w:r>
      <w:r w:rsidRPr="00E570A4">
        <w:rPr>
          <w:rStyle w:val="lev"/>
          <w:rFonts w:asciiTheme="minorHAnsi" w:hAnsiTheme="minorHAnsi" w:cstheme="minorHAnsi"/>
        </w:rPr>
        <w:t>frais administratifs et de gestion</w:t>
      </w:r>
      <w:r w:rsidRPr="00E570A4">
        <w:rPr>
          <w:rFonts w:asciiTheme="minorHAnsi" w:hAnsiTheme="minorHAnsi" w:cstheme="minorHAnsi"/>
        </w:rPr>
        <w:t xml:space="preserve">, strictement limités aux frais réellement engagés pour la mise en place de l’accompagnement, dans la limite de </w:t>
      </w:r>
      <w:r w:rsidRPr="00E570A4">
        <w:rPr>
          <w:rStyle w:val="lev"/>
          <w:rFonts w:asciiTheme="minorHAnsi" w:hAnsiTheme="minorHAnsi" w:cstheme="minorHAnsi"/>
        </w:rPr>
        <w:t>10 % du montant total de la convention</w:t>
      </w:r>
      <w:r w:rsidRPr="00E570A4">
        <w:rPr>
          <w:rFonts w:asciiTheme="minorHAnsi" w:hAnsiTheme="minorHAnsi" w:cstheme="minorHAnsi"/>
        </w:rPr>
        <w:t xml:space="preserve">. </w:t>
      </w:r>
    </w:p>
    <w:p w14:paraId="2040E364" w14:textId="77777777" w:rsidR="00D401E1" w:rsidRPr="00E570A4" w:rsidRDefault="00D401E1" w:rsidP="00E570A4">
      <w:pPr>
        <w:pStyle w:val="Titre3"/>
        <w:jc w:val="both"/>
        <w:rPr>
          <w:rFonts w:asciiTheme="minorHAnsi" w:hAnsiTheme="minorHAnsi" w:cstheme="minorHAnsi"/>
        </w:rPr>
      </w:pPr>
      <w:r w:rsidRPr="00E570A4">
        <w:rPr>
          <w:rStyle w:val="lev"/>
          <w:rFonts w:asciiTheme="minorHAnsi" w:hAnsiTheme="minorHAnsi" w:cstheme="minorHAnsi"/>
          <w:b w:val="0"/>
          <w:bCs w:val="0"/>
        </w:rPr>
        <w:t>1</w:t>
      </w:r>
      <w:r w:rsidR="002B1215">
        <w:rPr>
          <w:rStyle w:val="lev"/>
          <w:rFonts w:asciiTheme="minorHAnsi" w:hAnsiTheme="minorHAnsi" w:cstheme="minorHAnsi"/>
          <w:b w:val="0"/>
          <w:bCs w:val="0"/>
        </w:rPr>
        <w:t>2</w:t>
      </w:r>
      <w:r w:rsidRPr="00E570A4">
        <w:rPr>
          <w:rStyle w:val="lev"/>
          <w:rFonts w:asciiTheme="minorHAnsi" w:hAnsiTheme="minorHAnsi" w:cstheme="minorHAnsi"/>
          <w:b w:val="0"/>
          <w:bCs w:val="0"/>
        </w:rPr>
        <w:t>.2 – Effets de la validation de la recevabilité</w:t>
      </w:r>
    </w:p>
    <w:p w14:paraId="74603A6F" w14:textId="77777777" w:rsidR="00D401E1" w:rsidRPr="00E570A4" w:rsidRDefault="00D401E1" w:rsidP="00E570A4">
      <w:pPr>
        <w:pStyle w:val="NormalWeb"/>
        <w:jc w:val="both"/>
        <w:rPr>
          <w:rFonts w:asciiTheme="minorHAnsi" w:hAnsiTheme="minorHAnsi" w:cstheme="minorHAnsi"/>
        </w:rPr>
      </w:pPr>
      <w:r w:rsidRPr="00E570A4">
        <w:rPr>
          <w:rFonts w:asciiTheme="minorHAnsi" w:hAnsiTheme="minorHAnsi" w:cstheme="minorHAnsi"/>
        </w:rPr>
        <w:t xml:space="preserve">La validation de la recevabilité par l’organisme certificateur constitue une </w:t>
      </w:r>
      <w:r w:rsidRPr="00E570A4">
        <w:rPr>
          <w:rStyle w:val="lev"/>
          <w:rFonts w:asciiTheme="minorHAnsi" w:hAnsiTheme="minorHAnsi" w:cstheme="minorHAnsi"/>
        </w:rPr>
        <w:t>étape déterminante et irréversible</w:t>
      </w:r>
      <w:r w:rsidRPr="00E570A4">
        <w:rPr>
          <w:rFonts w:asciiTheme="minorHAnsi" w:hAnsiTheme="minorHAnsi" w:cstheme="minorHAnsi"/>
        </w:rPr>
        <w:t xml:space="preserve"> du parcours VAE.</w:t>
      </w:r>
    </w:p>
    <w:p w14:paraId="2AAE9CA0" w14:textId="77777777" w:rsidR="00D401E1" w:rsidRPr="00E570A4" w:rsidRDefault="00D401E1" w:rsidP="00E570A4">
      <w:pPr>
        <w:pStyle w:val="NormalWeb"/>
        <w:jc w:val="both"/>
        <w:rPr>
          <w:rFonts w:asciiTheme="minorHAnsi" w:hAnsiTheme="minorHAnsi" w:cstheme="minorHAnsi"/>
        </w:rPr>
      </w:pPr>
      <w:r w:rsidRPr="00E570A4">
        <w:rPr>
          <w:rFonts w:asciiTheme="minorHAnsi" w:hAnsiTheme="minorHAnsi" w:cstheme="minorHAnsi"/>
        </w:rPr>
        <w:t>À compter de la notification officielle de la recevabilité favorable :</w:t>
      </w:r>
    </w:p>
    <w:p w14:paraId="07BB79F9" w14:textId="77777777" w:rsidR="00D401E1" w:rsidRPr="00E570A4" w:rsidRDefault="00D401E1" w:rsidP="00E570A4">
      <w:pPr>
        <w:pStyle w:val="NormalWeb"/>
        <w:numPr>
          <w:ilvl w:val="0"/>
          <w:numId w:val="42"/>
        </w:numPr>
        <w:jc w:val="both"/>
        <w:rPr>
          <w:rFonts w:asciiTheme="minorHAnsi" w:hAnsiTheme="minorHAnsi" w:cstheme="minorHAnsi"/>
        </w:rPr>
      </w:pPr>
      <w:r w:rsidRPr="00E570A4">
        <w:rPr>
          <w:rFonts w:asciiTheme="minorHAnsi" w:hAnsiTheme="minorHAnsi" w:cstheme="minorHAnsi"/>
        </w:rPr>
        <w:t xml:space="preserve">un montant forfaitaire correspondant à </w:t>
      </w:r>
      <w:r w:rsidRPr="00E570A4">
        <w:rPr>
          <w:rStyle w:val="lev"/>
          <w:rFonts w:asciiTheme="minorHAnsi" w:hAnsiTheme="minorHAnsi" w:cstheme="minorHAnsi"/>
        </w:rPr>
        <w:t>30 % du coût total de l’accompagnement</w:t>
      </w:r>
      <w:r w:rsidRPr="00E570A4">
        <w:rPr>
          <w:rFonts w:asciiTheme="minorHAnsi" w:hAnsiTheme="minorHAnsi" w:cstheme="minorHAnsi"/>
        </w:rPr>
        <w:t xml:space="preserve">, soit </w:t>
      </w:r>
      <w:r w:rsidRPr="00E570A4">
        <w:rPr>
          <w:rStyle w:val="lev"/>
          <w:rFonts w:asciiTheme="minorHAnsi" w:hAnsiTheme="minorHAnsi" w:cstheme="minorHAnsi"/>
        </w:rPr>
        <w:t>1 140 € (trente pour cent de 3 800 €)</w:t>
      </w:r>
      <w:r w:rsidRPr="00E570A4">
        <w:rPr>
          <w:rFonts w:asciiTheme="minorHAnsi" w:hAnsiTheme="minorHAnsi" w:cstheme="minorHAnsi"/>
        </w:rPr>
        <w:t xml:space="preserve">, est </w:t>
      </w:r>
      <w:r w:rsidRPr="00E570A4">
        <w:rPr>
          <w:rStyle w:val="lev"/>
          <w:rFonts w:asciiTheme="minorHAnsi" w:hAnsiTheme="minorHAnsi" w:cstheme="minorHAnsi"/>
        </w:rPr>
        <w:t>définitivement acquis à l’organisme</w:t>
      </w:r>
      <w:r w:rsidR="00F44D1B">
        <w:rPr>
          <w:rStyle w:val="lev"/>
          <w:rFonts w:asciiTheme="minorHAnsi" w:hAnsiTheme="minorHAnsi" w:cstheme="minorHAnsi"/>
        </w:rPr>
        <w:t xml:space="preserve"> accompagnateur</w:t>
      </w:r>
      <w:r w:rsidRPr="00E570A4">
        <w:rPr>
          <w:rFonts w:asciiTheme="minorHAnsi" w:hAnsiTheme="minorHAnsi" w:cstheme="minorHAnsi"/>
        </w:rPr>
        <w:t xml:space="preserve"> ;</w:t>
      </w:r>
    </w:p>
    <w:p w14:paraId="3E4302C0" w14:textId="77777777" w:rsidR="00D401E1" w:rsidRPr="00E570A4" w:rsidRDefault="00D401E1" w:rsidP="00E570A4">
      <w:pPr>
        <w:pStyle w:val="NormalWeb"/>
        <w:numPr>
          <w:ilvl w:val="0"/>
          <w:numId w:val="42"/>
        </w:numPr>
        <w:jc w:val="both"/>
        <w:rPr>
          <w:rFonts w:asciiTheme="minorHAnsi" w:hAnsiTheme="minorHAnsi" w:cstheme="minorHAnsi"/>
        </w:rPr>
      </w:pPr>
      <w:r w:rsidRPr="00E570A4">
        <w:rPr>
          <w:rFonts w:asciiTheme="minorHAnsi" w:hAnsiTheme="minorHAnsi" w:cstheme="minorHAnsi"/>
        </w:rPr>
        <w:t>ce montant correspond aux prestations d’accompagnement réalisées pour l’analyse du parcours, la structuration des expériences et la constitution du livret de recevabilité ;</w:t>
      </w:r>
    </w:p>
    <w:p w14:paraId="2BCD498E" w14:textId="77777777" w:rsidR="00D401E1" w:rsidRPr="00E570A4" w:rsidRDefault="00D401E1" w:rsidP="00E570A4">
      <w:pPr>
        <w:pStyle w:val="NormalWeb"/>
        <w:numPr>
          <w:ilvl w:val="0"/>
          <w:numId w:val="42"/>
        </w:numPr>
        <w:jc w:val="both"/>
        <w:rPr>
          <w:rFonts w:asciiTheme="minorHAnsi" w:hAnsiTheme="minorHAnsi" w:cstheme="minorHAnsi"/>
        </w:rPr>
      </w:pPr>
      <w:r w:rsidRPr="00E570A4">
        <w:rPr>
          <w:rFonts w:asciiTheme="minorHAnsi" w:hAnsiTheme="minorHAnsi" w:cstheme="minorHAnsi"/>
        </w:rPr>
        <w:t xml:space="preserve">ce montant est </w:t>
      </w:r>
      <w:r w:rsidRPr="00E570A4">
        <w:rPr>
          <w:rStyle w:val="lev"/>
          <w:rFonts w:asciiTheme="minorHAnsi" w:hAnsiTheme="minorHAnsi" w:cstheme="minorHAnsi"/>
        </w:rPr>
        <w:t>non remboursable</w:t>
      </w:r>
      <w:r w:rsidRPr="00E570A4">
        <w:rPr>
          <w:rFonts w:asciiTheme="minorHAnsi" w:hAnsiTheme="minorHAnsi" w:cstheme="minorHAnsi"/>
        </w:rPr>
        <w:t>, y compris en cas d’abandon, d’interruption ou de résiliation ultérieure de la convention, sauf cas de force majeure dûment reconnu tel que défini à l’article 16.4.</w:t>
      </w:r>
    </w:p>
    <w:p w14:paraId="7D8BA333" w14:textId="77777777" w:rsidR="00D401E1" w:rsidRPr="000816C8" w:rsidRDefault="00D401E1" w:rsidP="00E570A4">
      <w:pPr>
        <w:pStyle w:val="NormalWeb"/>
        <w:jc w:val="both"/>
        <w:rPr>
          <w:rFonts w:asciiTheme="minorHAnsi" w:hAnsiTheme="minorHAnsi" w:cstheme="minorHAnsi"/>
        </w:rPr>
      </w:pPr>
      <w:r w:rsidRPr="00E570A4">
        <w:rPr>
          <w:rFonts w:asciiTheme="minorHAnsi" w:hAnsiTheme="minorHAnsi" w:cstheme="minorHAnsi"/>
        </w:rPr>
        <w:t>Le bénéficiaire reconnaît expressément que la validation de la recevabilité engage de manière ferme la démarche VAE et entraîne l’exigibilité définitive de ce premier versement.</w:t>
      </w:r>
    </w:p>
    <w:p w14:paraId="7100DAD4" w14:textId="77777777" w:rsidR="000816C8" w:rsidRDefault="000816C8" w:rsidP="00E570A4">
      <w:pPr>
        <w:pStyle w:val="NormalWeb"/>
        <w:jc w:val="both"/>
        <w:rPr>
          <w:rFonts w:asciiTheme="minorHAnsi" w:hAnsiTheme="minorHAnsi" w:cstheme="minorHAnsi"/>
          <w:b/>
          <w:bCs/>
        </w:rPr>
      </w:pPr>
    </w:p>
    <w:p w14:paraId="48D7E83B" w14:textId="77777777" w:rsidR="000816C8" w:rsidRDefault="000816C8" w:rsidP="00E570A4">
      <w:pPr>
        <w:pStyle w:val="NormalWeb"/>
        <w:jc w:val="both"/>
        <w:rPr>
          <w:rFonts w:asciiTheme="minorHAnsi" w:hAnsiTheme="minorHAnsi" w:cstheme="minorHAnsi"/>
          <w:b/>
          <w:bCs/>
        </w:rPr>
      </w:pPr>
    </w:p>
    <w:p w14:paraId="1DF50AF5" w14:textId="77777777" w:rsidR="000816C8" w:rsidRDefault="000816C8" w:rsidP="00E570A4">
      <w:pPr>
        <w:pStyle w:val="NormalWeb"/>
        <w:jc w:val="both"/>
        <w:rPr>
          <w:rFonts w:asciiTheme="minorHAnsi" w:hAnsiTheme="minorHAnsi" w:cstheme="minorHAnsi"/>
          <w:b/>
          <w:bCs/>
        </w:rPr>
      </w:pPr>
    </w:p>
    <w:p w14:paraId="5CB22594" w14:textId="77777777" w:rsidR="000816C8" w:rsidRPr="000816C8" w:rsidRDefault="000816C8" w:rsidP="000816C8">
      <w:pPr>
        <w:pStyle w:val="Titre3"/>
        <w:jc w:val="both"/>
        <w:rPr>
          <w:rFonts w:asciiTheme="minorHAnsi" w:hAnsiTheme="minorHAnsi" w:cstheme="minorHAnsi"/>
        </w:rPr>
      </w:pPr>
      <w:r w:rsidRPr="00E570A4">
        <w:rPr>
          <w:rStyle w:val="lev"/>
          <w:rFonts w:asciiTheme="minorHAnsi" w:hAnsiTheme="minorHAnsi" w:cstheme="minorHAnsi"/>
          <w:b w:val="0"/>
          <w:bCs w:val="0"/>
        </w:rPr>
        <w:lastRenderedPageBreak/>
        <w:t>1</w:t>
      </w:r>
      <w:r w:rsidR="002B1215">
        <w:rPr>
          <w:rStyle w:val="lev"/>
          <w:rFonts w:asciiTheme="minorHAnsi" w:hAnsiTheme="minorHAnsi" w:cstheme="minorHAnsi"/>
          <w:b w:val="0"/>
          <w:bCs w:val="0"/>
        </w:rPr>
        <w:t>2</w:t>
      </w:r>
      <w:r w:rsidRPr="00E570A4">
        <w:rPr>
          <w:rStyle w:val="lev"/>
          <w:rFonts w:asciiTheme="minorHAnsi" w:hAnsiTheme="minorHAnsi" w:cstheme="minorHAnsi"/>
          <w:b w:val="0"/>
          <w:bCs w:val="0"/>
        </w:rPr>
        <w:t>.</w:t>
      </w:r>
      <w:r>
        <w:rPr>
          <w:rStyle w:val="lev"/>
          <w:rFonts w:asciiTheme="minorHAnsi" w:hAnsiTheme="minorHAnsi" w:cstheme="minorHAnsi"/>
          <w:b w:val="0"/>
          <w:bCs w:val="0"/>
        </w:rPr>
        <w:t>3</w:t>
      </w:r>
      <w:r w:rsidRPr="00E570A4">
        <w:rPr>
          <w:rStyle w:val="lev"/>
          <w:rFonts w:asciiTheme="minorHAnsi" w:hAnsiTheme="minorHAnsi" w:cstheme="minorHAnsi"/>
          <w:b w:val="0"/>
          <w:bCs w:val="0"/>
        </w:rPr>
        <w:t xml:space="preserve"> –</w:t>
      </w:r>
      <w:r>
        <w:rPr>
          <w:rStyle w:val="lev"/>
          <w:rFonts w:asciiTheme="minorHAnsi" w:hAnsiTheme="minorHAnsi" w:cstheme="minorHAnsi"/>
          <w:b w:val="0"/>
          <w:bCs w:val="0"/>
        </w:rPr>
        <w:t xml:space="preserve"> Annulation ou interruption après validation de la recevabilité</w:t>
      </w:r>
    </w:p>
    <w:p w14:paraId="39589108" w14:textId="77777777" w:rsidR="00D401E1" w:rsidRPr="00E570A4" w:rsidRDefault="00D401E1" w:rsidP="00E570A4">
      <w:pPr>
        <w:pStyle w:val="NormalWeb"/>
        <w:jc w:val="both"/>
        <w:rPr>
          <w:rFonts w:asciiTheme="minorHAnsi" w:hAnsiTheme="minorHAnsi" w:cstheme="minorHAnsi"/>
        </w:rPr>
      </w:pPr>
      <w:r w:rsidRPr="00E570A4">
        <w:rPr>
          <w:rFonts w:asciiTheme="minorHAnsi" w:hAnsiTheme="minorHAnsi" w:cstheme="minorHAnsi"/>
        </w:rPr>
        <w:t xml:space="preserve">En cas d’annulation ou d’interruption de la convention par le bénéficiaire </w:t>
      </w:r>
      <w:r w:rsidRPr="00E570A4">
        <w:rPr>
          <w:rFonts w:asciiTheme="minorHAnsi" w:hAnsiTheme="minorHAnsi" w:cstheme="minorHAnsi"/>
          <w:b/>
          <w:bCs/>
        </w:rPr>
        <w:t>après validation de la recevabilité</w:t>
      </w:r>
      <w:r w:rsidRPr="00E570A4">
        <w:rPr>
          <w:rFonts w:asciiTheme="minorHAnsi" w:hAnsiTheme="minorHAnsi" w:cstheme="minorHAnsi"/>
        </w:rPr>
        <w:t>, la convention est résiliée de plein droit.</w:t>
      </w:r>
    </w:p>
    <w:p w14:paraId="15C0B9D3" w14:textId="77777777" w:rsidR="00D401E1" w:rsidRPr="00E570A4" w:rsidRDefault="00D401E1" w:rsidP="00E570A4">
      <w:pPr>
        <w:pStyle w:val="NormalWeb"/>
        <w:jc w:val="both"/>
        <w:rPr>
          <w:rFonts w:asciiTheme="minorHAnsi" w:hAnsiTheme="minorHAnsi" w:cstheme="minorHAnsi"/>
        </w:rPr>
      </w:pPr>
      <w:r w:rsidRPr="00E570A4">
        <w:rPr>
          <w:rFonts w:asciiTheme="minorHAnsi" w:hAnsiTheme="minorHAnsi" w:cstheme="minorHAnsi"/>
        </w:rPr>
        <w:t>Dans ce cas :</w:t>
      </w:r>
    </w:p>
    <w:p w14:paraId="1DA585EF" w14:textId="77777777" w:rsidR="00D401E1" w:rsidRPr="00E570A4" w:rsidRDefault="00D401E1" w:rsidP="00E570A4">
      <w:pPr>
        <w:pStyle w:val="NormalWeb"/>
        <w:numPr>
          <w:ilvl w:val="0"/>
          <w:numId w:val="43"/>
        </w:numPr>
        <w:jc w:val="both"/>
        <w:rPr>
          <w:rFonts w:asciiTheme="minorHAnsi" w:hAnsiTheme="minorHAnsi" w:cstheme="minorHAnsi"/>
        </w:rPr>
      </w:pPr>
      <w:r w:rsidRPr="00E570A4">
        <w:rPr>
          <w:rFonts w:asciiTheme="minorHAnsi" w:hAnsiTheme="minorHAnsi" w:cstheme="minorHAnsi"/>
        </w:rPr>
        <w:t xml:space="preserve">le montant correspondant à </w:t>
      </w:r>
      <w:r w:rsidRPr="00E570A4">
        <w:rPr>
          <w:rFonts w:asciiTheme="minorHAnsi" w:hAnsiTheme="minorHAnsi" w:cstheme="minorHAnsi"/>
          <w:b/>
          <w:bCs/>
        </w:rPr>
        <w:t>30 % du coût total de l’accompagnement (1 140 €)</w:t>
      </w:r>
      <w:r w:rsidRPr="00E570A4">
        <w:rPr>
          <w:rFonts w:asciiTheme="minorHAnsi" w:hAnsiTheme="minorHAnsi" w:cstheme="minorHAnsi"/>
        </w:rPr>
        <w:t xml:space="preserve"> demeure intégralement dû et acquis à l’organisme</w:t>
      </w:r>
      <w:r w:rsidR="00F44D1B">
        <w:rPr>
          <w:rFonts w:asciiTheme="minorHAnsi" w:hAnsiTheme="minorHAnsi" w:cstheme="minorHAnsi"/>
        </w:rPr>
        <w:t xml:space="preserve"> accompagnateur</w:t>
      </w:r>
      <w:r w:rsidRPr="00E570A4">
        <w:rPr>
          <w:rFonts w:asciiTheme="minorHAnsi" w:hAnsiTheme="minorHAnsi" w:cstheme="minorHAnsi"/>
        </w:rPr>
        <w:t xml:space="preserve"> ;</w:t>
      </w:r>
    </w:p>
    <w:p w14:paraId="720FD0BA" w14:textId="77777777" w:rsidR="00D401E1" w:rsidRPr="00E570A4" w:rsidRDefault="00D401E1" w:rsidP="00E570A4">
      <w:pPr>
        <w:pStyle w:val="NormalWeb"/>
        <w:numPr>
          <w:ilvl w:val="0"/>
          <w:numId w:val="43"/>
        </w:numPr>
        <w:jc w:val="both"/>
        <w:rPr>
          <w:rFonts w:asciiTheme="minorHAnsi" w:hAnsiTheme="minorHAnsi" w:cstheme="minorHAnsi"/>
        </w:rPr>
      </w:pPr>
      <w:r w:rsidRPr="00E570A4">
        <w:rPr>
          <w:rFonts w:asciiTheme="minorHAnsi" w:hAnsiTheme="minorHAnsi" w:cstheme="minorHAnsi"/>
        </w:rPr>
        <w:t xml:space="preserve">seules les prestations d’accompagnement </w:t>
      </w:r>
      <w:r w:rsidRPr="00E570A4">
        <w:rPr>
          <w:rFonts w:asciiTheme="minorHAnsi" w:hAnsiTheme="minorHAnsi" w:cstheme="minorHAnsi"/>
          <w:b/>
          <w:bCs/>
        </w:rPr>
        <w:t>postérieures à la recevabilité</w:t>
      </w:r>
      <w:r w:rsidRPr="00E570A4">
        <w:rPr>
          <w:rFonts w:asciiTheme="minorHAnsi" w:hAnsiTheme="minorHAnsi" w:cstheme="minorHAnsi"/>
        </w:rPr>
        <w:t xml:space="preserve"> et effectivement réalisées à la date de résiliation peuvent donner lieu à une facturation complémentaire, au prorata des actions réalisées.</w:t>
      </w:r>
    </w:p>
    <w:p w14:paraId="63C76488" w14:textId="77777777" w:rsidR="00D401E1" w:rsidRPr="00E570A4" w:rsidRDefault="00D401E1" w:rsidP="00E570A4">
      <w:pPr>
        <w:pStyle w:val="NormalWeb"/>
        <w:jc w:val="both"/>
        <w:rPr>
          <w:rFonts w:asciiTheme="minorHAnsi" w:hAnsiTheme="minorHAnsi" w:cstheme="minorHAnsi"/>
        </w:rPr>
      </w:pPr>
      <w:r w:rsidRPr="00E570A4">
        <w:rPr>
          <w:rFonts w:asciiTheme="minorHAnsi" w:hAnsiTheme="minorHAnsi" w:cstheme="minorHAnsi"/>
        </w:rPr>
        <w:t>Sont notamment considérées comme prestations effectivement réalisées après recevabilité :</w:t>
      </w:r>
    </w:p>
    <w:p w14:paraId="7368A413" w14:textId="77777777" w:rsidR="00D401E1" w:rsidRPr="00E570A4" w:rsidRDefault="00D401E1" w:rsidP="00E570A4">
      <w:pPr>
        <w:pStyle w:val="NormalWeb"/>
        <w:numPr>
          <w:ilvl w:val="0"/>
          <w:numId w:val="44"/>
        </w:numPr>
        <w:jc w:val="both"/>
        <w:rPr>
          <w:rFonts w:asciiTheme="minorHAnsi" w:hAnsiTheme="minorHAnsi" w:cstheme="minorHAnsi"/>
        </w:rPr>
      </w:pPr>
      <w:r w:rsidRPr="00E570A4">
        <w:rPr>
          <w:rFonts w:asciiTheme="minorHAnsi" w:hAnsiTheme="minorHAnsi" w:cstheme="minorHAnsi"/>
        </w:rPr>
        <w:t>les entretiens d’accompagnement à la rédaction du dossier de validation,</w:t>
      </w:r>
    </w:p>
    <w:p w14:paraId="106B519C" w14:textId="77777777" w:rsidR="00D401E1" w:rsidRPr="00E570A4" w:rsidRDefault="00D401E1" w:rsidP="00E570A4">
      <w:pPr>
        <w:pStyle w:val="NormalWeb"/>
        <w:numPr>
          <w:ilvl w:val="0"/>
          <w:numId w:val="44"/>
        </w:numPr>
        <w:jc w:val="both"/>
        <w:rPr>
          <w:rFonts w:asciiTheme="minorHAnsi" w:hAnsiTheme="minorHAnsi" w:cstheme="minorHAnsi"/>
        </w:rPr>
      </w:pPr>
      <w:r w:rsidRPr="00E570A4">
        <w:rPr>
          <w:rFonts w:asciiTheme="minorHAnsi" w:hAnsiTheme="minorHAnsi" w:cstheme="minorHAnsi"/>
        </w:rPr>
        <w:t>les relectures commentées,</w:t>
      </w:r>
    </w:p>
    <w:p w14:paraId="002685F2" w14:textId="77777777" w:rsidR="00D401E1" w:rsidRPr="00E570A4" w:rsidRDefault="00D401E1" w:rsidP="00E570A4">
      <w:pPr>
        <w:pStyle w:val="NormalWeb"/>
        <w:numPr>
          <w:ilvl w:val="0"/>
          <w:numId w:val="44"/>
        </w:numPr>
        <w:jc w:val="both"/>
        <w:rPr>
          <w:rFonts w:asciiTheme="minorHAnsi" w:hAnsiTheme="minorHAnsi" w:cstheme="minorHAnsi"/>
        </w:rPr>
      </w:pPr>
      <w:r w:rsidRPr="00E570A4">
        <w:rPr>
          <w:rFonts w:asciiTheme="minorHAnsi" w:hAnsiTheme="minorHAnsi" w:cstheme="minorHAnsi"/>
        </w:rPr>
        <w:t>les travaux de consolidation du dossier,</w:t>
      </w:r>
    </w:p>
    <w:p w14:paraId="60ED5833" w14:textId="77777777" w:rsidR="00D401E1" w:rsidRPr="00E570A4" w:rsidRDefault="00D401E1" w:rsidP="00E570A4">
      <w:pPr>
        <w:pStyle w:val="NormalWeb"/>
        <w:numPr>
          <w:ilvl w:val="0"/>
          <w:numId w:val="44"/>
        </w:numPr>
        <w:jc w:val="both"/>
        <w:rPr>
          <w:rFonts w:asciiTheme="minorHAnsi" w:hAnsiTheme="minorHAnsi" w:cstheme="minorHAnsi"/>
        </w:rPr>
      </w:pPr>
      <w:r w:rsidRPr="00E570A4">
        <w:rPr>
          <w:rFonts w:asciiTheme="minorHAnsi" w:hAnsiTheme="minorHAnsi" w:cstheme="minorHAnsi"/>
        </w:rPr>
        <w:t>la préparation à l’entretien devant le jury.</w:t>
      </w:r>
    </w:p>
    <w:p w14:paraId="0C5D7AB8" w14:textId="77777777" w:rsidR="00D401E1" w:rsidRPr="00E570A4" w:rsidRDefault="00D401E1" w:rsidP="00E570A4">
      <w:pPr>
        <w:pStyle w:val="NormalWeb"/>
        <w:jc w:val="both"/>
        <w:rPr>
          <w:rFonts w:asciiTheme="minorHAnsi" w:hAnsiTheme="minorHAnsi" w:cstheme="minorHAnsi"/>
          <w:b/>
          <w:bCs/>
        </w:rPr>
      </w:pPr>
      <w:r w:rsidRPr="00E570A4">
        <w:rPr>
          <w:rFonts w:asciiTheme="minorHAnsi" w:hAnsiTheme="minorHAnsi" w:cstheme="minorHAnsi"/>
        </w:rPr>
        <w:t xml:space="preserve">La facturation est établie sur la base d’un </w:t>
      </w:r>
      <w:r w:rsidRPr="00E570A4">
        <w:rPr>
          <w:rFonts w:asciiTheme="minorHAnsi" w:hAnsiTheme="minorHAnsi" w:cstheme="minorHAnsi"/>
          <w:b/>
          <w:bCs/>
        </w:rPr>
        <w:t xml:space="preserve">relevé détaillé des actions d’accompagnement réalisées. </w:t>
      </w:r>
    </w:p>
    <w:p w14:paraId="79398CB4" w14:textId="77777777" w:rsidR="00D401E1" w:rsidRPr="00E570A4" w:rsidRDefault="00D401E1" w:rsidP="00E570A4">
      <w:pPr>
        <w:pStyle w:val="Titre3"/>
        <w:jc w:val="both"/>
        <w:rPr>
          <w:rFonts w:asciiTheme="minorHAnsi" w:hAnsiTheme="minorHAnsi" w:cstheme="minorHAnsi"/>
        </w:rPr>
      </w:pPr>
      <w:r w:rsidRPr="00E570A4">
        <w:rPr>
          <w:rStyle w:val="lev"/>
          <w:rFonts w:asciiTheme="minorHAnsi" w:hAnsiTheme="minorHAnsi" w:cstheme="minorHAnsi"/>
          <w:b w:val="0"/>
          <w:bCs w:val="0"/>
        </w:rPr>
        <w:t>1</w:t>
      </w:r>
      <w:r w:rsidR="002B1215">
        <w:rPr>
          <w:rStyle w:val="lev"/>
          <w:rFonts w:asciiTheme="minorHAnsi" w:hAnsiTheme="minorHAnsi" w:cstheme="minorHAnsi"/>
          <w:b w:val="0"/>
          <w:bCs w:val="0"/>
        </w:rPr>
        <w:t>2</w:t>
      </w:r>
      <w:r w:rsidRPr="00E570A4">
        <w:rPr>
          <w:rStyle w:val="lev"/>
          <w:rFonts w:asciiTheme="minorHAnsi" w:hAnsiTheme="minorHAnsi" w:cstheme="minorHAnsi"/>
          <w:b w:val="0"/>
          <w:bCs w:val="0"/>
        </w:rPr>
        <w:t>.4 – Interruption temporaire ou suspension de l’accompagnement</w:t>
      </w:r>
    </w:p>
    <w:p w14:paraId="2FD7C782" w14:textId="77777777" w:rsidR="00D401E1" w:rsidRPr="00E570A4" w:rsidRDefault="00D401E1" w:rsidP="00E570A4">
      <w:pPr>
        <w:pStyle w:val="NormalWeb"/>
        <w:jc w:val="both"/>
        <w:rPr>
          <w:rFonts w:asciiTheme="minorHAnsi" w:hAnsiTheme="minorHAnsi" w:cstheme="minorHAnsi"/>
        </w:rPr>
      </w:pPr>
      <w:r w:rsidRPr="00E570A4">
        <w:rPr>
          <w:rFonts w:asciiTheme="minorHAnsi" w:hAnsiTheme="minorHAnsi" w:cstheme="minorHAnsi"/>
        </w:rPr>
        <w:t xml:space="preserve">En cas de difficulté ponctuelle rencontrée par le bénéficiaire (contraintes professionnelles, personnelles, médicales ou administratives), l’accompagnement VAE peut être </w:t>
      </w:r>
      <w:r w:rsidRPr="00E570A4">
        <w:rPr>
          <w:rStyle w:val="lev"/>
          <w:rFonts w:asciiTheme="minorHAnsi" w:hAnsiTheme="minorHAnsi" w:cstheme="minorHAnsi"/>
        </w:rPr>
        <w:t>temporairement suspendu</w:t>
      </w:r>
      <w:r w:rsidRPr="00E570A4">
        <w:rPr>
          <w:rFonts w:asciiTheme="minorHAnsi" w:hAnsiTheme="minorHAnsi" w:cstheme="minorHAnsi"/>
        </w:rPr>
        <w:t xml:space="preserve"> d’un commun accord entre les parties.</w:t>
      </w:r>
    </w:p>
    <w:p w14:paraId="040D9248" w14:textId="77777777" w:rsidR="00D401E1" w:rsidRPr="00E570A4" w:rsidRDefault="00D401E1" w:rsidP="00E570A4">
      <w:pPr>
        <w:pStyle w:val="NormalWeb"/>
        <w:jc w:val="both"/>
        <w:rPr>
          <w:rFonts w:asciiTheme="minorHAnsi" w:hAnsiTheme="minorHAnsi" w:cstheme="minorHAnsi"/>
        </w:rPr>
      </w:pPr>
      <w:r w:rsidRPr="00E570A4">
        <w:rPr>
          <w:rFonts w:asciiTheme="minorHAnsi" w:hAnsiTheme="minorHAnsi" w:cstheme="minorHAnsi"/>
        </w:rPr>
        <w:t>La suspension :</w:t>
      </w:r>
    </w:p>
    <w:p w14:paraId="17B195A5" w14:textId="77777777" w:rsidR="00D401E1" w:rsidRPr="00E570A4" w:rsidRDefault="00D401E1" w:rsidP="00E570A4">
      <w:pPr>
        <w:pStyle w:val="NormalWeb"/>
        <w:numPr>
          <w:ilvl w:val="0"/>
          <w:numId w:val="45"/>
        </w:numPr>
        <w:jc w:val="both"/>
        <w:rPr>
          <w:rFonts w:asciiTheme="minorHAnsi" w:hAnsiTheme="minorHAnsi" w:cstheme="minorHAnsi"/>
        </w:rPr>
      </w:pPr>
      <w:r w:rsidRPr="00E570A4">
        <w:rPr>
          <w:rFonts w:asciiTheme="minorHAnsi" w:hAnsiTheme="minorHAnsi" w:cstheme="minorHAnsi"/>
        </w:rPr>
        <w:t>ne remet pas en cause la validité de la convention ;</w:t>
      </w:r>
    </w:p>
    <w:p w14:paraId="12C6AB58" w14:textId="77777777" w:rsidR="00D401E1" w:rsidRPr="00E570A4" w:rsidRDefault="00D401E1" w:rsidP="00E570A4">
      <w:pPr>
        <w:pStyle w:val="NormalWeb"/>
        <w:numPr>
          <w:ilvl w:val="0"/>
          <w:numId w:val="45"/>
        </w:numPr>
        <w:jc w:val="both"/>
        <w:rPr>
          <w:rFonts w:asciiTheme="minorHAnsi" w:hAnsiTheme="minorHAnsi" w:cstheme="minorHAnsi"/>
        </w:rPr>
      </w:pPr>
      <w:r w:rsidRPr="00E570A4">
        <w:rPr>
          <w:rFonts w:asciiTheme="minorHAnsi" w:hAnsiTheme="minorHAnsi" w:cstheme="minorHAnsi"/>
        </w:rPr>
        <w:t>n’entraîne pas la remise en cause du montant acquis au titre de la recevabilité ;</w:t>
      </w:r>
    </w:p>
    <w:p w14:paraId="6AA7FE9F" w14:textId="77777777" w:rsidR="00D401E1" w:rsidRPr="00E570A4" w:rsidRDefault="00D401E1" w:rsidP="00E570A4">
      <w:pPr>
        <w:pStyle w:val="NormalWeb"/>
        <w:numPr>
          <w:ilvl w:val="0"/>
          <w:numId w:val="45"/>
        </w:numPr>
        <w:jc w:val="both"/>
        <w:rPr>
          <w:rFonts w:asciiTheme="minorHAnsi" w:hAnsiTheme="minorHAnsi" w:cstheme="minorHAnsi"/>
        </w:rPr>
      </w:pPr>
      <w:r w:rsidRPr="00E570A4">
        <w:rPr>
          <w:rFonts w:asciiTheme="minorHAnsi" w:hAnsiTheme="minorHAnsi" w:cstheme="minorHAnsi"/>
        </w:rPr>
        <w:t>ne donne lieu à aucune facturation supplémentaire pendant la période de suspension ;</w:t>
      </w:r>
    </w:p>
    <w:p w14:paraId="49E007AE" w14:textId="77777777" w:rsidR="00D401E1" w:rsidRPr="00E570A4" w:rsidRDefault="00D401E1" w:rsidP="00E570A4">
      <w:pPr>
        <w:pStyle w:val="NormalWeb"/>
        <w:numPr>
          <w:ilvl w:val="0"/>
          <w:numId w:val="45"/>
        </w:numPr>
        <w:jc w:val="both"/>
        <w:rPr>
          <w:rFonts w:asciiTheme="minorHAnsi" w:hAnsiTheme="minorHAnsi" w:cstheme="minorHAnsi"/>
        </w:rPr>
      </w:pPr>
      <w:r w:rsidRPr="00E570A4">
        <w:rPr>
          <w:rFonts w:asciiTheme="minorHAnsi" w:hAnsiTheme="minorHAnsi" w:cstheme="minorHAnsi"/>
        </w:rPr>
        <w:t>prolonge, le cas échéant, la durée globale de l’accompagnement.</w:t>
      </w:r>
    </w:p>
    <w:p w14:paraId="329389F5" w14:textId="77777777" w:rsidR="000816C8" w:rsidRPr="000816C8" w:rsidRDefault="00D401E1" w:rsidP="00E570A4">
      <w:pPr>
        <w:pStyle w:val="NormalWeb"/>
        <w:jc w:val="both"/>
        <w:rPr>
          <w:rFonts w:asciiTheme="minorHAnsi" w:hAnsiTheme="minorHAnsi" w:cstheme="minorHAnsi"/>
        </w:rPr>
      </w:pPr>
      <w:r w:rsidRPr="00E570A4">
        <w:rPr>
          <w:rFonts w:asciiTheme="minorHAnsi" w:hAnsiTheme="minorHAnsi" w:cstheme="minorHAnsi"/>
        </w:rPr>
        <w:t>La reprise de l’accompagnement est organisée par accord écrit entre les parties, dans le respect des délais et règles imposés par l’organisme certificateur.</w:t>
      </w:r>
    </w:p>
    <w:p w14:paraId="61205D7C" w14:textId="77777777" w:rsidR="000816C8" w:rsidRPr="000816C8" w:rsidRDefault="000816C8" w:rsidP="000816C8">
      <w:pPr>
        <w:pStyle w:val="Titre3"/>
        <w:jc w:val="both"/>
        <w:rPr>
          <w:rFonts w:asciiTheme="minorHAnsi" w:hAnsiTheme="minorHAnsi" w:cstheme="minorHAnsi"/>
        </w:rPr>
      </w:pPr>
      <w:r w:rsidRPr="00E570A4">
        <w:rPr>
          <w:rStyle w:val="lev"/>
          <w:rFonts w:asciiTheme="minorHAnsi" w:hAnsiTheme="minorHAnsi" w:cstheme="minorHAnsi"/>
          <w:b w:val="0"/>
          <w:bCs w:val="0"/>
        </w:rPr>
        <w:lastRenderedPageBreak/>
        <w:t>1</w:t>
      </w:r>
      <w:r w:rsidR="002B1215">
        <w:rPr>
          <w:rStyle w:val="lev"/>
          <w:rFonts w:asciiTheme="minorHAnsi" w:hAnsiTheme="minorHAnsi" w:cstheme="minorHAnsi"/>
          <w:b w:val="0"/>
          <w:bCs w:val="0"/>
        </w:rPr>
        <w:t>2</w:t>
      </w:r>
      <w:r w:rsidRPr="00E570A4">
        <w:rPr>
          <w:rStyle w:val="lev"/>
          <w:rFonts w:asciiTheme="minorHAnsi" w:hAnsiTheme="minorHAnsi" w:cstheme="minorHAnsi"/>
          <w:b w:val="0"/>
          <w:bCs w:val="0"/>
        </w:rPr>
        <w:t>.</w:t>
      </w:r>
      <w:r>
        <w:rPr>
          <w:rStyle w:val="lev"/>
          <w:rFonts w:asciiTheme="minorHAnsi" w:hAnsiTheme="minorHAnsi" w:cstheme="minorHAnsi"/>
          <w:b w:val="0"/>
          <w:bCs w:val="0"/>
        </w:rPr>
        <w:t>5</w:t>
      </w:r>
      <w:r w:rsidRPr="00E570A4">
        <w:rPr>
          <w:rStyle w:val="lev"/>
          <w:rFonts w:asciiTheme="minorHAnsi" w:hAnsiTheme="minorHAnsi" w:cstheme="minorHAnsi"/>
          <w:b w:val="0"/>
          <w:bCs w:val="0"/>
        </w:rPr>
        <w:t xml:space="preserve"> – Interruption </w:t>
      </w:r>
      <w:r>
        <w:rPr>
          <w:rStyle w:val="lev"/>
          <w:rFonts w:asciiTheme="minorHAnsi" w:hAnsiTheme="minorHAnsi" w:cstheme="minorHAnsi"/>
          <w:b w:val="0"/>
          <w:bCs w:val="0"/>
        </w:rPr>
        <w:t>ou résiliation pour forcer majeure</w:t>
      </w:r>
    </w:p>
    <w:p w14:paraId="31AF43F3" w14:textId="77777777" w:rsidR="00D401E1" w:rsidRPr="00E570A4" w:rsidRDefault="00D401E1" w:rsidP="00E570A4">
      <w:pPr>
        <w:pStyle w:val="NormalWeb"/>
        <w:jc w:val="both"/>
        <w:rPr>
          <w:rFonts w:asciiTheme="minorHAnsi" w:hAnsiTheme="minorHAnsi" w:cstheme="minorHAnsi"/>
        </w:rPr>
      </w:pPr>
      <w:r w:rsidRPr="00E570A4">
        <w:rPr>
          <w:rFonts w:asciiTheme="minorHAnsi" w:hAnsiTheme="minorHAnsi" w:cstheme="minorHAnsi"/>
        </w:rPr>
        <w:t>Est considérée comme un cas de force majeure tout événement imprévisible, irrésistible et extérieur aux parties rendant impossible la poursuite de l’accompagnement, notamment :</w:t>
      </w:r>
    </w:p>
    <w:p w14:paraId="2BCE9C51" w14:textId="77777777" w:rsidR="00D401E1" w:rsidRPr="00E570A4" w:rsidRDefault="00D401E1" w:rsidP="00E570A4">
      <w:pPr>
        <w:pStyle w:val="NormalWeb"/>
        <w:numPr>
          <w:ilvl w:val="0"/>
          <w:numId w:val="46"/>
        </w:numPr>
        <w:jc w:val="both"/>
        <w:rPr>
          <w:rFonts w:asciiTheme="minorHAnsi" w:hAnsiTheme="minorHAnsi" w:cstheme="minorHAnsi"/>
        </w:rPr>
      </w:pPr>
      <w:r w:rsidRPr="00E570A4">
        <w:rPr>
          <w:rFonts w:asciiTheme="minorHAnsi" w:hAnsiTheme="minorHAnsi" w:cstheme="minorHAnsi"/>
        </w:rPr>
        <w:t>maladie ou accident grave du bénéficiaire,</w:t>
      </w:r>
    </w:p>
    <w:p w14:paraId="304F9D81" w14:textId="77777777" w:rsidR="00D401E1" w:rsidRPr="00E570A4" w:rsidRDefault="00D401E1" w:rsidP="00E570A4">
      <w:pPr>
        <w:pStyle w:val="NormalWeb"/>
        <w:numPr>
          <w:ilvl w:val="0"/>
          <w:numId w:val="46"/>
        </w:numPr>
        <w:jc w:val="both"/>
        <w:rPr>
          <w:rFonts w:asciiTheme="minorHAnsi" w:hAnsiTheme="minorHAnsi" w:cstheme="minorHAnsi"/>
        </w:rPr>
      </w:pPr>
      <w:r w:rsidRPr="00E570A4">
        <w:rPr>
          <w:rFonts w:asciiTheme="minorHAnsi" w:hAnsiTheme="minorHAnsi" w:cstheme="minorHAnsi"/>
        </w:rPr>
        <w:t>décès,</w:t>
      </w:r>
    </w:p>
    <w:p w14:paraId="795A1BAD" w14:textId="77777777" w:rsidR="00D401E1" w:rsidRPr="00E570A4" w:rsidRDefault="00D401E1" w:rsidP="00E570A4">
      <w:pPr>
        <w:pStyle w:val="NormalWeb"/>
        <w:numPr>
          <w:ilvl w:val="0"/>
          <w:numId w:val="46"/>
        </w:numPr>
        <w:jc w:val="both"/>
        <w:rPr>
          <w:rFonts w:asciiTheme="minorHAnsi" w:hAnsiTheme="minorHAnsi" w:cstheme="minorHAnsi"/>
        </w:rPr>
      </w:pPr>
      <w:r w:rsidRPr="00E570A4">
        <w:rPr>
          <w:rFonts w:asciiTheme="minorHAnsi" w:hAnsiTheme="minorHAnsi" w:cstheme="minorHAnsi"/>
        </w:rPr>
        <w:t>impossibilité administrative durable indépendante de la volonté du bénéficiaire,</w:t>
      </w:r>
    </w:p>
    <w:p w14:paraId="10E4B66F" w14:textId="77777777" w:rsidR="00D401E1" w:rsidRPr="00E570A4" w:rsidRDefault="00D401E1" w:rsidP="00E570A4">
      <w:pPr>
        <w:pStyle w:val="NormalWeb"/>
        <w:numPr>
          <w:ilvl w:val="0"/>
          <w:numId w:val="46"/>
        </w:numPr>
        <w:jc w:val="both"/>
        <w:rPr>
          <w:rFonts w:asciiTheme="minorHAnsi" w:hAnsiTheme="minorHAnsi" w:cstheme="minorHAnsi"/>
        </w:rPr>
      </w:pPr>
      <w:r w:rsidRPr="00E570A4">
        <w:rPr>
          <w:rFonts w:asciiTheme="minorHAnsi" w:hAnsiTheme="minorHAnsi" w:cstheme="minorHAnsi"/>
        </w:rPr>
        <w:t>ou tout autre événement reconnu comme tel par la jurisprudence.</w:t>
      </w:r>
    </w:p>
    <w:p w14:paraId="31377A18" w14:textId="77777777" w:rsidR="00D401E1" w:rsidRPr="00E570A4" w:rsidRDefault="00D401E1" w:rsidP="00E570A4">
      <w:pPr>
        <w:pStyle w:val="NormalWeb"/>
        <w:jc w:val="both"/>
        <w:rPr>
          <w:rFonts w:asciiTheme="minorHAnsi" w:hAnsiTheme="minorHAnsi" w:cstheme="minorHAnsi"/>
        </w:rPr>
      </w:pPr>
      <w:r w:rsidRPr="00E570A4">
        <w:rPr>
          <w:rFonts w:asciiTheme="minorHAnsi" w:hAnsiTheme="minorHAnsi" w:cstheme="minorHAnsi"/>
        </w:rPr>
        <w:t>En cas de force majeure dûment reconnue :</w:t>
      </w:r>
    </w:p>
    <w:p w14:paraId="3853C648" w14:textId="77777777" w:rsidR="00D401E1" w:rsidRPr="00E570A4" w:rsidRDefault="00D401E1" w:rsidP="00E570A4">
      <w:pPr>
        <w:pStyle w:val="NormalWeb"/>
        <w:numPr>
          <w:ilvl w:val="0"/>
          <w:numId w:val="47"/>
        </w:numPr>
        <w:jc w:val="both"/>
        <w:rPr>
          <w:rFonts w:asciiTheme="minorHAnsi" w:hAnsiTheme="minorHAnsi" w:cstheme="minorHAnsi"/>
        </w:rPr>
      </w:pPr>
      <w:r w:rsidRPr="00E570A4">
        <w:rPr>
          <w:rFonts w:asciiTheme="minorHAnsi" w:hAnsiTheme="minorHAnsi" w:cstheme="minorHAnsi"/>
        </w:rPr>
        <w:t>la convention est résiliée sans pénalité supplémentaire ;</w:t>
      </w:r>
    </w:p>
    <w:p w14:paraId="00EA90A7" w14:textId="77777777" w:rsidR="00D401E1" w:rsidRPr="00E570A4" w:rsidRDefault="00D401E1" w:rsidP="00E570A4">
      <w:pPr>
        <w:pStyle w:val="NormalWeb"/>
        <w:numPr>
          <w:ilvl w:val="0"/>
          <w:numId w:val="47"/>
        </w:numPr>
        <w:jc w:val="both"/>
        <w:rPr>
          <w:rFonts w:asciiTheme="minorHAnsi" w:hAnsiTheme="minorHAnsi" w:cstheme="minorHAnsi"/>
        </w:rPr>
      </w:pPr>
      <w:r w:rsidRPr="00E570A4">
        <w:rPr>
          <w:rFonts w:asciiTheme="minorHAnsi" w:hAnsiTheme="minorHAnsi" w:cstheme="minorHAnsi"/>
        </w:rPr>
        <w:t>les prestations effectivement réalisées à la date de survenance de l’événement demeurent dues ;</w:t>
      </w:r>
    </w:p>
    <w:p w14:paraId="41BBF7A3" w14:textId="77777777" w:rsidR="00D047E8" w:rsidRPr="00D047E8" w:rsidRDefault="00D401E1" w:rsidP="00E570A4">
      <w:pPr>
        <w:pStyle w:val="NormalWeb"/>
        <w:numPr>
          <w:ilvl w:val="0"/>
          <w:numId w:val="47"/>
        </w:numPr>
        <w:jc w:val="both"/>
        <w:rPr>
          <w:rFonts w:asciiTheme="minorHAnsi" w:hAnsiTheme="minorHAnsi" w:cstheme="minorHAnsi"/>
        </w:rPr>
      </w:pPr>
      <w:r w:rsidRPr="00E570A4">
        <w:rPr>
          <w:rFonts w:asciiTheme="minorHAnsi" w:hAnsiTheme="minorHAnsi" w:cstheme="minorHAnsi"/>
        </w:rPr>
        <w:t xml:space="preserve">les sommes perçues au-delà des prestations effectivement réalisées font l’objet d’un remboursement, </w:t>
      </w:r>
      <w:r w:rsidRPr="00E570A4">
        <w:rPr>
          <w:rFonts w:asciiTheme="minorHAnsi" w:hAnsiTheme="minorHAnsi" w:cstheme="minorHAnsi"/>
          <w:b/>
          <w:bCs/>
        </w:rPr>
        <w:t>à l’exception du montant acquis au titre de la recevabilité</w:t>
      </w:r>
      <w:r w:rsidRPr="00E570A4">
        <w:rPr>
          <w:rFonts w:asciiTheme="minorHAnsi" w:hAnsiTheme="minorHAnsi" w:cstheme="minorHAnsi"/>
        </w:rPr>
        <w:t>, sauf impossibilité totale antérieure à celle-ci.</w:t>
      </w:r>
    </w:p>
    <w:p w14:paraId="6317FF0E" w14:textId="77777777" w:rsidR="00D047E8" w:rsidRPr="00D047E8" w:rsidRDefault="00D047E8" w:rsidP="00D047E8">
      <w:pPr>
        <w:pStyle w:val="Titre3"/>
        <w:jc w:val="both"/>
        <w:rPr>
          <w:rFonts w:asciiTheme="minorHAnsi" w:hAnsiTheme="minorHAnsi" w:cstheme="minorHAnsi"/>
        </w:rPr>
      </w:pPr>
      <w:r w:rsidRPr="00E570A4">
        <w:rPr>
          <w:rStyle w:val="lev"/>
          <w:rFonts w:asciiTheme="minorHAnsi" w:hAnsiTheme="minorHAnsi" w:cstheme="minorHAnsi"/>
          <w:b w:val="0"/>
          <w:bCs w:val="0"/>
        </w:rPr>
        <w:t>1</w:t>
      </w:r>
      <w:r w:rsidR="002B1215">
        <w:rPr>
          <w:rStyle w:val="lev"/>
          <w:rFonts w:asciiTheme="minorHAnsi" w:hAnsiTheme="minorHAnsi" w:cstheme="minorHAnsi"/>
          <w:b w:val="0"/>
          <w:bCs w:val="0"/>
        </w:rPr>
        <w:t>2</w:t>
      </w:r>
      <w:r w:rsidRPr="00E570A4">
        <w:rPr>
          <w:rStyle w:val="lev"/>
          <w:rFonts w:asciiTheme="minorHAnsi" w:hAnsiTheme="minorHAnsi" w:cstheme="minorHAnsi"/>
          <w:b w:val="0"/>
          <w:bCs w:val="0"/>
        </w:rPr>
        <w:t>.</w:t>
      </w:r>
      <w:r>
        <w:rPr>
          <w:rStyle w:val="lev"/>
          <w:rFonts w:asciiTheme="minorHAnsi" w:hAnsiTheme="minorHAnsi" w:cstheme="minorHAnsi"/>
          <w:b w:val="0"/>
          <w:bCs w:val="0"/>
        </w:rPr>
        <w:t>6</w:t>
      </w:r>
      <w:r w:rsidRPr="00E570A4">
        <w:rPr>
          <w:rStyle w:val="lev"/>
          <w:rFonts w:asciiTheme="minorHAnsi" w:hAnsiTheme="minorHAnsi" w:cstheme="minorHAnsi"/>
          <w:b w:val="0"/>
          <w:bCs w:val="0"/>
        </w:rPr>
        <w:t xml:space="preserve"> – </w:t>
      </w:r>
      <w:r>
        <w:rPr>
          <w:rStyle w:val="lev"/>
          <w:rFonts w:asciiTheme="minorHAnsi" w:hAnsiTheme="minorHAnsi" w:cstheme="minorHAnsi"/>
          <w:b w:val="0"/>
          <w:bCs w:val="0"/>
        </w:rPr>
        <w:t>Annulation ou interruption du fait de l’organisme</w:t>
      </w:r>
      <w:r w:rsidR="00F24F78">
        <w:rPr>
          <w:rStyle w:val="lev"/>
          <w:rFonts w:asciiTheme="minorHAnsi" w:hAnsiTheme="minorHAnsi" w:cstheme="minorHAnsi"/>
          <w:b w:val="0"/>
          <w:bCs w:val="0"/>
        </w:rPr>
        <w:t xml:space="preserve"> accompagnateur</w:t>
      </w:r>
    </w:p>
    <w:p w14:paraId="2AA0B565" w14:textId="77777777" w:rsidR="00D401E1" w:rsidRPr="00E570A4" w:rsidRDefault="00D401E1" w:rsidP="00E570A4">
      <w:pPr>
        <w:pStyle w:val="NormalWeb"/>
        <w:jc w:val="both"/>
        <w:rPr>
          <w:rFonts w:asciiTheme="minorHAnsi" w:hAnsiTheme="minorHAnsi" w:cstheme="minorHAnsi"/>
        </w:rPr>
      </w:pPr>
      <w:r w:rsidRPr="00E570A4">
        <w:rPr>
          <w:rFonts w:asciiTheme="minorHAnsi" w:hAnsiTheme="minorHAnsi" w:cstheme="minorHAnsi"/>
        </w:rPr>
        <w:t>En cas d’impossibilité pour l’organisme</w:t>
      </w:r>
      <w:r w:rsidR="00F24F78">
        <w:rPr>
          <w:rFonts w:asciiTheme="minorHAnsi" w:hAnsiTheme="minorHAnsi" w:cstheme="minorHAnsi"/>
        </w:rPr>
        <w:t xml:space="preserve"> accompagnateur</w:t>
      </w:r>
      <w:r w:rsidRPr="00E570A4">
        <w:rPr>
          <w:rFonts w:asciiTheme="minorHAnsi" w:hAnsiTheme="minorHAnsi" w:cstheme="minorHAnsi"/>
        </w:rPr>
        <w:t xml:space="preserve"> d’assurer tout ou partie de l’accompagnement pour des raisons indépendantes de la volonté du bénéficiaire, l’organisme</w:t>
      </w:r>
      <w:r w:rsidR="00F24F78">
        <w:rPr>
          <w:rFonts w:asciiTheme="minorHAnsi" w:hAnsiTheme="minorHAnsi" w:cstheme="minorHAnsi"/>
        </w:rPr>
        <w:t xml:space="preserve"> accompagnateur</w:t>
      </w:r>
      <w:r w:rsidRPr="00E570A4">
        <w:rPr>
          <w:rFonts w:asciiTheme="minorHAnsi" w:hAnsiTheme="minorHAnsi" w:cstheme="minorHAnsi"/>
        </w:rPr>
        <w:t xml:space="preserve"> s’engage à :</w:t>
      </w:r>
    </w:p>
    <w:p w14:paraId="725BC073" w14:textId="77777777" w:rsidR="00D401E1" w:rsidRPr="00E570A4" w:rsidRDefault="00D401E1" w:rsidP="00E570A4">
      <w:pPr>
        <w:pStyle w:val="NormalWeb"/>
        <w:numPr>
          <w:ilvl w:val="0"/>
          <w:numId w:val="48"/>
        </w:numPr>
        <w:jc w:val="both"/>
        <w:rPr>
          <w:rFonts w:asciiTheme="minorHAnsi" w:hAnsiTheme="minorHAnsi" w:cstheme="minorHAnsi"/>
        </w:rPr>
      </w:pPr>
      <w:r w:rsidRPr="00E570A4">
        <w:rPr>
          <w:rFonts w:asciiTheme="minorHAnsi" w:hAnsiTheme="minorHAnsi" w:cstheme="minorHAnsi"/>
        </w:rPr>
        <w:t>proposer une solution alternative (report, adaptation des modalités, remplacement de l’intervenant),</w:t>
      </w:r>
    </w:p>
    <w:p w14:paraId="44F2F709" w14:textId="77777777" w:rsidR="00D401E1" w:rsidRPr="00E570A4" w:rsidRDefault="00D401E1" w:rsidP="00E570A4">
      <w:pPr>
        <w:pStyle w:val="NormalWeb"/>
        <w:numPr>
          <w:ilvl w:val="0"/>
          <w:numId w:val="48"/>
        </w:numPr>
        <w:jc w:val="both"/>
        <w:rPr>
          <w:rFonts w:asciiTheme="minorHAnsi" w:hAnsiTheme="minorHAnsi" w:cstheme="minorHAnsi"/>
        </w:rPr>
      </w:pPr>
      <w:r w:rsidRPr="00E570A4">
        <w:rPr>
          <w:rFonts w:asciiTheme="minorHAnsi" w:hAnsiTheme="minorHAnsi" w:cstheme="minorHAnsi"/>
        </w:rPr>
        <w:t>ou, à défaut, à résilier la convention sans frais supplémentaires pour le bénéficiaire.</w:t>
      </w:r>
    </w:p>
    <w:p w14:paraId="37FBE677" w14:textId="77777777" w:rsidR="00D401E1" w:rsidRPr="00E570A4" w:rsidRDefault="00D401E1" w:rsidP="00E570A4">
      <w:pPr>
        <w:pStyle w:val="NormalWeb"/>
        <w:jc w:val="both"/>
        <w:rPr>
          <w:rFonts w:asciiTheme="minorHAnsi" w:hAnsiTheme="minorHAnsi" w:cstheme="minorHAnsi"/>
        </w:rPr>
      </w:pPr>
      <w:r w:rsidRPr="00E570A4">
        <w:rPr>
          <w:rFonts w:asciiTheme="minorHAnsi" w:hAnsiTheme="minorHAnsi" w:cstheme="minorHAnsi"/>
        </w:rPr>
        <w:t>Dans ce cas :</w:t>
      </w:r>
    </w:p>
    <w:p w14:paraId="55C54709" w14:textId="77777777" w:rsidR="00D401E1" w:rsidRPr="00E570A4" w:rsidRDefault="00D401E1" w:rsidP="00E570A4">
      <w:pPr>
        <w:pStyle w:val="NormalWeb"/>
        <w:numPr>
          <w:ilvl w:val="0"/>
          <w:numId w:val="49"/>
        </w:numPr>
        <w:jc w:val="both"/>
        <w:rPr>
          <w:rFonts w:asciiTheme="minorHAnsi" w:hAnsiTheme="minorHAnsi" w:cstheme="minorHAnsi"/>
        </w:rPr>
      </w:pPr>
      <w:r w:rsidRPr="00E570A4">
        <w:rPr>
          <w:rFonts w:asciiTheme="minorHAnsi" w:hAnsiTheme="minorHAnsi" w:cstheme="minorHAnsi"/>
        </w:rPr>
        <w:t>seules les prestations effectivement réalisées peuvent être facturées ;</w:t>
      </w:r>
    </w:p>
    <w:p w14:paraId="0C42FC04" w14:textId="77777777" w:rsidR="00D401E1" w:rsidRPr="00E570A4" w:rsidRDefault="00D401E1" w:rsidP="00E570A4">
      <w:pPr>
        <w:pStyle w:val="NormalWeb"/>
        <w:numPr>
          <w:ilvl w:val="0"/>
          <w:numId w:val="49"/>
        </w:numPr>
        <w:jc w:val="both"/>
        <w:rPr>
          <w:rFonts w:asciiTheme="minorHAnsi" w:hAnsiTheme="minorHAnsi" w:cstheme="minorHAnsi"/>
        </w:rPr>
      </w:pPr>
      <w:r w:rsidRPr="00E570A4">
        <w:rPr>
          <w:rFonts w:asciiTheme="minorHAnsi" w:hAnsiTheme="minorHAnsi" w:cstheme="minorHAnsi"/>
        </w:rPr>
        <w:t>les sommes indûment perçues sont intégralement remboursées ;</w:t>
      </w:r>
    </w:p>
    <w:p w14:paraId="00CACD78" w14:textId="77777777" w:rsidR="00D401E1" w:rsidRPr="00E570A4" w:rsidRDefault="00D401E1" w:rsidP="00E570A4">
      <w:pPr>
        <w:pStyle w:val="NormalWeb"/>
        <w:numPr>
          <w:ilvl w:val="0"/>
          <w:numId w:val="49"/>
        </w:numPr>
        <w:jc w:val="both"/>
        <w:rPr>
          <w:rFonts w:asciiTheme="minorHAnsi" w:hAnsiTheme="minorHAnsi" w:cstheme="minorHAnsi"/>
        </w:rPr>
      </w:pPr>
      <w:r w:rsidRPr="00E570A4">
        <w:rPr>
          <w:rFonts w:asciiTheme="minorHAnsi" w:hAnsiTheme="minorHAnsi" w:cstheme="minorHAnsi"/>
        </w:rPr>
        <w:t>le montant acquis au titre de la recevabilité n’est pas remis en cause si celle-ci a déjà été validée.</w:t>
      </w:r>
    </w:p>
    <w:p w14:paraId="7F3927EB" w14:textId="77777777" w:rsidR="00394429" w:rsidRDefault="00394429">
      <w:pPr>
        <w:rPr>
          <w:rStyle w:val="lev"/>
          <w:rFonts w:asciiTheme="minorHAnsi" w:eastAsiaTheme="majorEastAsia" w:hAnsiTheme="minorHAnsi" w:cstheme="minorHAnsi"/>
          <w:b w:val="0"/>
          <w:bCs w:val="0"/>
          <w:color w:val="243F60" w:themeColor="accent1" w:themeShade="7F"/>
          <w:sz w:val="24"/>
          <w:szCs w:val="24"/>
        </w:rPr>
      </w:pPr>
      <w:r>
        <w:rPr>
          <w:rStyle w:val="lev"/>
          <w:rFonts w:asciiTheme="minorHAnsi" w:hAnsiTheme="minorHAnsi" w:cstheme="minorHAnsi"/>
          <w:b w:val="0"/>
          <w:bCs w:val="0"/>
        </w:rPr>
        <w:br w:type="page"/>
      </w:r>
    </w:p>
    <w:p w14:paraId="4EBD4C78" w14:textId="77777777" w:rsidR="00D401E1" w:rsidRPr="00E570A4" w:rsidRDefault="00D401E1" w:rsidP="00E570A4">
      <w:pPr>
        <w:pStyle w:val="Titre3"/>
        <w:jc w:val="both"/>
        <w:rPr>
          <w:rFonts w:asciiTheme="minorHAnsi" w:hAnsiTheme="minorHAnsi" w:cstheme="minorHAnsi"/>
        </w:rPr>
      </w:pPr>
      <w:r w:rsidRPr="00E570A4">
        <w:rPr>
          <w:rStyle w:val="lev"/>
          <w:rFonts w:asciiTheme="minorHAnsi" w:hAnsiTheme="minorHAnsi" w:cstheme="minorHAnsi"/>
          <w:b w:val="0"/>
          <w:bCs w:val="0"/>
        </w:rPr>
        <w:lastRenderedPageBreak/>
        <w:t>1</w:t>
      </w:r>
      <w:r w:rsidR="002B1215">
        <w:rPr>
          <w:rStyle w:val="lev"/>
          <w:rFonts w:asciiTheme="minorHAnsi" w:hAnsiTheme="minorHAnsi" w:cstheme="minorHAnsi"/>
          <w:b w:val="0"/>
          <w:bCs w:val="0"/>
        </w:rPr>
        <w:t>2</w:t>
      </w:r>
      <w:r w:rsidRPr="00E570A4">
        <w:rPr>
          <w:rStyle w:val="lev"/>
          <w:rFonts w:asciiTheme="minorHAnsi" w:hAnsiTheme="minorHAnsi" w:cstheme="minorHAnsi"/>
          <w:b w:val="0"/>
          <w:bCs w:val="0"/>
        </w:rPr>
        <w:t>.7 – Cas particulier des financements par un tiers (CPF, employeur, France Travail)</w:t>
      </w:r>
    </w:p>
    <w:p w14:paraId="4F2B84C3" w14:textId="77777777" w:rsidR="00D401E1" w:rsidRPr="00E570A4" w:rsidRDefault="00D401E1" w:rsidP="00E570A4">
      <w:pPr>
        <w:pStyle w:val="NormalWeb"/>
        <w:jc w:val="both"/>
        <w:rPr>
          <w:rFonts w:asciiTheme="minorHAnsi" w:hAnsiTheme="minorHAnsi" w:cstheme="minorHAnsi"/>
        </w:rPr>
      </w:pPr>
      <w:r w:rsidRPr="00E570A4">
        <w:rPr>
          <w:rFonts w:asciiTheme="minorHAnsi" w:hAnsiTheme="minorHAnsi" w:cstheme="minorHAnsi"/>
        </w:rPr>
        <w:t>Lorsque l’accompagnement VAE est financé en tout ou partie par un tiers financeur, les modalités d’annulation, d’interruption ou de résiliation s’appliquent dans le respect des règles et procédures du financeur concerné.</w:t>
      </w:r>
    </w:p>
    <w:p w14:paraId="53911FA1" w14:textId="77777777" w:rsidR="00D401E1" w:rsidRPr="00E570A4" w:rsidRDefault="00D401E1" w:rsidP="00E570A4">
      <w:pPr>
        <w:pStyle w:val="NormalWeb"/>
        <w:jc w:val="both"/>
        <w:rPr>
          <w:rFonts w:asciiTheme="minorHAnsi" w:hAnsiTheme="minorHAnsi" w:cstheme="minorHAnsi"/>
        </w:rPr>
      </w:pPr>
      <w:r w:rsidRPr="00E570A4">
        <w:rPr>
          <w:rFonts w:asciiTheme="minorHAnsi" w:hAnsiTheme="minorHAnsi" w:cstheme="minorHAnsi"/>
        </w:rPr>
        <w:t>Pour les financements mobilisant le Compte Personnel de Formation :</w:t>
      </w:r>
    </w:p>
    <w:p w14:paraId="017747D2" w14:textId="77777777" w:rsidR="00D401E1" w:rsidRPr="00E570A4" w:rsidRDefault="00D401E1" w:rsidP="00E570A4">
      <w:pPr>
        <w:pStyle w:val="NormalWeb"/>
        <w:numPr>
          <w:ilvl w:val="0"/>
          <w:numId w:val="50"/>
        </w:numPr>
        <w:jc w:val="both"/>
        <w:rPr>
          <w:rFonts w:asciiTheme="minorHAnsi" w:hAnsiTheme="minorHAnsi" w:cstheme="minorHAnsi"/>
        </w:rPr>
      </w:pPr>
      <w:r w:rsidRPr="00E570A4">
        <w:rPr>
          <w:rFonts w:asciiTheme="minorHAnsi" w:hAnsiTheme="minorHAnsi" w:cstheme="minorHAnsi"/>
        </w:rPr>
        <w:t>la validation de la recevabilité constitue un jalon contractuel justifiant l’acquisition partielle du financement ;</w:t>
      </w:r>
    </w:p>
    <w:p w14:paraId="580AFF15" w14:textId="77777777" w:rsidR="00D401E1" w:rsidRPr="00E570A4" w:rsidRDefault="00D401E1" w:rsidP="00E570A4">
      <w:pPr>
        <w:pStyle w:val="NormalWeb"/>
        <w:numPr>
          <w:ilvl w:val="0"/>
          <w:numId w:val="50"/>
        </w:numPr>
        <w:jc w:val="both"/>
        <w:rPr>
          <w:rFonts w:asciiTheme="minorHAnsi" w:hAnsiTheme="minorHAnsi" w:cstheme="minorHAnsi"/>
        </w:rPr>
      </w:pPr>
      <w:r w:rsidRPr="00E570A4">
        <w:rPr>
          <w:rFonts w:asciiTheme="minorHAnsi" w:hAnsiTheme="minorHAnsi" w:cstheme="minorHAnsi"/>
        </w:rPr>
        <w:t>les montants correspondant aux prestations effectivement réalisées, incluant le forfait lié à la recevabilité, sont déclarés conformément aux règles en vigueur ;</w:t>
      </w:r>
    </w:p>
    <w:p w14:paraId="38E8A086" w14:textId="77777777" w:rsidR="00D401E1" w:rsidRPr="00E570A4" w:rsidRDefault="00D401E1" w:rsidP="00E570A4">
      <w:pPr>
        <w:pStyle w:val="NormalWeb"/>
        <w:numPr>
          <w:ilvl w:val="0"/>
          <w:numId w:val="50"/>
        </w:numPr>
        <w:jc w:val="both"/>
        <w:rPr>
          <w:rFonts w:asciiTheme="minorHAnsi" w:hAnsiTheme="minorHAnsi" w:cstheme="minorHAnsi"/>
        </w:rPr>
      </w:pPr>
      <w:r w:rsidRPr="00E570A4">
        <w:rPr>
          <w:rFonts w:asciiTheme="minorHAnsi" w:hAnsiTheme="minorHAnsi" w:cstheme="minorHAnsi"/>
        </w:rPr>
        <w:t>toute interruption est déclarée sur la plateforme dédiée.</w:t>
      </w:r>
    </w:p>
    <w:p w14:paraId="4F62F617" w14:textId="77777777" w:rsidR="00E570A4" w:rsidRPr="00E570A4" w:rsidRDefault="00E570A4" w:rsidP="00E570A4">
      <w:pPr>
        <w:pStyle w:val="Titre3"/>
        <w:jc w:val="both"/>
        <w:rPr>
          <w:rFonts w:asciiTheme="minorHAnsi" w:hAnsiTheme="minorHAnsi" w:cstheme="minorHAnsi"/>
        </w:rPr>
      </w:pPr>
      <w:r w:rsidRPr="00E570A4">
        <w:rPr>
          <w:rStyle w:val="lev"/>
          <w:rFonts w:asciiTheme="minorHAnsi" w:hAnsiTheme="minorHAnsi" w:cstheme="minorHAnsi"/>
          <w:b w:val="0"/>
          <w:bCs w:val="0"/>
        </w:rPr>
        <w:t>1</w:t>
      </w:r>
      <w:r w:rsidR="002B1215">
        <w:rPr>
          <w:rStyle w:val="lev"/>
          <w:rFonts w:asciiTheme="minorHAnsi" w:hAnsiTheme="minorHAnsi" w:cstheme="minorHAnsi"/>
          <w:b w:val="0"/>
          <w:bCs w:val="0"/>
        </w:rPr>
        <w:t>2</w:t>
      </w:r>
      <w:r w:rsidRPr="00E570A4">
        <w:rPr>
          <w:rStyle w:val="lev"/>
          <w:rFonts w:asciiTheme="minorHAnsi" w:hAnsiTheme="minorHAnsi" w:cstheme="minorHAnsi"/>
          <w:b w:val="0"/>
          <w:bCs w:val="0"/>
        </w:rPr>
        <w:t>.8 – Formalisation de l’annulation ou de la résiliation</w:t>
      </w:r>
    </w:p>
    <w:p w14:paraId="2287C027" w14:textId="77777777" w:rsidR="00E570A4" w:rsidRPr="00E570A4" w:rsidRDefault="00E570A4" w:rsidP="00E570A4">
      <w:pPr>
        <w:pStyle w:val="NormalWeb"/>
        <w:jc w:val="both"/>
        <w:rPr>
          <w:rFonts w:asciiTheme="minorHAnsi" w:hAnsiTheme="minorHAnsi" w:cstheme="minorHAnsi"/>
        </w:rPr>
      </w:pPr>
      <w:r w:rsidRPr="00E570A4">
        <w:rPr>
          <w:rFonts w:asciiTheme="minorHAnsi" w:hAnsiTheme="minorHAnsi" w:cstheme="minorHAnsi"/>
        </w:rPr>
        <w:t>Toute annulation, suspension ou résiliation de la présente convention doit être notifiée par écrit (courrier ou courriel), en précisant le motif invoqué et la date d’effet souhaitée.</w:t>
      </w:r>
    </w:p>
    <w:p w14:paraId="4CE34BF1" w14:textId="77777777" w:rsidR="00176EFA" w:rsidRPr="00542DFE" w:rsidRDefault="00E570A4" w:rsidP="00542DFE">
      <w:pPr>
        <w:pStyle w:val="NormalWeb"/>
        <w:jc w:val="both"/>
        <w:rPr>
          <w:rFonts w:asciiTheme="minorHAnsi" w:hAnsiTheme="minorHAnsi" w:cstheme="minorHAnsi"/>
        </w:rPr>
      </w:pPr>
      <w:r w:rsidRPr="00E570A4">
        <w:rPr>
          <w:rFonts w:asciiTheme="minorHAnsi" w:hAnsiTheme="minorHAnsi" w:cstheme="minorHAnsi"/>
        </w:rPr>
        <w:t>La date de réception de la notification écrite constitue le point de départ de la prise en compte de l’annulation, de l’interruption ou de la résiliation.</w:t>
      </w:r>
    </w:p>
    <w:p w14:paraId="46E54A19" w14:textId="77777777" w:rsidR="00996FF3" w:rsidRDefault="00996FF3" w:rsidP="00CF22A3">
      <w:pPr>
        <w:pStyle w:val="p"/>
        <w:spacing w:before="15" w:after="30"/>
        <w:jc w:val="both"/>
        <w:rPr>
          <w:rFonts w:ascii="Calibri" w:hAnsi="Calibri" w:cs="Calibri"/>
          <w:b/>
          <w:bCs/>
        </w:rPr>
      </w:pPr>
    </w:p>
    <w:p w14:paraId="655869FC" w14:textId="77777777" w:rsidR="00CF22A3" w:rsidRDefault="00CF22A3" w:rsidP="00CF22A3">
      <w:pPr>
        <w:pStyle w:val="p"/>
        <w:spacing w:before="15" w:after="30"/>
        <w:jc w:val="both"/>
        <w:rPr>
          <w:rFonts w:ascii="Calibri" w:hAnsi="Calibri" w:cs="Calibri"/>
          <w:sz w:val="18"/>
          <w:szCs w:val="18"/>
        </w:rPr>
      </w:pPr>
      <w:r>
        <w:rPr>
          <w:rFonts w:ascii="Calibri" w:hAnsi="Calibri" w:cs="Calibri"/>
          <w:b/>
          <w:bCs/>
        </w:rPr>
        <w:t>Article 1</w:t>
      </w:r>
      <w:r w:rsidR="002B1215">
        <w:rPr>
          <w:rFonts w:ascii="Calibri" w:hAnsi="Calibri" w:cs="Calibri"/>
          <w:b/>
          <w:bCs/>
        </w:rPr>
        <w:t>3</w:t>
      </w:r>
      <w:r>
        <w:rPr>
          <w:rFonts w:ascii="Calibri" w:hAnsi="Calibri" w:cs="Calibri"/>
          <w:b/>
          <w:bCs/>
        </w:rPr>
        <w:t xml:space="preserve"> - </w:t>
      </w:r>
      <w:r w:rsidR="002B1215">
        <w:rPr>
          <w:rFonts w:ascii="Calibri" w:hAnsi="Calibri" w:cs="Calibri"/>
          <w:b/>
          <w:bCs/>
        </w:rPr>
        <w:t>Litiges</w:t>
      </w:r>
      <w:r>
        <w:rPr>
          <w:rFonts w:ascii="Calibri" w:hAnsi="Calibri" w:cs="Calibri"/>
          <w:b/>
          <w:bCs/>
        </w:rPr>
        <w:t> </w:t>
      </w:r>
    </w:p>
    <w:p w14:paraId="0BE6DEA3" w14:textId="77777777" w:rsidR="00CF22A3" w:rsidRDefault="00CF22A3" w:rsidP="00CF22A3">
      <w:pPr>
        <w:pStyle w:val="p"/>
        <w:spacing w:before="15" w:after="30"/>
        <w:jc w:val="both"/>
        <w:rPr>
          <w:rFonts w:ascii="Calibri" w:hAnsi="Calibri" w:cs="Calibri"/>
          <w:sz w:val="18"/>
          <w:szCs w:val="18"/>
        </w:rPr>
      </w:pPr>
      <w:r>
        <w:rPr>
          <w:rFonts w:ascii="Calibri" w:hAnsi="Calibri" w:cs="Calibri"/>
          <w:sz w:val="18"/>
          <w:szCs w:val="18"/>
        </w:rPr>
        <w:t> </w:t>
      </w:r>
    </w:p>
    <w:p w14:paraId="32F7D0E2" w14:textId="77777777" w:rsidR="00CF22A3" w:rsidRDefault="00CF22A3" w:rsidP="00CF22A3">
      <w:pPr>
        <w:pStyle w:val="p"/>
        <w:spacing w:before="15" w:after="30"/>
        <w:jc w:val="both"/>
        <w:rPr>
          <w:rFonts w:ascii="Calibri" w:hAnsi="Calibri" w:cs="Calibri"/>
          <w:sz w:val="18"/>
          <w:szCs w:val="18"/>
        </w:rPr>
      </w:pPr>
      <w:r>
        <w:rPr>
          <w:rFonts w:ascii="Calibri" w:hAnsi="Calibri" w:cs="Calibri"/>
        </w:rPr>
        <w:t>Si une constatation ou un différend n'ont pu être réglés à l'amiable, le Tribunal de Fréjus sera seul compétent pour régler le litige.</w:t>
      </w:r>
    </w:p>
    <w:p w14:paraId="68153462" w14:textId="77777777" w:rsidR="00CF22A3" w:rsidRDefault="00CF22A3" w:rsidP="00CF22A3">
      <w:pPr>
        <w:pStyle w:val="p"/>
        <w:spacing w:before="15" w:after="30"/>
        <w:rPr>
          <w:rFonts w:ascii="Calibri" w:hAnsi="Calibri" w:cs="Calibri"/>
          <w:sz w:val="18"/>
          <w:szCs w:val="18"/>
        </w:rPr>
      </w:pPr>
      <w:r>
        <w:rPr>
          <w:rFonts w:ascii="Calibri" w:hAnsi="Calibri" w:cs="Calibri"/>
          <w:sz w:val="18"/>
          <w:szCs w:val="18"/>
        </w:rPr>
        <w:t> </w:t>
      </w:r>
    </w:p>
    <w:p w14:paraId="27B0DD38" w14:textId="77777777" w:rsidR="007A6A50" w:rsidRDefault="007A6A50">
      <w:pPr>
        <w:rPr>
          <w:rFonts w:ascii="Calibri" w:hAnsi="Calibri" w:cs="Calibri"/>
          <w:b/>
          <w:sz w:val="21"/>
        </w:rPr>
      </w:pPr>
      <w:r>
        <w:rPr>
          <w:rFonts w:ascii="Calibri" w:hAnsi="Calibri" w:cs="Calibri"/>
          <w:b/>
          <w:sz w:val="21"/>
        </w:rPr>
        <w:br w:type="page"/>
      </w:r>
    </w:p>
    <w:p w14:paraId="68A448A2" w14:textId="26871802" w:rsidR="007A6A50" w:rsidRPr="007A6A50" w:rsidRDefault="007A6A50" w:rsidP="007A6A50">
      <w:pPr>
        <w:spacing w:before="200" w:after="80"/>
        <w:rPr>
          <w:rFonts w:ascii="Calibri" w:hAnsi="Calibri" w:cs="Calibri"/>
        </w:rPr>
      </w:pPr>
      <w:r w:rsidRPr="007A6A50">
        <w:rPr>
          <w:rFonts w:ascii="Calibri" w:hAnsi="Calibri" w:cs="Calibri"/>
          <w:b/>
          <w:sz w:val="21"/>
        </w:rPr>
        <w:lastRenderedPageBreak/>
        <w:t>Signature d</w:t>
      </w:r>
      <w:r>
        <w:rPr>
          <w:rFonts w:ascii="Calibri" w:hAnsi="Calibri" w:cs="Calibri"/>
          <w:b/>
          <w:sz w:val="21"/>
        </w:rPr>
        <w:t>e la convention VAE</w:t>
      </w:r>
    </w:p>
    <w:p w14:paraId="01836E4F" w14:textId="77777777" w:rsidR="007A6A50" w:rsidRPr="007A6A50" w:rsidRDefault="007A6A50" w:rsidP="007A6A50">
      <w:pPr>
        <w:spacing w:after="80"/>
        <w:rPr>
          <w:rFonts w:ascii="Calibri" w:hAnsi="Calibri" w:cs="Calibri"/>
        </w:rPr>
      </w:pPr>
      <w:r w:rsidRPr="007A6A50">
        <w:rPr>
          <w:rFonts w:ascii="Calibri" w:hAnsi="Calibri" w:cs="Calibri"/>
        </w:rPr>
        <w:t xml:space="preserve">Fait en double exemplaire, à </w:t>
      </w:r>
      <w:r w:rsidRPr="007A6A50">
        <w:rPr>
          <w:rFonts w:ascii="Calibri" w:hAnsi="Calibri" w:cs="Calibri"/>
          <w:color w:val="0033A0"/>
          <w:sz w:val="21"/>
        </w:rPr>
        <w:t>{{ ville }}</w:t>
      </w:r>
      <w:r w:rsidRPr="007A6A50">
        <w:rPr>
          <w:rFonts w:ascii="Calibri" w:hAnsi="Calibri" w:cs="Calibri"/>
        </w:rPr>
        <w:t xml:space="preserve"> le </w:t>
      </w:r>
      <w:r w:rsidRPr="007A6A50">
        <w:rPr>
          <w:rFonts w:ascii="Calibri" w:hAnsi="Calibri" w:cs="Calibri"/>
          <w:color w:val="0033A0"/>
          <w:sz w:val="21"/>
        </w:rPr>
        <w:t>{{ date_jour }}</w:t>
      </w:r>
      <w:r w:rsidRPr="007A6A50">
        <w:rPr>
          <w:rFonts w:ascii="Calibri" w:hAnsi="Calibri" w:cs="Calibri"/>
        </w:rPr>
        <w:t>.</w:t>
      </w:r>
    </w:p>
    <w:p w14:paraId="2A2B7F0D" w14:textId="77777777" w:rsidR="007A6A50" w:rsidRPr="007A6A50" w:rsidRDefault="007A6A50" w:rsidP="007A6A50">
      <w:pPr>
        <w:spacing w:after="80"/>
        <w:rPr>
          <w:rFonts w:ascii="Calibri" w:hAnsi="Calibri" w:cs="Calibri"/>
        </w:rPr>
      </w:pPr>
    </w:p>
    <w:tbl>
      <w:tblPr>
        <w:tblW w:w="0" w:type="auto"/>
        <w:jc w:val="center"/>
        <w:tblBorders>
          <w:top w:val="single" w:sz="6" w:space="0" w:color="C9C9C9"/>
          <w:left w:val="single" w:sz="6" w:space="0" w:color="C9C9C9"/>
          <w:bottom w:val="single" w:sz="6" w:space="0" w:color="C9C9C9"/>
          <w:right w:val="single" w:sz="6" w:space="0" w:color="C9C9C9"/>
          <w:insideH w:val="single" w:sz="6" w:space="0" w:color="C9C9C9"/>
          <w:insideV w:val="single" w:sz="6" w:space="0" w:color="C9C9C9"/>
        </w:tblBorders>
        <w:tblLook w:val="04A0" w:firstRow="1" w:lastRow="0" w:firstColumn="1" w:lastColumn="0" w:noHBand="0" w:noVBand="1"/>
      </w:tblPr>
      <w:tblGrid>
        <w:gridCol w:w="4608"/>
        <w:gridCol w:w="4608"/>
      </w:tblGrid>
      <w:tr w:rsidR="007A6A50" w:rsidRPr="007A6A50" w14:paraId="36816DA0" w14:textId="77777777" w:rsidTr="00552999">
        <w:trPr>
          <w:jc w:val="center"/>
        </w:trPr>
        <w:tc>
          <w:tcPr>
            <w:tcW w:w="4608" w:type="dxa"/>
            <w:tcBorders>
              <w:top w:val="single" w:sz="6" w:space="0" w:color="C9C9C9"/>
              <w:left w:val="single" w:sz="6" w:space="0" w:color="C9C9C9"/>
              <w:bottom w:val="single" w:sz="6" w:space="0" w:color="C9C9C9"/>
              <w:right w:val="single" w:sz="6" w:space="0" w:color="C9C9C9"/>
            </w:tcBorders>
            <w:shd w:val="clear" w:color="auto" w:fill="F2F2F2"/>
            <w:vAlign w:val="center"/>
          </w:tcPr>
          <w:p w14:paraId="61B5F1F5" w14:textId="77777777" w:rsidR="007A6A50" w:rsidRPr="007A6A50" w:rsidRDefault="007A6A50" w:rsidP="00552999">
            <w:pPr>
              <w:spacing w:after="40" w:line="264" w:lineRule="auto"/>
              <w:rPr>
                <w:rFonts w:ascii="Calibri" w:hAnsi="Calibri" w:cs="Calibri"/>
              </w:rPr>
            </w:pPr>
            <w:r w:rsidRPr="007A6A50">
              <w:rPr>
                <w:rFonts w:ascii="Calibri" w:hAnsi="Calibri" w:cs="Calibri"/>
                <w:b/>
                <w:sz w:val="21"/>
              </w:rPr>
              <w:t>Pour le stagiaire</w:t>
            </w:r>
          </w:p>
        </w:tc>
        <w:tc>
          <w:tcPr>
            <w:tcW w:w="4608" w:type="dxa"/>
            <w:tcBorders>
              <w:top w:val="single" w:sz="6" w:space="0" w:color="C9C9C9"/>
              <w:left w:val="single" w:sz="6" w:space="0" w:color="C9C9C9"/>
              <w:bottom w:val="single" w:sz="6" w:space="0" w:color="C9C9C9"/>
              <w:right w:val="single" w:sz="6" w:space="0" w:color="C9C9C9"/>
            </w:tcBorders>
            <w:shd w:val="clear" w:color="auto" w:fill="F2F2F2"/>
            <w:vAlign w:val="center"/>
          </w:tcPr>
          <w:p w14:paraId="1C10405A" w14:textId="77777777" w:rsidR="007A6A50" w:rsidRPr="007A6A50" w:rsidRDefault="007A6A50" w:rsidP="00552999">
            <w:pPr>
              <w:spacing w:after="40" w:line="264" w:lineRule="auto"/>
              <w:rPr>
                <w:rFonts w:ascii="Calibri" w:hAnsi="Calibri" w:cs="Calibri"/>
              </w:rPr>
            </w:pPr>
            <w:r w:rsidRPr="007A6A50">
              <w:rPr>
                <w:rFonts w:ascii="Calibri" w:hAnsi="Calibri" w:cs="Calibri"/>
                <w:b/>
                <w:sz w:val="21"/>
              </w:rPr>
              <w:t>Pour l’organisme de formation</w:t>
            </w:r>
          </w:p>
        </w:tc>
      </w:tr>
      <w:tr w:rsidR="007A6A50" w:rsidRPr="007A6A50" w14:paraId="0E45FC14" w14:textId="77777777" w:rsidTr="00552999">
        <w:trPr>
          <w:jc w:val="center"/>
        </w:trPr>
        <w:tc>
          <w:tcPr>
            <w:tcW w:w="4608" w:type="dxa"/>
            <w:tcBorders>
              <w:top w:val="single" w:sz="6" w:space="0" w:color="C9C9C9"/>
              <w:left w:val="single" w:sz="6" w:space="0" w:color="C9C9C9"/>
              <w:bottom w:val="single" w:sz="6" w:space="0" w:color="C9C9C9"/>
              <w:right w:val="single" w:sz="6" w:space="0" w:color="C9C9C9"/>
            </w:tcBorders>
            <w:shd w:val="clear" w:color="auto" w:fill="FFFFFF"/>
            <w:vAlign w:val="center"/>
          </w:tcPr>
          <w:p w14:paraId="1E575E0E" w14:textId="77777777" w:rsidR="007A6A50" w:rsidRPr="007A6A50" w:rsidRDefault="007A6A50" w:rsidP="00552999">
            <w:pPr>
              <w:spacing w:after="40" w:line="264" w:lineRule="auto"/>
              <w:jc w:val="center"/>
              <w:rPr>
                <w:rFonts w:ascii="Calibri" w:hAnsi="Calibri" w:cs="Calibri"/>
              </w:rPr>
            </w:pPr>
            <w:r w:rsidRPr="007A6A50">
              <w:rPr>
                <w:rFonts w:ascii="Calibri" w:hAnsi="Calibri" w:cs="Calibri"/>
                <w:b/>
                <w:color w:val="0033A0"/>
                <w:sz w:val="21"/>
              </w:rPr>
              <w:t>{{ nom }}</w:t>
            </w:r>
            <w:r w:rsidRPr="007A6A50">
              <w:rPr>
                <w:rFonts w:ascii="Calibri" w:hAnsi="Calibri" w:cs="Calibri"/>
                <w:sz w:val="21"/>
              </w:rPr>
              <w:t xml:space="preserve"> </w:t>
            </w:r>
            <w:r w:rsidRPr="007A6A50">
              <w:rPr>
                <w:rFonts w:ascii="Calibri" w:hAnsi="Calibri" w:cs="Calibri"/>
                <w:b/>
                <w:color w:val="0033A0"/>
                <w:sz w:val="21"/>
              </w:rPr>
              <w:t>{{ prenom }}</w:t>
            </w:r>
          </w:p>
        </w:tc>
        <w:tc>
          <w:tcPr>
            <w:tcW w:w="4608" w:type="dxa"/>
            <w:tcBorders>
              <w:top w:val="single" w:sz="6" w:space="0" w:color="C9C9C9"/>
              <w:left w:val="single" w:sz="6" w:space="0" w:color="C9C9C9"/>
              <w:bottom w:val="single" w:sz="6" w:space="0" w:color="C9C9C9"/>
              <w:right w:val="single" w:sz="6" w:space="0" w:color="C9C9C9"/>
            </w:tcBorders>
            <w:shd w:val="clear" w:color="auto" w:fill="FFFFFF"/>
            <w:vAlign w:val="center"/>
          </w:tcPr>
          <w:p w14:paraId="18C00B24" w14:textId="77777777" w:rsidR="007A6A50" w:rsidRPr="007A6A50" w:rsidRDefault="007A6A50" w:rsidP="00552999">
            <w:pPr>
              <w:spacing w:after="40" w:line="264" w:lineRule="auto"/>
              <w:rPr>
                <w:rFonts w:ascii="Calibri" w:hAnsi="Calibri" w:cs="Calibri"/>
                <w:b/>
                <w:sz w:val="21"/>
              </w:rPr>
            </w:pPr>
            <w:r w:rsidRPr="007A6A50">
              <w:rPr>
                <w:rFonts w:ascii="Calibri" w:hAnsi="Calibri" w:cs="Calibri"/>
                <w:b/>
                <w:sz w:val="21"/>
              </w:rPr>
              <w:t>Monsieur Clément VAILLANT</w:t>
            </w:r>
            <w:r w:rsidRPr="007A6A50">
              <w:rPr>
                <w:rFonts w:ascii="Calibri" w:hAnsi="Calibri" w:cs="Calibri"/>
                <w:b/>
                <w:sz w:val="21"/>
              </w:rPr>
              <w:br/>
              <w:t>Directeur général</w:t>
            </w:r>
          </w:p>
          <w:p w14:paraId="1A782591" w14:textId="77777777" w:rsidR="007A6A50" w:rsidRPr="007A6A50" w:rsidRDefault="007A6A50" w:rsidP="00552999">
            <w:pPr>
              <w:spacing w:after="40" w:line="264" w:lineRule="auto"/>
              <w:rPr>
                <w:rFonts w:ascii="Calibri" w:hAnsi="Calibri" w:cs="Calibri"/>
              </w:rPr>
            </w:pPr>
            <w:r w:rsidRPr="007A6A50">
              <w:rPr>
                <w:rFonts w:ascii="Calibri" w:hAnsi="Calibri" w:cs="Calibri"/>
                <w:noProof/>
              </w:rPr>
              <w:drawing>
                <wp:inline distT="0" distB="0" distL="0" distR="0" wp14:anchorId="6CA54A69" wp14:editId="1C249608">
                  <wp:extent cx="1582310" cy="534286"/>
                  <wp:effectExtent l="0" t="0" r="5715" b="0"/>
                  <wp:docPr id="188385236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284031" name="Image 536284031"/>
                          <pic:cNvPicPr/>
                        </pic:nvPicPr>
                        <pic:blipFill>
                          <a:blip r:embed="rId11"/>
                          <a:stretch>
                            <a:fillRect/>
                          </a:stretch>
                        </pic:blipFill>
                        <pic:spPr>
                          <a:xfrm>
                            <a:off x="0" y="0"/>
                            <a:ext cx="1666736" cy="562793"/>
                          </a:xfrm>
                          <a:prstGeom prst="rect">
                            <a:avLst/>
                          </a:prstGeom>
                        </pic:spPr>
                      </pic:pic>
                    </a:graphicData>
                  </a:graphic>
                </wp:inline>
              </w:drawing>
            </w:r>
            <w:r w:rsidRPr="007A6A50">
              <w:rPr>
                <w:rFonts w:ascii="Calibri" w:hAnsi="Calibri" w:cs="Calibri"/>
                <w:noProof/>
              </w:rPr>
              <w:drawing>
                <wp:inline distT="0" distB="0" distL="0" distR="0" wp14:anchorId="429C7C5C" wp14:editId="085BABE5">
                  <wp:extent cx="1051560" cy="587090"/>
                  <wp:effectExtent l="0" t="0" r="0" b="0"/>
                  <wp:docPr id="3942870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12"/>
                          <a:stretch>
                            <a:fillRect/>
                          </a:stretch>
                        </pic:blipFill>
                        <pic:spPr>
                          <a:xfrm>
                            <a:off x="0" y="0"/>
                            <a:ext cx="1051560" cy="587090"/>
                          </a:xfrm>
                          <a:prstGeom prst="rect">
                            <a:avLst/>
                          </a:prstGeom>
                        </pic:spPr>
                      </pic:pic>
                    </a:graphicData>
                  </a:graphic>
                </wp:inline>
              </w:drawing>
            </w:r>
          </w:p>
        </w:tc>
      </w:tr>
      <w:tr w:rsidR="007A6A50" w:rsidRPr="007A6A50" w14:paraId="03F1C1D2" w14:textId="77777777" w:rsidTr="00552999">
        <w:trPr>
          <w:jc w:val="center"/>
        </w:trPr>
        <w:tc>
          <w:tcPr>
            <w:tcW w:w="4608" w:type="dxa"/>
            <w:tcBorders>
              <w:top w:val="single" w:sz="6" w:space="0" w:color="C9C9C9"/>
              <w:left w:val="single" w:sz="6" w:space="0" w:color="C9C9C9"/>
              <w:bottom w:val="single" w:sz="6" w:space="0" w:color="C9C9C9"/>
              <w:right w:val="single" w:sz="6" w:space="0" w:color="C9C9C9"/>
            </w:tcBorders>
            <w:shd w:val="clear" w:color="auto" w:fill="FFFFFF"/>
            <w:vAlign w:val="center"/>
          </w:tcPr>
          <w:p w14:paraId="2DE43AEC" w14:textId="77777777" w:rsidR="007A6A50" w:rsidRPr="007A6A50" w:rsidRDefault="007A6A50" w:rsidP="00552999">
            <w:pPr>
              <w:spacing w:after="40" w:line="264" w:lineRule="auto"/>
              <w:rPr>
                <w:rFonts w:ascii="Calibri" w:hAnsi="Calibri" w:cs="Calibri"/>
                <w:b/>
                <w:sz w:val="18"/>
              </w:rPr>
            </w:pPr>
            <w:r w:rsidRPr="007A6A50">
              <w:rPr>
                <w:rFonts w:ascii="Calibri" w:hAnsi="Calibri" w:cs="Calibri"/>
                <w:b/>
                <w:sz w:val="18"/>
              </w:rPr>
              <w:t xml:space="preserve">Signature </w:t>
            </w:r>
          </w:p>
          <w:p w14:paraId="27B5374B" w14:textId="77777777" w:rsidR="007A6A50" w:rsidRPr="007A6A50" w:rsidRDefault="007A6A50" w:rsidP="00552999">
            <w:pPr>
              <w:spacing w:after="40" w:line="264" w:lineRule="auto"/>
              <w:rPr>
                <w:rFonts w:ascii="Calibri" w:hAnsi="Calibri" w:cs="Calibri"/>
                <w:b/>
                <w:sz w:val="18"/>
              </w:rPr>
            </w:pPr>
          </w:p>
          <w:p w14:paraId="6E16FDA1" w14:textId="77777777" w:rsidR="007A6A50" w:rsidRPr="007A6A50" w:rsidRDefault="007A6A50" w:rsidP="00552999">
            <w:pPr>
              <w:spacing w:after="40" w:line="264" w:lineRule="auto"/>
              <w:rPr>
                <w:rFonts w:ascii="Calibri" w:hAnsi="Calibri" w:cs="Calibri"/>
                <w:b/>
                <w:sz w:val="18"/>
              </w:rPr>
            </w:pPr>
          </w:p>
          <w:p w14:paraId="030CEAF9" w14:textId="77777777" w:rsidR="007A6A50" w:rsidRPr="007A6A50" w:rsidRDefault="007A6A50" w:rsidP="00552999">
            <w:pPr>
              <w:spacing w:after="40" w:line="264" w:lineRule="auto"/>
              <w:rPr>
                <w:rFonts w:ascii="Calibri" w:hAnsi="Calibri" w:cs="Calibri"/>
                <w:b/>
                <w:sz w:val="18"/>
              </w:rPr>
            </w:pPr>
          </w:p>
          <w:p w14:paraId="219F1213" w14:textId="77777777" w:rsidR="007A6A50" w:rsidRPr="007A6A50" w:rsidRDefault="007A6A50" w:rsidP="00552999">
            <w:pPr>
              <w:spacing w:after="120"/>
              <w:jc w:val="center"/>
              <w:rPr>
                <w:rFonts w:ascii="Calibri" w:hAnsi="Calibri" w:cs="Calibri"/>
                <w:color w:val="991B1B"/>
                <w:sz w:val="18"/>
                <w:szCs w:val="18"/>
                <w:shd w:val="clear" w:color="auto" w:fill="FFFFFF"/>
              </w:rPr>
            </w:pPr>
            <w:r w:rsidRPr="007A6A50">
              <w:rPr>
                <w:rFonts w:ascii="Calibri" w:hAnsi="Calibri" w:cs="Calibri"/>
                <w:color w:val="991B1B"/>
                <w:sz w:val="18"/>
                <w:szCs w:val="18"/>
                <w:shd w:val="clear" w:color="auto" w:fill="FFFFFF"/>
              </w:rPr>
              <w:t>{{s1|signature|160|60}}</w:t>
            </w:r>
            <w:r w:rsidRPr="007A6A50">
              <w:rPr>
                <w:rFonts w:ascii="Calibri" w:hAnsi="Calibri" w:cs="Calibri"/>
                <w:sz w:val="21"/>
              </w:rPr>
              <w:br/>
            </w:r>
            <w:r w:rsidRPr="007A6A50">
              <w:rPr>
                <w:rFonts w:ascii="Calibri" w:hAnsi="Calibri" w:cs="Calibri"/>
                <w:color w:val="991B1B"/>
                <w:sz w:val="18"/>
                <w:szCs w:val="18"/>
                <w:shd w:val="clear" w:color="auto" w:fill="FFFFFF"/>
              </w:rPr>
              <w:br/>
            </w:r>
            <w:r w:rsidRPr="007A6A50">
              <w:rPr>
                <w:rFonts w:ascii="Calibri" w:hAnsi="Calibri" w:cs="Calibri"/>
                <w:color w:val="991B1B"/>
                <w:sz w:val="18"/>
                <w:szCs w:val="18"/>
                <w:shd w:val="clear" w:color="auto" w:fill="FFFFFF"/>
              </w:rPr>
              <w:br/>
            </w:r>
            <w:r w:rsidRPr="007A6A50">
              <w:rPr>
                <w:rFonts w:ascii="Calibri" w:hAnsi="Calibri" w:cs="Calibri"/>
                <w:color w:val="991B1B"/>
                <w:sz w:val="18"/>
                <w:szCs w:val="18"/>
                <w:shd w:val="clear" w:color="auto" w:fill="FFFFFF"/>
              </w:rPr>
              <w:br/>
            </w:r>
          </w:p>
        </w:tc>
        <w:tc>
          <w:tcPr>
            <w:tcW w:w="4608" w:type="dxa"/>
            <w:tcBorders>
              <w:top w:val="single" w:sz="6" w:space="0" w:color="C9C9C9"/>
              <w:left w:val="single" w:sz="6" w:space="0" w:color="C9C9C9"/>
              <w:bottom w:val="single" w:sz="6" w:space="0" w:color="C9C9C9"/>
              <w:right w:val="single" w:sz="6" w:space="0" w:color="C9C9C9"/>
            </w:tcBorders>
            <w:shd w:val="clear" w:color="auto" w:fill="FFFFFF"/>
            <w:vAlign w:val="center"/>
          </w:tcPr>
          <w:p w14:paraId="6E851E8C" w14:textId="77777777" w:rsidR="007A6A50" w:rsidRPr="007A6A50" w:rsidRDefault="007A6A50" w:rsidP="00552999">
            <w:pPr>
              <w:spacing w:after="40" w:line="264" w:lineRule="auto"/>
              <w:rPr>
                <w:rFonts w:ascii="Calibri" w:hAnsi="Calibri" w:cs="Calibri"/>
              </w:rPr>
            </w:pPr>
            <w:r w:rsidRPr="007A6A50">
              <w:rPr>
                <w:rFonts w:ascii="Calibri" w:hAnsi="Calibri" w:cs="Calibri"/>
                <w:sz w:val="21"/>
              </w:rPr>
              <w:br/>
            </w:r>
            <w:r w:rsidRPr="007A6A50">
              <w:rPr>
                <w:rFonts w:ascii="Calibri" w:hAnsi="Calibri" w:cs="Calibri"/>
                <w:sz w:val="21"/>
              </w:rPr>
              <w:br/>
            </w:r>
          </w:p>
        </w:tc>
      </w:tr>
    </w:tbl>
    <w:p w14:paraId="16D8D57F" w14:textId="77777777" w:rsidR="00BB3E17" w:rsidRPr="007A6A50" w:rsidRDefault="00BB3E17" w:rsidP="00BB3E17">
      <w:pPr>
        <w:jc w:val="both"/>
        <w:rPr>
          <w:rFonts w:ascii="Calibri" w:eastAsiaTheme="minorHAnsi" w:hAnsi="Calibri" w:cs="Calibri"/>
          <w:b/>
          <w:bCs/>
          <w:sz w:val="24"/>
          <w:lang w:eastAsia="en-US"/>
        </w:rPr>
      </w:pPr>
    </w:p>
    <w:p w14:paraId="17833425" w14:textId="77777777" w:rsidR="00BB3E17" w:rsidRPr="007A6A50" w:rsidRDefault="00BB3E17" w:rsidP="00CF22A3">
      <w:pPr>
        <w:pStyle w:val="p"/>
        <w:spacing w:before="15" w:after="30"/>
        <w:rPr>
          <w:rFonts w:ascii="Calibri" w:hAnsi="Calibri" w:cs="Calibri"/>
          <w:sz w:val="22"/>
          <w:szCs w:val="18"/>
        </w:rPr>
      </w:pPr>
    </w:p>
    <w:p w14:paraId="1F741C1A" w14:textId="77777777" w:rsidR="003678D3" w:rsidRPr="007A6A50" w:rsidRDefault="00CF22A3" w:rsidP="00394429">
      <w:pPr>
        <w:pStyle w:val="p"/>
        <w:spacing w:before="15" w:after="30"/>
        <w:rPr>
          <w:rFonts w:ascii="Calibri" w:hAnsi="Calibri" w:cs="Calibri"/>
          <w:sz w:val="22"/>
          <w:szCs w:val="18"/>
        </w:rPr>
      </w:pPr>
      <w:r w:rsidRPr="007A6A50">
        <w:rPr>
          <w:rFonts w:ascii="Calibri" w:hAnsi="Calibri" w:cs="Calibri"/>
          <w:sz w:val="22"/>
          <w:szCs w:val="18"/>
        </w:rPr>
        <w:t> </w:t>
      </w:r>
    </w:p>
    <w:sectPr w:rsidR="003678D3" w:rsidRPr="007A6A50" w:rsidSect="00A02FE5">
      <w:headerReference w:type="default" r:id="rId13"/>
      <w:footerReference w:type="default" r:id="rId14"/>
      <w:type w:val="continuous"/>
      <w:pgSz w:w="11906" w:h="16838"/>
      <w:pgMar w:top="1134" w:right="1418" w:bottom="1135" w:left="1134" w:header="709" w:footer="41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5FB682" w14:textId="77777777" w:rsidR="0026473E" w:rsidRDefault="0026473E" w:rsidP="00DE316C">
      <w:r>
        <w:separator/>
      </w:r>
    </w:p>
  </w:endnote>
  <w:endnote w:type="continuationSeparator" w:id="0">
    <w:p w14:paraId="19D84C56" w14:textId="77777777" w:rsidR="0026473E" w:rsidRDefault="0026473E" w:rsidP="00DE316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B3E245" w14:textId="77777777" w:rsidR="00D047E8" w:rsidRPr="00CF22A3" w:rsidRDefault="00D047E8" w:rsidP="004A0724">
    <w:pPr>
      <w:jc w:val="center"/>
      <w:rPr>
        <w:rFonts w:asciiTheme="minorHAnsi" w:hAnsiTheme="minorHAnsi" w:cstheme="minorHAnsi"/>
        <w:color w:val="808080" w:themeColor="background1" w:themeShade="80"/>
      </w:rPr>
    </w:pPr>
    <w:r w:rsidRPr="00CF22A3">
      <w:rPr>
        <w:rFonts w:asciiTheme="minorHAnsi" w:hAnsiTheme="minorHAnsi" w:cstheme="minorHAnsi"/>
        <w:color w:val="808080" w:themeColor="background1" w:themeShade="80"/>
      </w:rPr>
      <w:t>Intégrale Academy – Intégrale Sécurité Formations – 54 chemin du Carreou – 83480 PUGET SUR ARGENS</w:t>
    </w:r>
    <w:r w:rsidRPr="00CF22A3">
      <w:rPr>
        <w:rFonts w:asciiTheme="minorHAnsi" w:hAnsiTheme="minorHAnsi" w:cstheme="minorHAnsi"/>
        <w:color w:val="808080" w:themeColor="background1" w:themeShade="80"/>
      </w:rPr>
      <w:br/>
      <w:t>SIRET 840 899 884 00026 – RCS FREJUS – APE 8559A - NDA 93830600283 – UAI 0831774C</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AF6541" w14:textId="77777777" w:rsidR="0026473E" w:rsidRDefault="0026473E" w:rsidP="00DE316C">
      <w:r>
        <w:separator/>
      </w:r>
    </w:p>
  </w:footnote>
  <w:footnote w:type="continuationSeparator" w:id="0">
    <w:p w14:paraId="48D326FE" w14:textId="77777777" w:rsidR="0026473E" w:rsidRDefault="0026473E" w:rsidP="00DE316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0" w:type="auto"/>
      <w:tblLook w:val="04A0" w:firstRow="1" w:lastRow="0" w:firstColumn="1" w:lastColumn="0" w:noHBand="0" w:noVBand="1"/>
    </w:tblPr>
    <w:tblGrid>
      <w:gridCol w:w="9344"/>
    </w:tblGrid>
    <w:tr w:rsidR="00D047E8" w14:paraId="0A33E7EF" w14:textId="77777777" w:rsidTr="00CF22A3">
      <w:tc>
        <w:tcPr>
          <w:tcW w:w="9062" w:type="dxa"/>
        </w:tcPr>
        <w:p w14:paraId="0EEF3794" w14:textId="77777777" w:rsidR="00D047E8" w:rsidRDefault="00D047E8" w:rsidP="004A0724">
          <w:pPr>
            <w:jc w:val="center"/>
          </w:pPr>
          <w:r>
            <w:rPr>
              <w:noProof/>
            </w:rPr>
            <w:drawing>
              <wp:inline distT="0" distB="0" distL="0" distR="0" wp14:anchorId="0B990D2C" wp14:editId="099B09B5">
                <wp:extent cx="6358759" cy="1271752"/>
                <wp:effectExtent l="0" t="0" r="4445" b="508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entre de formation OF-CFA agréé.png"/>
                        <pic:cNvPicPr/>
                      </pic:nvPicPr>
                      <pic:blipFill>
                        <a:blip r:embed="rId1">
                          <a:extLst>
                            <a:ext uri="{28A0092B-C50C-407E-A947-70E740481C1C}">
                              <a14:useLocalDpi xmlns:a14="http://schemas.microsoft.com/office/drawing/2010/main" val="0"/>
                            </a:ext>
                          </a:extLst>
                        </a:blip>
                        <a:stretch>
                          <a:fillRect/>
                        </a:stretch>
                      </pic:blipFill>
                      <pic:spPr>
                        <a:xfrm>
                          <a:off x="0" y="0"/>
                          <a:ext cx="6517859" cy="1303572"/>
                        </a:xfrm>
                        <a:prstGeom prst="rect">
                          <a:avLst/>
                        </a:prstGeom>
                      </pic:spPr>
                    </pic:pic>
                  </a:graphicData>
                </a:graphic>
              </wp:inline>
            </w:drawing>
          </w:r>
        </w:p>
      </w:tc>
    </w:tr>
  </w:tbl>
  <w:tbl>
    <w:tblPr>
      <w:tblW w:w="10979" w:type="dxa"/>
      <w:tblInd w:w="-673" w:type="dxa"/>
      <w:tblCellMar>
        <w:left w:w="70" w:type="dxa"/>
        <w:right w:w="70" w:type="dxa"/>
      </w:tblCellMar>
      <w:tblLook w:val="0000" w:firstRow="0" w:lastRow="0" w:firstColumn="0" w:lastColumn="0" w:noHBand="0" w:noVBand="0"/>
    </w:tblPr>
    <w:tblGrid>
      <w:gridCol w:w="8422"/>
      <w:gridCol w:w="2557"/>
    </w:tblGrid>
    <w:tr w:rsidR="00D047E8" w14:paraId="7EDBD870" w14:textId="77777777" w:rsidTr="00583463">
      <w:trPr>
        <w:trHeight w:val="323"/>
      </w:trPr>
      <w:tc>
        <w:tcPr>
          <w:tcW w:w="8422" w:type="dxa"/>
        </w:tcPr>
        <w:p w14:paraId="04557406" w14:textId="77777777" w:rsidR="00D047E8" w:rsidRPr="00B92D43" w:rsidRDefault="00D047E8" w:rsidP="00583463">
          <w:pPr>
            <w:tabs>
              <w:tab w:val="center" w:pos="4536"/>
              <w:tab w:val="right" w:pos="9072"/>
            </w:tabs>
            <w:spacing w:before="40" w:after="40"/>
            <w:rPr>
              <w:rFonts w:ascii="Calibri" w:eastAsia="Calibri" w:hAnsi="Calibri"/>
              <w:color w:val="4F81BD" w:themeColor="accent1"/>
              <w:sz w:val="18"/>
              <w:szCs w:val="18"/>
              <w:lang w:eastAsia="en-US"/>
            </w:rPr>
          </w:pPr>
        </w:p>
      </w:tc>
      <w:tc>
        <w:tcPr>
          <w:tcW w:w="2557" w:type="dxa"/>
        </w:tcPr>
        <w:p w14:paraId="5D50C67F" w14:textId="77777777" w:rsidR="00D047E8" w:rsidRPr="001B74E5" w:rsidRDefault="00D047E8" w:rsidP="00583463">
          <w:pPr>
            <w:pStyle w:val="Pieddepage"/>
            <w:ind w:left="38"/>
            <w:jc w:val="right"/>
            <w:rPr>
              <w:rFonts w:eastAsia="Calibri"/>
            </w:rPr>
          </w:pPr>
        </w:p>
      </w:tc>
    </w:tr>
  </w:tbl>
  <w:p w14:paraId="530B4CE1" w14:textId="77777777" w:rsidR="00D047E8" w:rsidRPr="002E2EFA" w:rsidRDefault="00D047E8" w:rsidP="002E2EFA">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00000001"/>
    <w:lvl w:ilvl="0" w:tplc="C04A81E0">
      <w:start w:val="1"/>
      <w:numFmt w:val="bullet"/>
      <w:lvlText w:val=""/>
      <w:lvlJc w:val="left"/>
      <w:pPr>
        <w:ind w:left="720" w:hanging="360"/>
      </w:pPr>
      <w:rPr>
        <w:rFonts w:ascii="Symbol" w:hAnsi="Symbol"/>
      </w:rPr>
    </w:lvl>
    <w:lvl w:ilvl="1" w:tplc="14568DA4">
      <w:start w:val="1"/>
      <w:numFmt w:val="bullet"/>
      <w:lvlText w:val="o"/>
      <w:lvlJc w:val="left"/>
      <w:pPr>
        <w:tabs>
          <w:tab w:val="num" w:pos="1440"/>
        </w:tabs>
        <w:ind w:left="1440" w:hanging="360"/>
      </w:pPr>
      <w:rPr>
        <w:rFonts w:ascii="Courier New" w:hAnsi="Courier New"/>
      </w:rPr>
    </w:lvl>
    <w:lvl w:ilvl="2" w:tplc="3A54225A">
      <w:start w:val="1"/>
      <w:numFmt w:val="bullet"/>
      <w:lvlText w:val=""/>
      <w:lvlJc w:val="left"/>
      <w:pPr>
        <w:tabs>
          <w:tab w:val="num" w:pos="2160"/>
        </w:tabs>
        <w:ind w:left="2160" w:hanging="360"/>
      </w:pPr>
      <w:rPr>
        <w:rFonts w:ascii="Wingdings" w:hAnsi="Wingdings"/>
      </w:rPr>
    </w:lvl>
    <w:lvl w:ilvl="3" w:tplc="38DE0216">
      <w:start w:val="1"/>
      <w:numFmt w:val="bullet"/>
      <w:lvlText w:val=""/>
      <w:lvlJc w:val="left"/>
      <w:pPr>
        <w:tabs>
          <w:tab w:val="num" w:pos="2880"/>
        </w:tabs>
        <w:ind w:left="2880" w:hanging="360"/>
      </w:pPr>
      <w:rPr>
        <w:rFonts w:ascii="Symbol" w:hAnsi="Symbol"/>
      </w:rPr>
    </w:lvl>
    <w:lvl w:ilvl="4" w:tplc="72709F3A">
      <w:start w:val="1"/>
      <w:numFmt w:val="bullet"/>
      <w:lvlText w:val="o"/>
      <w:lvlJc w:val="left"/>
      <w:pPr>
        <w:tabs>
          <w:tab w:val="num" w:pos="3600"/>
        </w:tabs>
        <w:ind w:left="3600" w:hanging="360"/>
      </w:pPr>
      <w:rPr>
        <w:rFonts w:ascii="Courier New" w:hAnsi="Courier New"/>
      </w:rPr>
    </w:lvl>
    <w:lvl w:ilvl="5" w:tplc="260C1DFE">
      <w:start w:val="1"/>
      <w:numFmt w:val="bullet"/>
      <w:lvlText w:val=""/>
      <w:lvlJc w:val="left"/>
      <w:pPr>
        <w:tabs>
          <w:tab w:val="num" w:pos="4320"/>
        </w:tabs>
        <w:ind w:left="4320" w:hanging="360"/>
      </w:pPr>
      <w:rPr>
        <w:rFonts w:ascii="Wingdings" w:hAnsi="Wingdings"/>
      </w:rPr>
    </w:lvl>
    <w:lvl w:ilvl="6" w:tplc="EB24570E">
      <w:start w:val="1"/>
      <w:numFmt w:val="bullet"/>
      <w:lvlText w:val=""/>
      <w:lvlJc w:val="left"/>
      <w:pPr>
        <w:tabs>
          <w:tab w:val="num" w:pos="5040"/>
        </w:tabs>
        <w:ind w:left="5040" w:hanging="360"/>
      </w:pPr>
      <w:rPr>
        <w:rFonts w:ascii="Symbol" w:hAnsi="Symbol"/>
      </w:rPr>
    </w:lvl>
    <w:lvl w:ilvl="7" w:tplc="33EC6D14">
      <w:start w:val="1"/>
      <w:numFmt w:val="bullet"/>
      <w:lvlText w:val="o"/>
      <w:lvlJc w:val="left"/>
      <w:pPr>
        <w:tabs>
          <w:tab w:val="num" w:pos="5760"/>
        </w:tabs>
        <w:ind w:left="5760" w:hanging="360"/>
      </w:pPr>
      <w:rPr>
        <w:rFonts w:ascii="Courier New" w:hAnsi="Courier New"/>
      </w:rPr>
    </w:lvl>
    <w:lvl w:ilvl="8" w:tplc="205E3FE8">
      <w:start w:val="1"/>
      <w:numFmt w:val="bullet"/>
      <w:lvlText w:val=""/>
      <w:lvlJc w:val="left"/>
      <w:pPr>
        <w:tabs>
          <w:tab w:val="num" w:pos="6480"/>
        </w:tabs>
        <w:ind w:left="6480" w:hanging="360"/>
      </w:pPr>
      <w:rPr>
        <w:rFonts w:ascii="Wingdings" w:hAnsi="Wingdings"/>
      </w:rPr>
    </w:lvl>
  </w:abstractNum>
  <w:abstractNum w:abstractNumId="1" w15:restartNumberingAfterBreak="0">
    <w:nsid w:val="00000003"/>
    <w:multiLevelType w:val="hybridMultilevel"/>
    <w:tmpl w:val="00000003"/>
    <w:lvl w:ilvl="0" w:tplc="F1505090">
      <w:start w:val="1"/>
      <w:numFmt w:val="bullet"/>
      <w:lvlText w:val=""/>
      <w:lvlJc w:val="left"/>
      <w:pPr>
        <w:ind w:left="720" w:hanging="360"/>
      </w:pPr>
      <w:rPr>
        <w:rFonts w:ascii="Symbol" w:hAnsi="Symbol"/>
      </w:rPr>
    </w:lvl>
    <w:lvl w:ilvl="1" w:tplc="07E643B0">
      <w:start w:val="1"/>
      <w:numFmt w:val="bullet"/>
      <w:lvlText w:val="o"/>
      <w:lvlJc w:val="left"/>
      <w:pPr>
        <w:tabs>
          <w:tab w:val="num" w:pos="1440"/>
        </w:tabs>
        <w:ind w:left="1440" w:hanging="360"/>
      </w:pPr>
      <w:rPr>
        <w:rFonts w:ascii="Courier New" w:hAnsi="Courier New"/>
      </w:rPr>
    </w:lvl>
    <w:lvl w:ilvl="2" w:tplc="1C987AD6">
      <w:start w:val="1"/>
      <w:numFmt w:val="bullet"/>
      <w:lvlText w:val=""/>
      <w:lvlJc w:val="left"/>
      <w:pPr>
        <w:tabs>
          <w:tab w:val="num" w:pos="2160"/>
        </w:tabs>
        <w:ind w:left="2160" w:hanging="360"/>
      </w:pPr>
      <w:rPr>
        <w:rFonts w:ascii="Wingdings" w:hAnsi="Wingdings"/>
      </w:rPr>
    </w:lvl>
    <w:lvl w:ilvl="3" w:tplc="04E89822">
      <w:start w:val="1"/>
      <w:numFmt w:val="bullet"/>
      <w:lvlText w:val=""/>
      <w:lvlJc w:val="left"/>
      <w:pPr>
        <w:tabs>
          <w:tab w:val="num" w:pos="2880"/>
        </w:tabs>
        <w:ind w:left="2880" w:hanging="360"/>
      </w:pPr>
      <w:rPr>
        <w:rFonts w:ascii="Symbol" w:hAnsi="Symbol"/>
      </w:rPr>
    </w:lvl>
    <w:lvl w:ilvl="4" w:tplc="DD6E4C8E">
      <w:start w:val="1"/>
      <w:numFmt w:val="bullet"/>
      <w:lvlText w:val="o"/>
      <w:lvlJc w:val="left"/>
      <w:pPr>
        <w:tabs>
          <w:tab w:val="num" w:pos="3600"/>
        </w:tabs>
        <w:ind w:left="3600" w:hanging="360"/>
      </w:pPr>
      <w:rPr>
        <w:rFonts w:ascii="Courier New" w:hAnsi="Courier New"/>
      </w:rPr>
    </w:lvl>
    <w:lvl w:ilvl="5" w:tplc="48C2CC68">
      <w:start w:val="1"/>
      <w:numFmt w:val="bullet"/>
      <w:lvlText w:val=""/>
      <w:lvlJc w:val="left"/>
      <w:pPr>
        <w:tabs>
          <w:tab w:val="num" w:pos="4320"/>
        </w:tabs>
        <w:ind w:left="4320" w:hanging="360"/>
      </w:pPr>
      <w:rPr>
        <w:rFonts w:ascii="Wingdings" w:hAnsi="Wingdings"/>
      </w:rPr>
    </w:lvl>
    <w:lvl w:ilvl="6" w:tplc="553AE916">
      <w:start w:val="1"/>
      <w:numFmt w:val="bullet"/>
      <w:lvlText w:val=""/>
      <w:lvlJc w:val="left"/>
      <w:pPr>
        <w:tabs>
          <w:tab w:val="num" w:pos="5040"/>
        </w:tabs>
        <w:ind w:left="5040" w:hanging="360"/>
      </w:pPr>
      <w:rPr>
        <w:rFonts w:ascii="Symbol" w:hAnsi="Symbol"/>
      </w:rPr>
    </w:lvl>
    <w:lvl w:ilvl="7" w:tplc="A1364730">
      <w:start w:val="1"/>
      <w:numFmt w:val="bullet"/>
      <w:lvlText w:val="o"/>
      <w:lvlJc w:val="left"/>
      <w:pPr>
        <w:tabs>
          <w:tab w:val="num" w:pos="5760"/>
        </w:tabs>
        <w:ind w:left="5760" w:hanging="360"/>
      </w:pPr>
      <w:rPr>
        <w:rFonts w:ascii="Courier New" w:hAnsi="Courier New"/>
      </w:rPr>
    </w:lvl>
    <w:lvl w:ilvl="8" w:tplc="480C5650">
      <w:start w:val="1"/>
      <w:numFmt w:val="bullet"/>
      <w:lvlText w:val=""/>
      <w:lvlJc w:val="left"/>
      <w:pPr>
        <w:tabs>
          <w:tab w:val="num" w:pos="6480"/>
        </w:tabs>
        <w:ind w:left="6480" w:hanging="360"/>
      </w:pPr>
      <w:rPr>
        <w:rFonts w:ascii="Wingdings" w:hAnsi="Wingdings"/>
      </w:rPr>
    </w:lvl>
  </w:abstractNum>
  <w:abstractNum w:abstractNumId="2" w15:restartNumberingAfterBreak="0">
    <w:nsid w:val="00000004"/>
    <w:multiLevelType w:val="hybridMultilevel"/>
    <w:tmpl w:val="00000004"/>
    <w:lvl w:ilvl="0" w:tplc="E8AA7EEA">
      <w:start w:val="1"/>
      <w:numFmt w:val="bullet"/>
      <w:lvlText w:val=""/>
      <w:lvlJc w:val="left"/>
      <w:pPr>
        <w:ind w:left="720" w:hanging="360"/>
      </w:pPr>
      <w:rPr>
        <w:rFonts w:ascii="Symbol" w:hAnsi="Symbol"/>
      </w:rPr>
    </w:lvl>
    <w:lvl w:ilvl="1" w:tplc="3E56FD4A">
      <w:start w:val="1"/>
      <w:numFmt w:val="bullet"/>
      <w:lvlText w:val="o"/>
      <w:lvlJc w:val="left"/>
      <w:pPr>
        <w:tabs>
          <w:tab w:val="num" w:pos="1440"/>
        </w:tabs>
        <w:ind w:left="1440" w:hanging="360"/>
      </w:pPr>
      <w:rPr>
        <w:rFonts w:ascii="Courier New" w:hAnsi="Courier New"/>
      </w:rPr>
    </w:lvl>
    <w:lvl w:ilvl="2" w:tplc="A948B5D8">
      <w:start w:val="1"/>
      <w:numFmt w:val="bullet"/>
      <w:lvlText w:val=""/>
      <w:lvlJc w:val="left"/>
      <w:pPr>
        <w:tabs>
          <w:tab w:val="num" w:pos="2160"/>
        </w:tabs>
        <w:ind w:left="2160" w:hanging="360"/>
      </w:pPr>
      <w:rPr>
        <w:rFonts w:ascii="Wingdings" w:hAnsi="Wingdings"/>
      </w:rPr>
    </w:lvl>
    <w:lvl w:ilvl="3" w:tplc="93D02E00">
      <w:start w:val="1"/>
      <w:numFmt w:val="bullet"/>
      <w:lvlText w:val=""/>
      <w:lvlJc w:val="left"/>
      <w:pPr>
        <w:tabs>
          <w:tab w:val="num" w:pos="2880"/>
        </w:tabs>
        <w:ind w:left="2880" w:hanging="360"/>
      </w:pPr>
      <w:rPr>
        <w:rFonts w:ascii="Symbol" w:hAnsi="Symbol"/>
      </w:rPr>
    </w:lvl>
    <w:lvl w:ilvl="4" w:tplc="22129064">
      <w:start w:val="1"/>
      <w:numFmt w:val="bullet"/>
      <w:lvlText w:val="o"/>
      <w:lvlJc w:val="left"/>
      <w:pPr>
        <w:tabs>
          <w:tab w:val="num" w:pos="3600"/>
        </w:tabs>
        <w:ind w:left="3600" w:hanging="360"/>
      </w:pPr>
      <w:rPr>
        <w:rFonts w:ascii="Courier New" w:hAnsi="Courier New"/>
      </w:rPr>
    </w:lvl>
    <w:lvl w:ilvl="5" w:tplc="C0CE3CD4">
      <w:start w:val="1"/>
      <w:numFmt w:val="bullet"/>
      <w:lvlText w:val=""/>
      <w:lvlJc w:val="left"/>
      <w:pPr>
        <w:tabs>
          <w:tab w:val="num" w:pos="4320"/>
        </w:tabs>
        <w:ind w:left="4320" w:hanging="360"/>
      </w:pPr>
      <w:rPr>
        <w:rFonts w:ascii="Wingdings" w:hAnsi="Wingdings"/>
      </w:rPr>
    </w:lvl>
    <w:lvl w:ilvl="6" w:tplc="04CED100">
      <w:start w:val="1"/>
      <w:numFmt w:val="bullet"/>
      <w:lvlText w:val=""/>
      <w:lvlJc w:val="left"/>
      <w:pPr>
        <w:tabs>
          <w:tab w:val="num" w:pos="5040"/>
        </w:tabs>
        <w:ind w:left="5040" w:hanging="360"/>
      </w:pPr>
      <w:rPr>
        <w:rFonts w:ascii="Symbol" w:hAnsi="Symbol"/>
      </w:rPr>
    </w:lvl>
    <w:lvl w:ilvl="7" w:tplc="7BEA3244">
      <w:start w:val="1"/>
      <w:numFmt w:val="bullet"/>
      <w:lvlText w:val="o"/>
      <w:lvlJc w:val="left"/>
      <w:pPr>
        <w:tabs>
          <w:tab w:val="num" w:pos="5760"/>
        </w:tabs>
        <w:ind w:left="5760" w:hanging="360"/>
      </w:pPr>
      <w:rPr>
        <w:rFonts w:ascii="Courier New" w:hAnsi="Courier New"/>
      </w:rPr>
    </w:lvl>
    <w:lvl w:ilvl="8" w:tplc="BF92EEE2">
      <w:start w:val="1"/>
      <w:numFmt w:val="bullet"/>
      <w:lvlText w:val=""/>
      <w:lvlJc w:val="left"/>
      <w:pPr>
        <w:tabs>
          <w:tab w:val="num" w:pos="6480"/>
        </w:tabs>
        <w:ind w:left="6480" w:hanging="360"/>
      </w:pPr>
      <w:rPr>
        <w:rFonts w:ascii="Wingdings" w:hAnsi="Wingdings"/>
      </w:rPr>
    </w:lvl>
  </w:abstractNum>
  <w:abstractNum w:abstractNumId="3" w15:restartNumberingAfterBreak="0">
    <w:nsid w:val="00000005"/>
    <w:multiLevelType w:val="hybridMultilevel"/>
    <w:tmpl w:val="00000005"/>
    <w:lvl w:ilvl="0" w:tplc="23B09F62">
      <w:start w:val="1"/>
      <w:numFmt w:val="bullet"/>
      <w:lvlText w:val=""/>
      <w:lvlJc w:val="left"/>
      <w:pPr>
        <w:ind w:left="720" w:hanging="360"/>
      </w:pPr>
      <w:rPr>
        <w:rFonts w:ascii="Symbol" w:hAnsi="Symbol"/>
      </w:rPr>
    </w:lvl>
    <w:lvl w:ilvl="1" w:tplc="F934C768">
      <w:start w:val="1"/>
      <w:numFmt w:val="bullet"/>
      <w:lvlText w:val="o"/>
      <w:lvlJc w:val="left"/>
      <w:pPr>
        <w:tabs>
          <w:tab w:val="num" w:pos="1440"/>
        </w:tabs>
        <w:ind w:left="1440" w:hanging="360"/>
      </w:pPr>
      <w:rPr>
        <w:rFonts w:ascii="Courier New" w:hAnsi="Courier New"/>
      </w:rPr>
    </w:lvl>
    <w:lvl w:ilvl="2" w:tplc="63A42394">
      <w:start w:val="1"/>
      <w:numFmt w:val="bullet"/>
      <w:lvlText w:val=""/>
      <w:lvlJc w:val="left"/>
      <w:pPr>
        <w:tabs>
          <w:tab w:val="num" w:pos="2160"/>
        </w:tabs>
        <w:ind w:left="2160" w:hanging="360"/>
      </w:pPr>
      <w:rPr>
        <w:rFonts w:ascii="Wingdings" w:hAnsi="Wingdings"/>
      </w:rPr>
    </w:lvl>
    <w:lvl w:ilvl="3" w:tplc="665C4088">
      <w:start w:val="1"/>
      <w:numFmt w:val="bullet"/>
      <w:lvlText w:val=""/>
      <w:lvlJc w:val="left"/>
      <w:pPr>
        <w:tabs>
          <w:tab w:val="num" w:pos="2880"/>
        </w:tabs>
        <w:ind w:left="2880" w:hanging="360"/>
      </w:pPr>
      <w:rPr>
        <w:rFonts w:ascii="Symbol" w:hAnsi="Symbol"/>
      </w:rPr>
    </w:lvl>
    <w:lvl w:ilvl="4" w:tplc="F7ECD3F2">
      <w:start w:val="1"/>
      <w:numFmt w:val="bullet"/>
      <w:lvlText w:val="o"/>
      <w:lvlJc w:val="left"/>
      <w:pPr>
        <w:tabs>
          <w:tab w:val="num" w:pos="3600"/>
        </w:tabs>
        <w:ind w:left="3600" w:hanging="360"/>
      </w:pPr>
      <w:rPr>
        <w:rFonts w:ascii="Courier New" w:hAnsi="Courier New"/>
      </w:rPr>
    </w:lvl>
    <w:lvl w:ilvl="5" w:tplc="91503C88">
      <w:start w:val="1"/>
      <w:numFmt w:val="bullet"/>
      <w:lvlText w:val=""/>
      <w:lvlJc w:val="left"/>
      <w:pPr>
        <w:tabs>
          <w:tab w:val="num" w:pos="4320"/>
        </w:tabs>
        <w:ind w:left="4320" w:hanging="360"/>
      </w:pPr>
      <w:rPr>
        <w:rFonts w:ascii="Wingdings" w:hAnsi="Wingdings"/>
      </w:rPr>
    </w:lvl>
    <w:lvl w:ilvl="6" w:tplc="8FDED144">
      <w:start w:val="1"/>
      <w:numFmt w:val="bullet"/>
      <w:lvlText w:val=""/>
      <w:lvlJc w:val="left"/>
      <w:pPr>
        <w:tabs>
          <w:tab w:val="num" w:pos="5040"/>
        </w:tabs>
        <w:ind w:left="5040" w:hanging="360"/>
      </w:pPr>
      <w:rPr>
        <w:rFonts w:ascii="Symbol" w:hAnsi="Symbol"/>
      </w:rPr>
    </w:lvl>
    <w:lvl w:ilvl="7" w:tplc="C0F29E12">
      <w:start w:val="1"/>
      <w:numFmt w:val="bullet"/>
      <w:lvlText w:val="o"/>
      <w:lvlJc w:val="left"/>
      <w:pPr>
        <w:tabs>
          <w:tab w:val="num" w:pos="5760"/>
        </w:tabs>
        <w:ind w:left="5760" w:hanging="360"/>
      </w:pPr>
      <w:rPr>
        <w:rFonts w:ascii="Courier New" w:hAnsi="Courier New"/>
      </w:rPr>
    </w:lvl>
    <w:lvl w:ilvl="8" w:tplc="AB44EBFE">
      <w:start w:val="1"/>
      <w:numFmt w:val="bullet"/>
      <w:lvlText w:val=""/>
      <w:lvlJc w:val="left"/>
      <w:pPr>
        <w:tabs>
          <w:tab w:val="num" w:pos="6480"/>
        </w:tabs>
        <w:ind w:left="6480" w:hanging="360"/>
      </w:pPr>
      <w:rPr>
        <w:rFonts w:ascii="Wingdings" w:hAnsi="Wingdings"/>
      </w:rPr>
    </w:lvl>
  </w:abstractNum>
  <w:abstractNum w:abstractNumId="4" w15:restartNumberingAfterBreak="0">
    <w:nsid w:val="00000006"/>
    <w:multiLevelType w:val="hybridMultilevel"/>
    <w:tmpl w:val="00000006"/>
    <w:lvl w:ilvl="0" w:tplc="15FE2542">
      <w:start w:val="1"/>
      <w:numFmt w:val="bullet"/>
      <w:lvlText w:val=""/>
      <w:lvlJc w:val="left"/>
      <w:pPr>
        <w:ind w:left="720" w:hanging="360"/>
      </w:pPr>
      <w:rPr>
        <w:rFonts w:ascii="Symbol" w:hAnsi="Symbol"/>
      </w:rPr>
    </w:lvl>
    <w:lvl w:ilvl="1" w:tplc="AB4E4132">
      <w:start w:val="1"/>
      <w:numFmt w:val="bullet"/>
      <w:lvlText w:val=""/>
      <w:lvlJc w:val="left"/>
      <w:pPr>
        <w:ind w:left="1440" w:hanging="360"/>
      </w:pPr>
      <w:rPr>
        <w:rFonts w:ascii="Symbol" w:hAnsi="Symbol"/>
      </w:rPr>
    </w:lvl>
    <w:lvl w:ilvl="2" w:tplc="841ED58C">
      <w:start w:val="1"/>
      <w:numFmt w:val="bullet"/>
      <w:lvlText w:val=""/>
      <w:lvlJc w:val="left"/>
      <w:pPr>
        <w:tabs>
          <w:tab w:val="num" w:pos="2160"/>
        </w:tabs>
        <w:ind w:left="2160" w:hanging="360"/>
      </w:pPr>
      <w:rPr>
        <w:rFonts w:ascii="Wingdings" w:hAnsi="Wingdings"/>
      </w:rPr>
    </w:lvl>
    <w:lvl w:ilvl="3" w:tplc="DD4E9298">
      <w:start w:val="1"/>
      <w:numFmt w:val="bullet"/>
      <w:lvlText w:val=""/>
      <w:lvlJc w:val="left"/>
      <w:pPr>
        <w:tabs>
          <w:tab w:val="num" w:pos="2880"/>
        </w:tabs>
        <w:ind w:left="2880" w:hanging="360"/>
      </w:pPr>
      <w:rPr>
        <w:rFonts w:ascii="Symbol" w:hAnsi="Symbol"/>
      </w:rPr>
    </w:lvl>
    <w:lvl w:ilvl="4" w:tplc="7B143EA0">
      <w:start w:val="1"/>
      <w:numFmt w:val="bullet"/>
      <w:lvlText w:val="o"/>
      <w:lvlJc w:val="left"/>
      <w:pPr>
        <w:tabs>
          <w:tab w:val="num" w:pos="3600"/>
        </w:tabs>
        <w:ind w:left="3600" w:hanging="360"/>
      </w:pPr>
      <w:rPr>
        <w:rFonts w:ascii="Courier New" w:hAnsi="Courier New"/>
      </w:rPr>
    </w:lvl>
    <w:lvl w:ilvl="5" w:tplc="DD56AA00">
      <w:start w:val="1"/>
      <w:numFmt w:val="bullet"/>
      <w:lvlText w:val=""/>
      <w:lvlJc w:val="left"/>
      <w:pPr>
        <w:tabs>
          <w:tab w:val="num" w:pos="4320"/>
        </w:tabs>
        <w:ind w:left="4320" w:hanging="360"/>
      </w:pPr>
      <w:rPr>
        <w:rFonts w:ascii="Wingdings" w:hAnsi="Wingdings"/>
      </w:rPr>
    </w:lvl>
    <w:lvl w:ilvl="6" w:tplc="64E884F0">
      <w:start w:val="1"/>
      <w:numFmt w:val="bullet"/>
      <w:lvlText w:val=""/>
      <w:lvlJc w:val="left"/>
      <w:pPr>
        <w:tabs>
          <w:tab w:val="num" w:pos="5040"/>
        </w:tabs>
        <w:ind w:left="5040" w:hanging="360"/>
      </w:pPr>
      <w:rPr>
        <w:rFonts w:ascii="Symbol" w:hAnsi="Symbol"/>
      </w:rPr>
    </w:lvl>
    <w:lvl w:ilvl="7" w:tplc="6A14DBD0">
      <w:start w:val="1"/>
      <w:numFmt w:val="bullet"/>
      <w:lvlText w:val="o"/>
      <w:lvlJc w:val="left"/>
      <w:pPr>
        <w:tabs>
          <w:tab w:val="num" w:pos="5760"/>
        </w:tabs>
        <w:ind w:left="5760" w:hanging="360"/>
      </w:pPr>
      <w:rPr>
        <w:rFonts w:ascii="Courier New" w:hAnsi="Courier New"/>
      </w:rPr>
    </w:lvl>
    <w:lvl w:ilvl="8" w:tplc="39200A52">
      <w:start w:val="1"/>
      <w:numFmt w:val="bullet"/>
      <w:lvlText w:val=""/>
      <w:lvlJc w:val="left"/>
      <w:pPr>
        <w:tabs>
          <w:tab w:val="num" w:pos="6480"/>
        </w:tabs>
        <w:ind w:left="6480" w:hanging="360"/>
      </w:pPr>
      <w:rPr>
        <w:rFonts w:ascii="Wingdings" w:hAnsi="Wingdings"/>
      </w:rPr>
    </w:lvl>
  </w:abstractNum>
  <w:abstractNum w:abstractNumId="5" w15:restartNumberingAfterBreak="0">
    <w:nsid w:val="00000007"/>
    <w:multiLevelType w:val="hybridMultilevel"/>
    <w:tmpl w:val="00000007"/>
    <w:lvl w:ilvl="0" w:tplc="A6A22D74">
      <w:start w:val="1"/>
      <w:numFmt w:val="bullet"/>
      <w:lvlText w:val=""/>
      <w:lvlJc w:val="left"/>
      <w:pPr>
        <w:tabs>
          <w:tab w:val="num" w:pos="720"/>
        </w:tabs>
        <w:ind w:left="720" w:hanging="360"/>
      </w:pPr>
      <w:rPr>
        <w:rFonts w:ascii="Symbol" w:hAnsi="Symbol"/>
      </w:rPr>
    </w:lvl>
    <w:lvl w:ilvl="1" w:tplc="19EAB068">
      <w:start w:val="1"/>
      <w:numFmt w:val="bullet"/>
      <w:lvlText w:val=""/>
      <w:lvlJc w:val="left"/>
      <w:pPr>
        <w:ind w:left="1440" w:hanging="360"/>
      </w:pPr>
      <w:rPr>
        <w:rFonts w:ascii="Symbol" w:hAnsi="Symbol"/>
      </w:rPr>
    </w:lvl>
    <w:lvl w:ilvl="2" w:tplc="338CFF6A">
      <w:start w:val="1"/>
      <w:numFmt w:val="bullet"/>
      <w:lvlText w:val=""/>
      <w:lvlJc w:val="left"/>
      <w:pPr>
        <w:tabs>
          <w:tab w:val="num" w:pos="2160"/>
        </w:tabs>
        <w:ind w:left="2160" w:hanging="360"/>
      </w:pPr>
      <w:rPr>
        <w:rFonts w:ascii="Wingdings" w:hAnsi="Wingdings"/>
      </w:rPr>
    </w:lvl>
    <w:lvl w:ilvl="3" w:tplc="0CF2DC26">
      <w:start w:val="1"/>
      <w:numFmt w:val="bullet"/>
      <w:lvlText w:val=""/>
      <w:lvlJc w:val="left"/>
      <w:pPr>
        <w:tabs>
          <w:tab w:val="num" w:pos="2880"/>
        </w:tabs>
        <w:ind w:left="2880" w:hanging="360"/>
      </w:pPr>
      <w:rPr>
        <w:rFonts w:ascii="Symbol" w:hAnsi="Symbol"/>
      </w:rPr>
    </w:lvl>
    <w:lvl w:ilvl="4" w:tplc="2196F72A">
      <w:start w:val="1"/>
      <w:numFmt w:val="bullet"/>
      <w:lvlText w:val="o"/>
      <w:lvlJc w:val="left"/>
      <w:pPr>
        <w:tabs>
          <w:tab w:val="num" w:pos="3600"/>
        </w:tabs>
        <w:ind w:left="3600" w:hanging="360"/>
      </w:pPr>
      <w:rPr>
        <w:rFonts w:ascii="Courier New" w:hAnsi="Courier New"/>
      </w:rPr>
    </w:lvl>
    <w:lvl w:ilvl="5" w:tplc="89FE3EAA">
      <w:start w:val="1"/>
      <w:numFmt w:val="bullet"/>
      <w:lvlText w:val=""/>
      <w:lvlJc w:val="left"/>
      <w:pPr>
        <w:tabs>
          <w:tab w:val="num" w:pos="4320"/>
        </w:tabs>
        <w:ind w:left="4320" w:hanging="360"/>
      </w:pPr>
      <w:rPr>
        <w:rFonts w:ascii="Wingdings" w:hAnsi="Wingdings"/>
      </w:rPr>
    </w:lvl>
    <w:lvl w:ilvl="6" w:tplc="522E2372">
      <w:start w:val="1"/>
      <w:numFmt w:val="bullet"/>
      <w:lvlText w:val=""/>
      <w:lvlJc w:val="left"/>
      <w:pPr>
        <w:tabs>
          <w:tab w:val="num" w:pos="5040"/>
        </w:tabs>
        <w:ind w:left="5040" w:hanging="360"/>
      </w:pPr>
      <w:rPr>
        <w:rFonts w:ascii="Symbol" w:hAnsi="Symbol"/>
      </w:rPr>
    </w:lvl>
    <w:lvl w:ilvl="7" w:tplc="5694FB6A">
      <w:start w:val="1"/>
      <w:numFmt w:val="bullet"/>
      <w:lvlText w:val="o"/>
      <w:lvlJc w:val="left"/>
      <w:pPr>
        <w:tabs>
          <w:tab w:val="num" w:pos="5760"/>
        </w:tabs>
        <w:ind w:left="5760" w:hanging="360"/>
      </w:pPr>
      <w:rPr>
        <w:rFonts w:ascii="Courier New" w:hAnsi="Courier New"/>
      </w:rPr>
    </w:lvl>
    <w:lvl w:ilvl="8" w:tplc="A88EFE68">
      <w:start w:val="1"/>
      <w:numFmt w:val="bullet"/>
      <w:lvlText w:val=""/>
      <w:lvlJc w:val="left"/>
      <w:pPr>
        <w:tabs>
          <w:tab w:val="num" w:pos="6480"/>
        </w:tabs>
        <w:ind w:left="6480" w:hanging="360"/>
      </w:pPr>
      <w:rPr>
        <w:rFonts w:ascii="Wingdings" w:hAnsi="Wingdings"/>
      </w:rPr>
    </w:lvl>
  </w:abstractNum>
  <w:abstractNum w:abstractNumId="6" w15:restartNumberingAfterBreak="0">
    <w:nsid w:val="0057258B"/>
    <w:multiLevelType w:val="multilevel"/>
    <w:tmpl w:val="E7AC5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2E53686"/>
    <w:multiLevelType w:val="multilevel"/>
    <w:tmpl w:val="FD928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34768C1"/>
    <w:multiLevelType w:val="multilevel"/>
    <w:tmpl w:val="E292B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8752977"/>
    <w:multiLevelType w:val="multilevel"/>
    <w:tmpl w:val="C802B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8AB3C5E"/>
    <w:multiLevelType w:val="multilevel"/>
    <w:tmpl w:val="455C7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B57442F"/>
    <w:multiLevelType w:val="multilevel"/>
    <w:tmpl w:val="11A2E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DF80F65"/>
    <w:multiLevelType w:val="multilevel"/>
    <w:tmpl w:val="99468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E545B7A"/>
    <w:multiLevelType w:val="multilevel"/>
    <w:tmpl w:val="51E41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EE059EE"/>
    <w:multiLevelType w:val="hybridMultilevel"/>
    <w:tmpl w:val="1A0A60B2"/>
    <w:lvl w:ilvl="0" w:tplc="A8682E50">
      <w:numFmt w:val="bullet"/>
      <w:lvlText w:val="-"/>
      <w:lvlJc w:val="left"/>
      <w:pPr>
        <w:tabs>
          <w:tab w:val="num" w:pos="420"/>
        </w:tabs>
        <w:ind w:left="420" w:hanging="360"/>
      </w:pPr>
      <w:rPr>
        <w:rFonts w:ascii="Times New Roman" w:eastAsia="Times New Roman" w:hAnsi="Times New Roman" w:cs="Times New Roman" w:hint="default"/>
      </w:rPr>
    </w:lvl>
    <w:lvl w:ilvl="1" w:tplc="040C0003" w:tentative="1">
      <w:start w:val="1"/>
      <w:numFmt w:val="bullet"/>
      <w:lvlText w:val="o"/>
      <w:lvlJc w:val="left"/>
      <w:pPr>
        <w:tabs>
          <w:tab w:val="num" w:pos="1140"/>
        </w:tabs>
        <w:ind w:left="1140" w:hanging="360"/>
      </w:pPr>
      <w:rPr>
        <w:rFonts w:ascii="Courier New" w:hAnsi="Courier New" w:hint="default"/>
      </w:rPr>
    </w:lvl>
    <w:lvl w:ilvl="2" w:tplc="040C0005" w:tentative="1">
      <w:start w:val="1"/>
      <w:numFmt w:val="bullet"/>
      <w:lvlText w:val=""/>
      <w:lvlJc w:val="left"/>
      <w:pPr>
        <w:tabs>
          <w:tab w:val="num" w:pos="1860"/>
        </w:tabs>
        <w:ind w:left="1860" w:hanging="360"/>
      </w:pPr>
      <w:rPr>
        <w:rFonts w:ascii="Wingdings" w:hAnsi="Wingdings" w:hint="default"/>
      </w:rPr>
    </w:lvl>
    <w:lvl w:ilvl="3" w:tplc="040C0001" w:tentative="1">
      <w:start w:val="1"/>
      <w:numFmt w:val="bullet"/>
      <w:lvlText w:val=""/>
      <w:lvlJc w:val="left"/>
      <w:pPr>
        <w:tabs>
          <w:tab w:val="num" w:pos="2580"/>
        </w:tabs>
        <w:ind w:left="2580" w:hanging="360"/>
      </w:pPr>
      <w:rPr>
        <w:rFonts w:ascii="Symbol" w:hAnsi="Symbol" w:hint="default"/>
      </w:rPr>
    </w:lvl>
    <w:lvl w:ilvl="4" w:tplc="040C0003" w:tentative="1">
      <w:start w:val="1"/>
      <w:numFmt w:val="bullet"/>
      <w:lvlText w:val="o"/>
      <w:lvlJc w:val="left"/>
      <w:pPr>
        <w:tabs>
          <w:tab w:val="num" w:pos="3300"/>
        </w:tabs>
        <w:ind w:left="3300" w:hanging="360"/>
      </w:pPr>
      <w:rPr>
        <w:rFonts w:ascii="Courier New" w:hAnsi="Courier New" w:hint="default"/>
      </w:rPr>
    </w:lvl>
    <w:lvl w:ilvl="5" w:tplc="040C0005" w:tentative="1">
      <w:start w:val="1"/>
      <w:numFmt w:val="bullet"/>
      <w:lvlText w:val=""/>
      <w:lvlJc w:val="left"/>
      <w:pPr>
        <w:tabs>
          <w:tab w:val="num" w:pos="4020"/>
        </w:tabs>
        <w:ind w:left="4020" w:hanging="360"/>
      </w:pPr>
      <w:rPr>
        <w:rFonts w:ascii="Wingdings" w:hAnsi="Wingdings" w:hint="default"/>
      </w:rPr>
    </w:lvl>
    <w:lvl w:ilvl="6" w:tplc="040C0001" w:tentative="1">
      <w:start w:val="1"/>
      <w:numFmt w:val="bullet"/>
      <w:lvlText w:val=""/>
      <w:lvlJc w:val="left"/>
      <w:pPr>
        <w:tabs>
          <w:tab w:val="num" w:pos="4740"/>
        </w:tabs>
        <w:ind w:left="4740" w:hanging="360"/>
      </w:pPr>
      <w:rPr>
        <w:rFonts w:ascii="Symbol" w:hAnsi="Symbol" w:hint="default"/>
      </w:rPr>
    </w:lvl>
    <w:lvl w:ilvl="7" w:tplc="040C0003" w:tentative="1">
      <w:start w:val="1"/>
      <w:numFmt w:val="bullet"/>
      <w:lvlText w:val="o"/>
      <w:lvlJc w:val="left"/>
      <w:pPr>
        <w:tabs>
          <w:tab w:val="num" w:pos="5460"/>
        </w:tabs>
        <w:ind w:left="5460" w:hanging="360"/>
      </w:pPr>
      <w:rPr>
        <w:rFonts w:ascii="Courier New" w:hAnsi="Courier New" w:hint="default"/>
      </w:rPr>
    </w:lvl>
    <w:lvl w:ilvl="8" w:tplc="040C0005" w:tentative="1">
      <w:start w:val="1"/>
      <w:numFmt w:val="bullet"/>
      <w:lvlText w:val=""/>
      <w:lvlJc w:val="left"/>
      <w:pPr>
        <w:tabs>
          <w:tab w:val="num" w:pos="6180"/>
        </w:tabs>
        <w:ind w:left="6180" w:hanging="360"/>
      </w:pPr>
      <w:rPr>
        <w:rFonts w:ascii="Wingdings" w:hAnsi="Wingdings" w:hint="default"/>
      </w:rPr>
    </w:lvl>
  </w:abstractNum>
  <w:abstractNum w:abstractNumId="15" w15:restartNumberingAfterBreak="0">
    <w:nsid w:val="12601C66"/>
    <w:multiLevelType w:val="multilevel"/>
    <w:tmpl w:val="791EE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5103426"/>
    <w:multiLevelType w:val="hybridMultilevel"/>
    <w:tmpl w:val="C260644E"/>
    <w:lvl w:ilvl="0" w:tplc="011C11A2">
      <w:start w:val="101"/>
      <w:numFmt w:val="bullet"/>
      <w:lvlText w:val="-"/>
      <w:lvlJc w:val="left"/>
      <w:pPr>
        <w:ind w:left="735" w:hanging="360"/>
      </w:pPr>
      <w:rPr>
        <w:rFonts w:ascii="Calibri" w:eastAsia="Times New Roman" w:hAnsi="Calibri" w:cs="Calibri" w:hint="default"/>
      </w:rPr>
    </w:lvl>
    <w:lvl w:ilvl="1" w:tplc="040C0003" w:tentative="1">
      <w:start w:val="1"/>
      <w:numFmt w:val="bullet"/>
      <w:lvlText w:val="o"/>
      <w:lvlJc w:val="left"/>
      <w:pPr>
        <w:ind w:left="1455" w:hanging="360"/>
      </w:pPr>
      <w:rPr>
        <w:rFonts w:ascii="Courier New" w:hAnsi="Courier New" w:cs="Courier New" w:hint="default"/>
      </w:rPr>
    </w:lvl>
    <w:lvl w:ilvl="2" w:tplc="040C0005" w:tentative="1">
      <w:start w:val="1"/>
      <w:numFmt w:val="bullet"/>
      <w:lvlText w:val=""/>
      <w:lvlJc w:val="left"/>
      <w:pPr>
        <w:ind w:left="2175" w:hanging="360"/>
      </w:pPr>
      <w:rPr>
        <w:rFonts w:ascii="Wingdings" w:hAnsi="Wingdings" w:hint="default"/>
      </w:rPr>
    </w:lvl>
    <w:lvl w:ilvl="3" w:tplc="040C0001" w:tentative="1">
      <w:start w:val="1"/>
      <w:numFmt w:val="bullet"/>
      <w:lvlText w:val=""/>
      <w:lvlJc w:val="left"/>
      <w:pPr>
        <w:ind w:left="2895" w:hanging="360"/>
      </w:pPr>
      <w:rPr>
        <w:rFonts w:ascii="Symbol" w:hAnsi="Symbol" w:hint="default"/>
      </w:rPr>
    </w:lvl>
    <w:lvl w:ilvl="4" w:tplc="040C0003" w:tentative="1">
      <w:start w:val="1"/>
      <w:numFmt w:val="bullet"/>
      <w:lvlText w:val="o"/>
      <w:lvlJc w:val="left"/>
      <w:pPr>
        <w:ind w:left="3615" w:hanging="360"/>
      </w:pPr>
      <w:rPr>
        <w:rFonts w:ascii="Courier New" w:hAnsi="Courier New" w:cs="Courier New" w:hint="default"/>
      </w:rPr>
    </w:lvl>
    <w:lvl w:ilvl="5" w:tplc="040C0005" w:tentative="1">
      <w:start w:val="1"/>
      <w:numFmt w:val="bullet"/>
      <w:lvlText w:val=""/>
      <w:lvlJc w:val="left"/>
      <w:pPr>
        <w:ind w:left="4335" w:hanging="360"/>
      </w:pPr>
      <w:rPr>
        <w:rFonts w:ascii="Wingdings" w:hAnsi="Wingdings" w:hint="default"/>
      </w:rPr>
    </w:lvl>
    <w:lvl w:ilvl="6" w:tplc="040C0001" w:tentative="1">
      <w:start w:val="1"/>
      <w:numFmt w:val="bullet"/>
      <w:lvlText w:val=""/>
      <w:lvlJc w:val="left"/>
      <w:pPr>
        <w:ind w:left="5055" w:hanging="360"/>
      </w:pPr>
      <w:rPr>
        <w:rFonts w:ascii="Symbol" w:hAnsi="Symbol" w:hint="default"/>
      </w:rPr>
    </w:lvl>
    <w:lvl w:ilvl="7" w:tplc="040C0003" w:tentative="1">
      <w:start w:val="1"/>
      <w:numFmt w:val="bullet"/>
      <w:lvlText w:val="o"/>
      <w:lvlJc w:val="left"/>
      <w:pPr>
        <w:ind w:left="5775" w:hanging="360"/>
      </w:pPr>
      <w:rPr>
        <w:rFonts w:ascii="Courier New" w:hAnsi="Courier New" w:cs="Courier New" w:hint="default"/>
      </w:rPr>
    </w:lvl>
    <w:lvl w:ilvl="8" w:tplc="040C0005" w:tentative="1">
      <w:start w:val="1"/>
      <w:numFmt w:val="bullet"/>
      <w:lvlText w:val=""/>
      <w:lvlJc w:val="left"/>
      <w:pPr>
        <w:ind w:left="6495" w:hanging="360"/>
      </w:pPr>
      <w:rPr>
        <w:rFonts w:ascii="Wingdings" w:hAnsi="Wingdings" w:hint="default"/>
      </w:rPr>
    </w:lvl>
  </w:abstractNum>
  <w:abstractNum w:abstractNumId="17" w15:restartNumberingAfterBreak="0">
    <w:nsid w:val="15354A94"/>
    <w:multiLevelType w:val="multilevel"/>
    <w:tmpl w:val="CC86D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5FA4DD4"/>
    <w:multiLevelType w:val="multilevel"/>
    <w:tmpl w:val="E9BEA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7985185"/>
    <w:multiLevelType w:val="multilevel"/>
    <w:tmpl w:val="252C8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8965F7B"/>
    <w:multiLevelType w:val="multilevel"/>
    <w:tmpl w:val="968AD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B024712"/>
    <w:multiLevelType w:val="hybridMultilevel"/>
    <w:tmpl w:val="6008B1CC"/>
    <w:lvl w:ilvl="0" w:tplc="E7424D06">
      <w:numFmt w:val="bullet"/>
      <w:lvlText w:val="-"/>
      <w:lvlJc w:val="left"/>
      <w:pPr>
        <w:ind w:left="720" w:hanging="360"/>
      </w:pPr>
      <w:rPr>
        <w:rFonts w:ascii="Calibri" w:eastAsia="Times New Roman"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2" w15:restartNumberingAfterBreak="0">
    <w:nsid w:val="1C0F22EA"/>
    <w:multiLevelType w:val="multilevel"/>
    <w:tmpl w:val="68F63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19B7C1E"/>
    <w:multiLevelType w:val="multilevel"/>
    <w:tmpl w:val="DDCA3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42D1C7A"/>
    <w:multiLevelType w:val="multilevel"/>
    <w:tmpl w:val="54303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4C712B8"/>
    <w:multiLevelType w:val="multilevel"/>
    <w:tmpl w:val="997EE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5184F92"/>
    <w:multiLevelType w:val="multilevel"/>
    <w:tmpl w:val="99D40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5335302"/>
    <w:multiLevelType w:val="multilevel"/>
    <w:tmpl w:val="5E2AC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E5A6640"/>
    <w:multiLevelType w:val="multilevel"/>
    <w:tmpl w:val="C1489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1832919"/>
    <w:multiLevelType w:val="multilevel"/>
    <w:tmpl w:val="9A66B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3A21DBF"/>
    <w:multiLevelType w:val="multilevel"/>
    <w:tmpl w:val="A6885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40D1890"/>
    <w:multiLevelType w:val="multilevel"/>
    <w:tmpl w:val="0CEAA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9646069"/>
    <w:multiLevelType w:val="multilevel"/>
    <w:tmpl w:val="D8EA4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9FE161B"/>
    <w:multiLevelType w:val="multilevel"/>
    <w:tmpl w:val="841A5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C6D5A40"/>
    <w:multiLevelType w:val="multilevel"/>
    <w:tmpl w:val="27A41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5FE6316"/>
    <w:multiLevelType w:val="hybridMultilevel"/>
    <w:tmpl w:val="2318D024"/>
    <w:lvl w:ilvl="0" w:tplc="97FE57F0">
      <w:start w:val="101"/>
      <w:numFmt w:val="bullet"/>
      <w:lvlText w:val="-"/>
      <w:lvlJc w:val="left"/>
      <w:pPr>
        <w:ind w:left="1410" w:hanging="360"/>
      </w:pPr>
      <w:rPr>
        <w:rFonts w:ascii="Calibri" w:eastAsia="Times New Roman" w:hAnsi="Calibri" w:cs="Calibri" w:hint="default"/>
      </w:rPr>
    </w:lvl>
    <w:lvl w:ilvl="1" w:tplc="040C0003" w:tentative="1">
      <w:start w:val="1"/>
      <w:numFmt w:val="bullet"/>
      <w:lvlText w:val="o"/>
      <w:lvlJc w:val="left"/>
      <w:pPr>
        <w:ind w:left="2130" w:hanging="360"/>
      </w:pPr>
      <w:rPr>
        <w:rFonts w:ascii="Courier New" w:hAnsi="Courier New" w:cs="Courier New" w:hint="default"/>
      </w:rPr>
    </w:lvl>
    <w:lvl w:ilvl="2" w:tplc="040C0005" w:tentative="1">
      <w:start w:val="1"/>
      <w:numFmt w:val="bullet"/>
      <w:lvlText w:val=""/>
      <w:lvlJc w:val="left"/>
      <w:pPr>
        <w:ind w:left="2850" w:hanging="360"/>
      </w:pPr>
      <w:rPr>
        <w:rFonts w:ascii="Wingdings" w:hAnsi="Wingdings" w:hint="default"/>
      </w:rPr>
    </w:lvl>
    <w:lvl w:ilvl="3" w:tplc="040C0001" w:tentative="1">
      <w:start w:val="1"/>
      <w:numFmt w:val="bullet"/>
      <w:lvlText w:val=""/>
      <w:lvlJc w:val="left"/>
      <w:pPr>
        <w:ind w:left="3570" w:hanging="360"/>
      </w:pPr>
      <w:rPr>
        <w:rFonts w:ascii="Symbol" w:hAnsi="Symbol" w:hint="default"/>
      </w:rPr>
    </w:lvl>
    <w:lvl w:ilvl="4" w:tplc="040C0003" w:tentative="1">
      <w:start w:val="1"/>
      <w:numFmt w:val="bullet"/>
      <w:lvlText w:val="o"/>
      <w:lvlJc w:val="left"/>
      <w:pPr>
        <w:ind w:left="4290" w:hanging="360"/>
      </w:pPr>
      <w:rPr>
        <w:rFonts w:ascii="Courier New" w:hAnsi="Courier New" w:cs="Courier New" w:hint="default"/>
      </w:rPr>
    </w:lvl>
    <w:lvl w:ilvl="5" w:tplc="040C0005" w:tentative="1">
      <w:start w:val="1"/>
      <w:numFmt w:val="bullet"/>
      <w:lvlText w:val=""/>
      <w:lvlJc w:val="left"/>
      <w:pPr>
        <w:ind w:left="5010" w:hanging="360"/>
      </w:pPr>
      <w:rPr>
        <w:rFonts w:ascii="Wingdings" w:hAnsi="Wingdings" w:hint="default"/>
      </w:rPr>
    </w:lvl>
    <w:lvl w:ilvl="6" w:tplc="040C0001" w:tentative="1">
      <w:start w:val="1"/>
      <w:numFmt w:val="bullet"/>
      <w:lvlText w:val=""/>
      <w:lvlJc w:val="left"/>
      <w:pPr>
        <w:ind w:left="5730" w:hanging="360"/>
      </w:pPr>
      <w:rPr>
        <w:rFonts w:ascii="Symbol" w:hAnsi="Symbol" w:hint="default"/>
      </w:rPr>
    </w:lvl>
    <w:lvl w:ilvl="7" w:tplc="040C0003" w:tentative="1">
      <w:start w:val="1"/>
      <w:numFmt w:val="bullet"/>
      <w:lvlText w:val="o"/>
      <w:lvlJc w:val="left"/>
      <w:pPr>
        <w:ind w:left="6450" w:hanging="360"/>
      </w:pPr>
      <w:rPr>
        <w:rFonts w:ascii="Courier New" w:hAnsi="Courier New" w:cs="Courier New" w:hint="default"/>
      </w:rPr>
    </w:lvl>
    <w:lvl w:ilvl="8" w:tplc="040C0005" w:tentative="1">
      <w:start w:val="1"/>
      <w:numFmt w:val="bullet"/>
      <w:lvlText w:val=""/>
      <w:lvlJc w:val="left"/>
      <w:pPr>
        <w:ind w:left="7170" w:hanging="360"/>
      </w:pPr>
      <w:rPr>
        <w:rFonts w:ascii="Wingdings" w:hAnsi="Wingdings" w:hint="default"/>
      </w:rPr>
    </w:lvl>
  </w:abstractNum>
  <w:abstractNum w:abstractNumId="36" w15:restartNumberingAfterBreak="0">
    <w:nsid w:val="477767E3"/>
    <w:multiLevelType w:val="multilevel"/>
    <w:tmpl w:val="88583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C4832AB"/>
    <w:multiLevelType w:val="multilevel"/>
    <w:tmpl w:val="31665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20E17C0"/>
    <w:multiLevelType w:val="multilevel"/>
    <w:tmpl w:val="D10A1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EFD66FA"/>
    <w:multiLevelType w:val="multilevel"/>
    <w:tmpl w:val="B0543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1EC5B72"/>
    <w:multiLevelType w:val="multilevel"/>
    <w:tmpl w:val="ECCCD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4BF4A06"/>
    <w:multiLevelType w:val="multilevel"/>
    <w:tmpl w:val="FCBA1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566451D"/>
    <w:multiLevelType w:val="multilevel"/>
    <w:tmpl w:val="4FB09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C7C2C91"/>
    <w:multiLevelType w:val="multilevel"/>
    <w:tmpl w:val="D1BED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C943A0F"/>
    <w:multiLevelType w:val="multilevel"/>
    <w:tmpl w:val="1D885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5547B11"/>
    <w:multiLevelType w:val="multilevel"/>
    <w:tmpl w:val="2FA06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64B5F0C"/>
    <w:multiLevelType w:val="multilevel"/>
    <w:tmpl w:val="35A67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86E7202"/>
    <w:multiLevelType w:val="multilevel"/>
    <w:tmpl w:val="2788F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06582835">
    <w:abstractNumId w:val="14"/>
  </w:num>
  <w:num w:numId="2" w16cid:durableId="2123986700">
    <w:abstractNumId w:val="0"/>
  </w:num>
  <w:num w:numId="3" w16cid:durableId="1124691175">
    <w:abstractNumId w:val="1"/>
  </w:num>
  <w:num w:numId="4" w16cid:durableId="1680740946">
    <w:abstractNumId w:val="2"/>
  </w:num>
  <w:num w:numId="5" w16cid:durableId="844903062">
    <w:abstractNumId w:val="3"/>
  </w:num>
  <w:num w:numId="6" w16cid:durableId="905073720">
    <w:abstractNumId w:val="4"/>
  </w:num>
  <w:num w:numId="7" w16cid:durableId="697698185">
    <w:abstractNumId w:val="5"/>
  </w:num>
  <w:num w:numId="8" w16cid:durableId="645168019">
    <w:abstractNumId w:val="35"/>
  </w:num>
  <w:num w:numId="9" w16cid:durableId="1517302843">
    <w:abstractNumId w:val="16"/>
  </w:num>
  <w:num w:numId="10" w16cid:durableId="446431473">
    <w:abstractNumId w:val="0"/>
  </w:num>
  <w:num w:numId="11" w16cid:durableId="2100176040">
    <w:abstractNumId w:val="0"/>
  </w:num>
  <w:num w:numId="12" w16cid:durableId="1565994664">
    <w:abstractNumId w:val="21"/>
  </w:num>
  <w:num w:numId="13" w16cid:durableId="1318268182">
    <w:abstractNumId w:val="37"/>
  </w:num>
  <w:num w:numId="14" w16cid:durableId="1328364518">
    <w:abstractNumId w:val="44"/>
  </w:num>
  <w:num w:numId="15" w16cid:durableId="927739000">
    <w:abstractNumId w:val="30"/>
  </w:num>
  <w:num w:numId="16" w16cid:durableId="692733344">
    <w:abstractNumId w:val="12"/>
  </w:num>
  <w:num w:numId="17" w16cid:durableId="100030754">
    <w:abstractNumId w:val="42"/>
  </w:num>
  <w:num w:numId="18" w16cid:durableId="1223904052">
    <w:abstractNumId w:val="27"/>
  </w:num>
  <w:num w:numId="19" w16cid:durableId="1818761810">
    <w:abstractNumId w:val="31"/>
  </w:num>
  <w:num w:numId="20" w16cid:durableId="130490340">
    <w:abstractNumId w:val="32"/>
  </w:num>
  <w:num w:numId="21" w16cid:durableId="2041663349">
    <w:abstractNumId w:val="25"/>
  </w:num>
  <w:num w:numId="22" w16cid:durableId="1030453883">
    <w:abstractNumId w:val="47"/>
  </w:num>
  <w:num w:numId="23" w16cid:durableId="228001940">
    <w:abstractNumId w:val="19"/>
  </w:num>
  <w:num w:numId="24" w16cid:durableId="20253311">
    <w:abstractNumId w:val="7"/>
  </w:num>
  <w:num w:numId="25" w16cid:durableId="1872761572">
    <w:abstractNumId w:val="20"/>
  </w:num>
  <w:num w:numId="26" w16cid:durableId="2114665658">
    <w:abstractNumId w:val="26"/>
  </w:num>
  <w:num w:numId="27" w16cid:durableId="1365523528">
    <w:abstractNumId w:val="28"/>
  </w:num>
  <w:num w:numId="28" w16cid:durableId="704063412">
    <w:abstractNumId w:val="8"/>
  </w:num>
  <w:num w:numId="29" w16cid:durableId="1009723993">
    <w:abstractNumId w:val="11"/>
  </w:num>
  <w:num w:numId="30" w16cid:durableId="1788045575">
    <w:abstractNumId w:val="29"/>
  </w:num>
  <w:num w:numId="31" w16cid:durableId="1041710020">
    <w:abstractNumId w:val="34"/>
  </w:num>
  <w:num w:numId="32" w16cid:durableId="993022644">
    <w:abstractNumId w:val="17"/>
  </w:num>
  <w:num w:numId="33" w16cid:durableId="838616695">
    <w:abstractNumId w:val="41"/>
  </w:num>
  <w:num w:numId="34" w16cid:durableId="1652755296">
    <w:abstractNumId w:val="40"/>
  </w:num>
  <w:num w:numId="35" w16cid:durableId="1975066257">
    <w:abstractNumId w:val="43"/>
  </w:num>
  <w:num w:numId="36" w16cid:durableId="1799572085">
    <w:abstractNumId w:val="39"/>
  </w:num>
  <w:num w:numId="37" w16cid:durableId="1059551182">
    <w:abstractNumId w:val="33"/>
  </w:num>
  <w:num w:numId="38" w16cid:durableId="231896657">
    <w:abstractNumId w:val="22"/>
  </w:num>
  <w:num w:numId="39" w16cid:durableId="2141992692">
    <w:abstractNumId w:val="15"/>
  </w:num>
  <w:num w:numId="40" w16cid:durableId="1482962792">
    <w:abstractNumId w:val="46"/>
  </w:num>
  <w:num w:numId="41" w16cid:durableId="1106733046">
    <w:abstractNumId w:val="45"/>
  </w:num>
  <w:num w:numId="42" w16cid:durableId="711541964">
    <w:abstractNumId w:val="18"/>
  </w:num>
  <w:num w:numId="43" w16cid:durableId="758218624">
    <w:abstractNumId w:val="13"/>
  </w:num>
  <w:num w:numId="44" w16cid:durableId="460734199">
    <w:abstractNumId w:val="9"/>
  </w:num>
  <w:num w:numId="45" w16cid:durableId="2145466426">
    <w:abstractNumId w:val="24"/>
  </w:num>
  <w:num w:numId="46" w16cid:durableId="910383365">
    <w:abstractNumId w:val="36"/>
  </w:num>
  <w:num w:numId="47" w16cid:durableId="1037387688">
    <w:abstractNumId w:val="23"/>
  </w:num>
  <w:num w:numId="48" w16cid:durableId="1244141569">
    <w:abstractNumId w:val="6"/>
  </w:num>
  <w:num w:numId="49" w16cid:durableId="1889565110">
    <w:abstractNumId w:val="38"/>
  </w:num>
  <w:num w:numId="50" w16cid:durableId="6547978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SystemFonts/>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mailMerge>
    <w:mainDocumentType w:val="formLetters"/>
    <w:linkToQuery/>
    <w:dataType w:val="textFile"/>
    <w:query w:val="SELECT * FROM C:\Users\cle.vaillant\AppData\Roaming\YPareo\Exports\yData.csv"/>
  </w:mailMerge>
  <w:defaultTabStop w:val="708"/>
  <w:hyphenationZone w:val="425"/>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859F5"/>
    <w:rsid w:val="000004B5"/>
    <w:rsid w:val="00000EBF"/>
    <w:rsid w:val="00014460"/>
    <w:rsid w:val="00016B64"/>
    <w:rsid w:val="000259A5"/>
    <w:rsid w:val="000314A0"/>
    <w:rsid w:val="00040A68"/>
    <w:rsid w:val="000448FF"/>
    <w:rsid w:val="00046900"/>
    <w:rsid w:val="00047299"/>
    <w:rsid w:val="00052616"/>
    <w:rsid w:val="00053DB7"/>
    <w:rsid w:val="00080944"/>
    <w:rsid w:val="0008163D"/>
    <w:rsid w:val="000816C8"/>
    <w:rsid w:val="00084DA4"/>
    <w:rsid w:val="000A074F"/>
    <w:rsid w:val="000A5964"/>
    <w:rsid w:val="000A5FF1"/>
    <w:rsid w:val="000B09FD"/>
    <w:rsid w:val="000C2410"/>
    <w:rsid w:val="000C2DF8"/>
    <w:rsid w:val="000C6288"/>
    <w:rsid w:val="000C6947"/>
    <w:rsid w:val="000E302E"/>
    <w:rsid w:val="000F23BE"/>
    <w:rsid w:val="000F5759"/>
    <w:rsid w:val="000F5EBB"/>
    <w:rsid w:val="00106602"/>
    <w:rsid w:val="00110E2A"/>
    <w:rsid w:val="00114964"/>
    <w:rsid w:val="00114D4D"/>
    <w:rsid w:val="00130535"/>
    <w:rsid w:val="0013317E"/>
    <w:rsid w:val="0013353B"/>
    <w:rsid w:val="001360A0"/>
    <w:rsid w:val="001372B8"/>
    <w:rsid w:val="001528DB"/>
    <w:rsid w:val="00152D5A"/>
    <w:rsid w:val="0016039C"/>
    <w:rsid w:val="001637E9"/>
    <w:rsid w:val="00170165"/>
    <w:rsid w:val="00176294"/>
    <w:rsid w:val="00176EFA"/>
    <w:rsid w:val="00186C6E"/>
    <w:rsid w:val="0019111E"/>
    <w:rsid w:val="00196FD7"/>
    <w:rsid w:val="001B58A5"/>
    <w:rsid w:val="001C0B1D"/>
    <w:rsid w:val="001C1280"/>
    <w:rsid w:val="001C48E0"/>
    <w:rsid w:val="001C78D7"/>
    <w:rsid w:val="001F1F92"/>
    <w:rsid w:val="001F2B77"/>
    <w:rsid w:val="00204E82"/>
    <w:rsid w:val="00215554"/>
    <w:rsid w:val="00223793"/>
    <w:rsid w:val="00227F65"/>
    <w:rsid w:val="00236AD7"/>
    <w:rsid w:val="00250A94"/>
    <w:rsid w:val="00251031"/>
    <w:rsid w:val="002558EF"/>
    <w:rsid w:val="0026473E"/>
    <w:rsid w:val="00267381"/>
    <w:rsid w:val="00273D19"/>
    <w:rsid w:val="00276AAC"/>
    <w:rsid w:val="0028214D"/>
    <w:rsid w:val="0028737E"/>
    <w:rsid w:val="00287C14"/>
    <w:rsid w:val="00290291"/>
    <w:rsid w:val="002A114B"/>
    <w:rsid w:val="002B1215"/>
    <w:rsid w:val="002B2889"/>
    <w:rsid w:val="002C00D9"/>
    <w:rsid w:val="002C2EDE"/>
    <w:rsid w:val="002C604E"/>
    <w:rsid w:val="002D463C"/>
    <w:rsid w:val="002D6B41"/>
    <w:rsid w:val="002E2EFA"/>
    <w:rsid w:val="002F3516"/>
    <w:rsid w:val="003029F7"/>
    <w:rsid w:val="003037F9"/>
    <w:rsid w:val="0030719B"/>
    <w:rsid w:val="00307664"/>
    <w:rsid w:val="00312485"/>
    <w:rsid w:val="0031496E"/>
    <w:rsid w:val="0032379E"/>
    <w:rsid w:val="00332D06"/>
    <w:rsid w:val="00335495"/>
    <w:rsid w:val="003433A6"/>
    <w:rsid w:val="00343FB3"/>
    <w:rsid w:val="00351242"/>
    <w:rsid w:val="003529E9"/>
    <w:rsid w:val="00353325"/>
    <w:rsid w:val="003542B3"/>
    <w:rsid w:val="003678D3"/>
    <w:rsid w:val="0037495D"/>
    <w:rsid w:val="003859F5"/>
    <w:rsid w:val="00394429"/>
    <w:rsid w:val="00394B84"/>
    <w:rsid w:val="003958EF"/>
    <w:rsid w:val="00396387"/>
    <w:rsid w:val="00397448"/>
    <w:rsid w:val="003977A9"/>
    <w:rsid w:val="003A3228"/>
    <w:rsid w:val="003A6498"/>
    <w:rsid w:val="003B5C42"/>
    <w:rsid w:val="003B7ACD"/>
    <w:rsid w:val="003C36E0"/>
    <w:rsid w:val="003C6C32"/>
    <w:rsid w:val="003D1C88"/>
    <w:rsid w:val="003F33FD"/>
    <w:rsid w:val="00401243"/>
    <w:rsid w:val="00403689"/>
    <w:rsid w:val="00410078"/>
    <w:rsid w:val="00421214"/>
    <w:rsid w:val="004254B7"/>
    <w:rsid w:val="0044504F"/>
    <w:rsid w:val="004515C3"/>
    <w:rsid w:val="00457640"/>
    <w:rsid w:val="00472C07"/>
    <w:rsid w:val="00474B0B"/>
    <w:rsid w:val="00475FDE"/>
    <w:rsid w:val="00477990"/>
    <w:rsid w:val="00485C50"/>
    <w:rsid w:val="0049436B"/>
    <w:rsid w:val="004A0724"/>
    <w:rsid w:val="004B06BC"/>
    <w:rsid w:val="004B3D8C"/>
    <w:rsid w:val="004C1CDD"/>
    <w:rsid w:val="004D1AEA"/>
    <w:rsid w:val="004D5781"/>
    <w:rsid w:val="004D5A5E"/>
    <w:rsid w:val="004E2990"/>
    <w:rsid w:val="004F2093"/>
    <w:rsid w:val="004F5F05"/>
    <w:rsid w:val="00500AE2"/>
    <w:rsid w:val="00503828"/>
    <w:rsid w:val="005120BF"/>
    <w:rsid w:val="00514EB6"/>
    <w:rsid w:val="00515CC7"/>
    <w:rsid w:val="00521268"/>
    <w:rsid w:val="00533F8B"/>
    <w:rsid w:val="00542B56"/>
    <w:rsid w:val="00542DFE"/>
    <w:rsid w:val="00547F9F"/>
    <w:rsid w:val="00553291"/>
    <w:rsid w:val="00570C09"/>
    <w:rsid w:val="00573DEF"/>
    <w:rsid w:val="00574216"/>
    <w:rsid w:val="0057681D"/>
    <w:rsid w:val="0058195A"/>
    <w:rsid w:val="00583463"/>
    <w:rsid w:val="005960E5"/>
    <w:rsid w:val="005A0D43"/>
    <w:rsid w:val="005A48E9"/>
    <w:rsid w:val="005D15AB"/>
    <w:rsid w:val="005D3845"/>
    <w:rsid w:val="005D7001"/>
    <w:rsid w:val="005F2731"/>
    <w:rsid w:val="005F378C"/>
    <w:rsid w:val="005F4B8B"/>
    <w:rsid w:val="005F6913"/>
    <w:rsid w:val="00602B63"/>
    <w:rsid w:val="00603E16"/>
    <w:rsid w:val="006058E1"/>
    <w:rsid w:val="0061304D"/>
    <w:rsid w:val="00616817"/>
    <w:rsid w:val="006227F5"/>
    <w:rsid w:val="0062565F"/>
    <w:rsid w:val="0062723B"/>
    <w:rsid w:val="00630ADA"/>
    <w:rsid w:val="00632D77"/>
    <w:rsid w:val="00642065"/>
    <w:rsid w:val="00662374"/>
    <w:rsid w:val="0067708F"/>
    <w:rsid w:val="00683FF6"/>
    <w:rsid w:val="00697BE4"/>
    <w:rsid w:val="006A0AA6"/>
    <w:rsid w:val="006A6103"/>
    <w:rsid w:val="006C0828"/>
    <w:rsid w:val="006C47D4"/>
    <w:rsid w:val="006D544B"/>
    <w:rsid w:val="006E1629"/>
    <w:rsid w:val="006E1D96"/>
    <w:rsid w:val="0070175D"/>
    <w:rsid w:val="007234C0"/>
    <w:rsid w:val="00732090"/>
    <w:rsid w:val="007361B9"/>
    <w:rsid w:val="007433E2"/>
    <w:rsid w:val="00745634"/>
    <w:rsid w:val="00753992"/>
    <w:rsid w:val="00761BC0"/>
    <w:rsid w:val="007660F3"/>
    <w:rsid w:val="00772E17"/>
    <w:rsid w:val="007910AF"/>
    <w:rsid w:val="007A4DA9"/>
    <w:rsid w:val="007A6A50"/>
    <w:rsid w:val="007B3920"/>
    <w:rsid w:val="007B4C4F"/>
    <w:rsid w:val="007C03BA"/>
    <w:rsid w:val="007C7335"/>
    <w:rsid w:val="007D30EF"/>
    <w:rsid w:val="00800D43"/>
    <w:rsid w:val="00802747"/>
    <w:rsid w:val="00805508"/>
    <w:rsid w:val="00810313"/>
    <w:rsid w:val="00811E23"/>
    <w:rsid w:val="008129B9"/>
    <w:rsid w:val="00814E63"/>
    <w:rsid w:val="00817947"/>
    <w:rsid w:val="00824A23"/>
    <w:rsid w:val="00836167"/>
    <w:rsid w:val="00841131"/>
    <w:rsid w:val="008434D7"/>
    <w:rsid w:val="008476AC"/>
    <w:rsid w:val="0085081C"/>
    <w:rsid w:val="00850992"/>
    <w:rsid w:val="008520D0"/>
    <w:rsid w:val="008811DA"/>
    <w:rsid w:val="0089079E"/>
    <w:rsid w:val="00894FA4"/>
    <w:rsid w:val="008950C4"/>
    <w:rsid w:val="008A03E6"/>
    <w:rsid w:val="008A4140"/>
    <w:rsid w:val="008B4825"/>
    <w:rsid w:val="008C0AD2"/>
    <w:rsid w:val="008D4B57"/>
    <w:rsid w:val="008D5817"/>
    <w:rsid w:val="008D7AE9"/>
    <w:rsid w:val="008E5644"/>
    <w:rsid w:val="008E7E7C"/>
    <w:rsid w:val="008F1EA6"/>
    <w:rsid w:val="008F3223"/>
    <w:rsid w:val="008F634F"/>
    <w:rsid w:val="00904112"/>
    <w:rsid w:val="00923330"/>
    <w:rsid w:val="009432C5"/>
    <w:rsid w:val="00944227"/>
    <w:rsid w:val="00950E9C"/>
    <w:rsid w:val="00953BD5"/>
    <w:rsid w:val="00956529"/>
    <w:rsid w:val="0097296E"/>
    <w:rsid w:val="00983013"/>
    <w:rsid w:val="009919EF"/>
    <w:rsid w:val="009943D9"/>
    <w:rsid w:val="00996FF3"/>
    <w:rsid w:val="009A20EE"/>
    <w:rsid w:val="009A7EBC"/>
    <w:rsid w:val="009B0E94"/>
    <w:rsid w:val="009B1E0B"/>
    <w:rsid w:val="009B325E"/>
    <w:rsid w:val="009C124C"/>
    <w:rsid w:val="009D7096"/>
    <w:rsid w:val="009E2581"/>
    <w:rsid w:val="009E4E7F"/>
    <w:rsid w:val="009E5000"/>
    <w:rsid w:val="009E527B"/>
    <w:rsid w:val="00A025FF"/>
    <w:rsid w:val="00A02FE5"/>
    <w:rsid w:val="00A263B5"/>
    <w:rsid w:val="00A33E3E"/>
    <w:rsid w:val="00A3692F"/>
    <w:rsid w:val="00A46275"/>
    <w:rsid w:val="00A5139E"/>
    <w:rsid w:val="00A5290D"/>
    <w:rsid w:val="00A626D0"/>
    <w:rsid w:val="00A62FBF"/>
    <w:rsid w:val="00A63F69"/>
    <w:rsid w:val="00A7497C"/>
    <w:rsid w:val="00A763A1"/>
    <w:rsid w:val="00A76523"/>
    <w:rsid w:val="00A76F33"/>
    <w:rsid w:val="00A91C18"/>
    <w:rsid w:val="00AA612E"/>
    <w:rsid w:val="00AB1AB4"/>
    <w:rsid w:val="00AC6270"/>
    <w:rsid w:val="00AC7A21"/>
    <w:rsid w:val="00AD11D2"/>
    <w:rsid w:val="00AD2617"/>
    <w:rsid w:val="00AE300C"/>
    <w:rsid w:val="00AF6FC8"/>
    <w:rsid w:val="00B03F0F"/>
    <w:rsid w:val="00B1627F"/>
    <w:rsid w:val="00B22891"/>
    <w:rsid w:val="00B305C4"/>
    <w:rsid w:val="00B3493C"/>
    <w:rsid w:val="00B40564"/>
    <w:rsid w:val="00B4181E"/>
    <w:rsid w:val="00B66ABA"/>
    <w:rsid w:val="00B81210"/>
    <w:rsid w:val="00B836FB"/>
    <w:rsid w:val="00B9016F"/>
    <w:rsid w:val="00B970B6"/>
    <w:rsid w:val="00BA4560"/>
    <w:rsid w:val="00BB04A7"/>
    <w:rsid w:val="00BB3E17"/>
    <w:rsid w:val="00BB49BF"/>
    <w:rsid w:val="00BC3515"/>
    <w:rsid w:val="00BD5DB1"/>
    <w:rsid w:val="00BD6B0A"/>
    <w:rsid w:val="00BD700C"/>
    <w:rsid w:val="00BE0976"/>
    <w:rsid w:val="00BE245A"/>
    <w:rsid w:val="00BE3F7D"/>
    <w:rsid w:val="00BE7DBB"/>
    <w:rsid w:val="00BF1BBC"/>
    <w:rsid w:val="00BF47F5"/>
    <w:rsid w:val="00C15422"/>
    <w:rsid w:val="00C178C8"/>
    <w:rsid w:val="00C27761"/>
    <w:rsid w:val="00C4200F"/>
    <w:rsid w:val="00C44049"/>
    <w:rsid w:val="00C548E5"/>
    <w:rsid w:val="00C56473"/>
    <w:rsid w:val="00C6074F"/>
    <w:rsid w:val="00C65276"/>
    <w:rsid w:val="00C65F61"/>
    <w:rsid w:val="00C737BA"/>
    <w:rsid w:val="00C8749B"/>
    <w:rsid w:val="00C90282"/>
    <w:rsid w:val="00C95F83"/>
    <w:rsid w:val="00C97780"/>
    <w:rsid w:val="00C97E3C"/>
    <w:rsid w:val="00CC23E0"/>
    <w:rsid w:val="00CC2EC4"/>
    <w:rsid w:val="00CD2736"/>
    <w:rsid w:val="00CE2EF5"/>
    <w:rsid w:val="00CE3E0A"/>
    <w:rsid w:val="00CF22A3"/>
    <w:rsid w:val="00CF52EF"/>
    <w:rsid w:val="00CF7983"/>
    <w:rsid w:val="00D047E8"/>
    <w:rsid w:val="00D07607"/>
    <w:rsid w:val="00D1109B"/>
    <w:rsid w:val="00D325C3"/>
    <w:rsid w:val="00D32DFC"/>
    <w:rsid w:val="00D401E1"/>
    <w:rsid w:val="00D413EF"/>
    <w:rsid w:val="00D42864"/>
    <w:rsid w:val="00D513D6"/>
    <w:rsid w:val="00D55F46"/>
    <w:rsid w:val="00D56285"/>
    <w:rsid w:val="00D574B2"/>
    <w:rsid w:val="00D61F8A"/>
    <w:rsid w:val="00D6514A"/>
    <w:rsid w:val="00D65642"/>
    <w:rsid w:val="00DA5D28"/>
    <w:rsid w:val="00DB3713"/>
    <w:rsid w:val="00DB51F3"/>
    <w:rsid w:val="00DB5754"/>
    <w:rsid w:val="00DC1749"/>
    <w:rsid w:val="00DD0D4E"/>
    <w:rsid w:val="00DD7A39"/>
    <w:rsid w:val="00DD7CF6"/>
    <w:rsid w:val="00DE316C"/>
    <w:rsid w:val="00DE4338"/>
    <w:rsid w:val="00DE47F4"/>
    <w:rsid w:val="00DF4770"/>
    <w:rsid w:val="00DF58BB"/>
    <w:rsid w:val="00DF6705"/>
    <w:rsid w:val="00E011F6"/>
    <w:rsid w:val="00E01931"/>
    <w:rsid w:val="00E02C3B"/>
    <w:rsid w:val="00E1236D"/>
    <w:rsid w:val="00E159E7"/>
    <w:rsid w:val="00E16590"/>
    <w:rsid w:val="00E31E60"/>
    <w:rsid w:val="00E36105"/>
    <w:rsid w:val="00E412E3"/>
    <w:rsid w:val="00E570A4"/>
    <w:rsid w:val="00E61AF5"/>
    <w:rsid w:val="00E664AB"/>
    <w:rsid w:val="00E66EA5"/>
    <w:rsid w:val="00E70739"/>
    <w:rsid w:val="00E764CC"/>
    <w:rsid w:val="00E805E9"/>
    <w:rsid w:val="00E82A00"/>
    <w:rsid w:val="00E8362D"/>
    <w:rsid w:val="00E84483"/>
    <w:rsid w:val="00E879B2"/>
    <w:rsid w:val="00E93EE5"/>
    <w:rsid w:val="00E9409D"/>
    <w:rsid w:val="00EA2C51"/>
    <w:rsid w:val="00EA4D11"/>
    <w:rsid w:val="00EA7310"/>
    <w:rsid w:val="00EC1822"/>
    <w:rsid w:val="00EE7679"/>
    <w:rsid w:val="00EF6B93"/>
    <w:rsid w:val="00F1290F"/>
    <w:rsid w:val="00F14BDD"/>
    <w:rsid w:val="00F2220E"/>
    <w:rsid w:val="00F24F78"/>
    <w:rsid w:val="00F30BFC"/>
    <w:rsid w:val="00F42687"/>
    <w:rsid w:val="00F44D1B"/>
    <w:rsid w:val="00F4680C"/>
    <w:rsid w:val="00F47361"/>
    <w:rsid w:val="00F47DBD"/>
    <w:rsid w:val="00F57757"/>
    <w:rsid w:val="00F61A34"/>
    <w:rsid w:val="00F65D80"/>
    <w:rsid w:val="00F74487"/>
    <w:rsid w:val="00F834C4"/>
    <w:rsid w:val="00F9575D"/>
    <w:rsid w:val="00F96AB4"/>
    <w:rsid w:val="00FA53EB"/>
    <w:rsid w:val="00FB04B3"/>
    <w:rsid w:val="00FB146F"/>
    <w:rsid w:val="00FB58DD"/>
    <w:rsid w:val="00FD4FAF"/>
    <w:rsid w:val="00FE4AB7"/>
    <w:rsid w:val="00FF3C14"/>
    <w:rsid w:val="00FF4C2F"/>
    <w:rsid w:val="00FF5FD2"/>
    <w:rsid w:val="00FF6155"/>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877FA22"/>
  <w15:chartTrackingRefBased/>
  <w15:docId w15:val="{EEE895BC-BEAD-0E4F-B119-A4FD39A33A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FR" w:eastAsia="fr-FR"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qFormat="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401243"/>
  </w:style>
  <w:style w:type="paragraph" w:styleId="Titre1">
    <w:name w:val="heading 1"/>
    <w:basedOn w:val="Normal"/>
    <w:next w:val="Normal"/>
    <w:qFormat/>
    <w:pPr>
      <w:keepNext/>
      <w:overflowPunct w:val="0"/>
      <w:autoSpaceDE w:val="0"/>
      <w:autoSpaceDN w:val="0"/>
      <w:adjustRightInd w:val="0"/>
      <w:spacing w:before="120"/>
      <w:jc w:val="center"/>
      <w:outlineLvl w:val="0"/>
    </w:pPr>
    <w:rPr>
      <w:rFonts w:ascii="Arial" w:hAnsi="Arial"/>
      <w:b/>
      <w:bCs/>
      <w:sz w:val="22"/>
    </w:rPr>
  </w:style>
  <w:style w:type="paragraph" w:styleId="Titre2">
    <w:name w:val="heading 2"/>
    <w:basedOn w:val="Normal"/>
    <w:next w:val="Normal"/>
    <w:qFormat/>
    <w:pPr>
      <w:keepNext/>
      <w:outlineLvl w:val="1"/>
    </w:pPr>
    <w:rPr>
      <w:rFonts w:ascii="Arial" w:hAnsi="Arial" w:cs="Arial"/>
      <w:i/>
    </w:rPr>
  </w:style>
  <w:style w:type="paragraph" w:styleId="Titre3">
    <w:name w:val="heading 3"/>
    <w:basedOn w:val="Normal"/>
    <w:next w:val="Normal"/>
    <w:link w:val="Titre3Car"/>
    <w:unhideWhenUsed/>
    <w:qFormat/>
    <w:rsid w:val="00CF22A3"/>
    <w:pPr>
      <w:keepNext/>
      <w:keepLines/>
      <w:spacing w:before="40"/>
      <w:outlineLvl w:val="2"/>
    </w:pPr>
    <w:rPr>
      <w:rFonts w:asciiTheme="majorHAnsi" w:eastAsiaTheme="majorEastAsia" w:hAnsiTheme="majorHAnsi" w:cstheme="majorBidi"/>
      <w:color w:val="243F60" w:themeColor="accent1" w:themeShade="7F"/>
      <w:sz w:val="24"/>
      <w:szCs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Lienhypertexte">
    <w:name w:val="Hyperlink"/>
    <w:basedOn w:val="Policepardfaut"/>
    <w:rPr>
      <w:color w:val="0000FF"/>
      <w:u w:val="single"/>
    </w:rPr>
  </w:style>
  <w:style w:type="paragraph" w:styleId="En-tte">
    <w:name w:val="header"/>
    <w:basedOn w:val="Normal"/>
    <w:link w:val="En-tteCar"/>
    <w:uiPriority w:val="99"/>
    <w:rsid w:val="00DE316C"/>
    <w:pPr>
      <w:tabs>
        <w:tab w:val="center" w:pos="4536"/>
        <w:tab w:val="right" w:pos="9072"/>
      </w:tabs>
    </w:pPr>
  </w:style>
  <w:style w:type="character" w:customStyle="1" w:styleId="En-tteCar">
    <w:name w:val="En-tête Car"/>
    <w:basedOn w:val="Policepardfaut"/>
    <w:link w:val="En-tte"/>
    <w:uiPriority w:val="99"/>
    <w:rsid w:val="00DE316C"/>
    <w:rPr>
      <w:sz w:val="24"/>
      <w:szCs w:val="24"/>
    </w:rPr>
  </w:style>
  <w:style w:type="paragraph" w:styleId="Pieddepage">
    <w:name w:val="footer"/>
    <w:basedOn w:val="Normal"/>
    <w:link w:val="PieddepageCar"/>
    <w:qFormat/>
    <w:rsid w:val="00DE316C"/>
    <w:pPr>
      <w:tabs>
        <w:tab w:val="center" w:pos="4536"/>
        <w:tab w:val="right" w:pos="9072"/>
      </w:tabs>
    </w:pPr>
  </w:style>
  <w:style w:type="character" w:customStyle="1" w:styleId="PieddepageCar">
    <w:name w:val="Pied de page Car"/>
    <w:basedOn w:val="Policepardfaut"/>
    <w:link w:val="Pieddepage"/>
    <w:rsid w:val="00DE316C"/>
    <w:rPr>
      <w:sz w:val="24"/>
      <w:szCs w:val="24"/>
    </w:rPr>
  </w:style>
  <w:style w:type="paragraph" w:styleId="Textedebulles">
    <w:name w:val="Balloon Text"/>
    <w:basedOn w:val="Normal"/>
    <w:link w:val="TextedebullesCar"/>
    <w:rsid w:val="00DE316C"/>
    <w:rPr>
      <w:rFonts w:ascii="Tahoma" w:hAnsi="Tahoma" w:cs="Tahoma"/>
      <w:sz w:val="16"/>
      <w:szCs w:val="16"/>
    </w:rPr>
  </w:style>
  <w:style w:type="character" w:customStyle="1" w:styleId="TextedebullesCar">
    <w:name w:val="Texte de bulles Car"/>
    <w:basedOn w:val="Policepardfaut"/>
    <w:link w:val="Textedebulles"/>
    <w:rsid w:val="00DE316C"/>
    <w:rPr>
      <w:rFonts w:ascii="Tahoma" w:hAnsi="Tahoma" w:cs="Tahoma"/>
      <w:sz w:val="16"/>
      <w:szCs w:val="16"/>
    </w:rPr>
  </w:style>
  <w:style w:type="paragraph" w:styleId="Citationintense">
    <w:name w:val="Intense Quote"/>
    <w:aliases w:val="Bordereau d'appel"/>
    <w:basedOn w:val="Normal"/>
    <w:next w:val="Normal"/>
    <w:link w:val="CitationintenseCar"/>
    <w:autoRedefine/>
    <w:uiPriority w:val="30"/>
    <w:qFormat/>
    <w:rsid w:val="00DA5D28"/>
    <w:pPr>
      <w:pBdr>
        <w:top w:val="single" w:sz="4" w:space="10" w:color="4F81BD" w:themeColor="accent1"/>
        <w:bottom w:val="single" w:sz="4" w:space="10" w:color="4F81BD" w:themeColor="accent1"/>
      </w:pBdr>
      <w:spacing w:before="240" w:after="240"/>
      <w:ind w:left="862" w:right="862"/>
      <w:jc w:val="center"/>
    </w:pPr>
    <w:rPr>
      <w:rFonts w:asciiTheme="minorHAnsi" w:hAnsiTheme="minorHAnsi"/>
      <w:i/>
      <w:iCs/>
      <w:noProof/>
      <w:color w:val="4F81BD" w:themeColor="accent1"/>
      <w:sz w:val="26"/>
    </w:rPr>
  </w:style>
  <w:style w:type="character" w:customStyle="1" w:styleId="CitationintenseCar">
    <w:name w:val="Citation intense Car"/>
    <w:aliases w:val="Bordereau d'appel Car"/>
    <w:basedOn w:val="Policepardfaut"/>
    <w:link w:val="Citationintense"/>
    <w:uiPriority w:val="30"/>
    <w:rsid w:val="00DA5D28"/>
    <w:rPr>
      <w:rFonts w:asciiTheme="minorHAnsi" w:hAnsiTheme="minorHAnsi"/>
      <w:i/>
      <w:iCs/>
      <w:noProof/>
      <w:color w:val="4F81BD" w:themeColor="accent1"/>
      <w:sz w:val="26"/>
      <w:szCs w:val="24"/>
    </w:rPr>
  </w:style>
  <w:style w:type="paragraph" w:customStyle="1" w:styleId="YPTexte">
    <w:name w:val="YP_Texte"/>
    <w:basedOn w:val="Normal"/>
    <w:link w:val="YPTexteCar"/>
    <w:qFormat/>
    <w:rsid w:val="00A91C18"/>
    <w:pPr>
      <w:overflowPunct w:val="0"/>
      <w:autoSpaceDE w:val="0"/>
      <w:autoSpaceDN w:val="0"/>
      <w:adjustRightInd w:val="0"/>
      <w:ind w:firstLine="360"/>
      <w:jc w:val="both"/>
    </w:pPr>
    <w:rPr>
      <w:rFonts w:asciiTheme="minorHAnsi" w:hAnsiTheme="minorHAnsi" w:cs="Arial"/>
      <w:noProof/>
      <w:sz w:val="22"/>
      <w:szCs w:val="22"/>
    </w:rPr>
  </w:style>
  <w:style w:type="paragraph" w:customStyle="1" w:styleId="YPtexte0">
    <w:name w:val="YP_texte"/>
    <w:basedOn w:val="Normal"/>
    <w:link w:val="YPtexteCar0"/>
    <w:autoRedefine/>
    <w:rsid w:val="00A91C18"/>
    <w:pPr>
      <w:overflowPunct w:val="0"/>
      <w:autoSpaceDE w:val="0"/>
      <w:autoSpaceDN w:val="0"/>
      <w:adjustRightInd w:val="0"/>
      <w:jc w:val="both"/>
    </w:pPr>
    <w:rPr>
      <w:rFonts w:asciiTheme="minorHAnsi" w:hAnsiTheme="minorHAnsi" w:cs="Arial"/>
      <w:sz w:val="22"/>
      <w:szCs w:val="22"/>
    </w:rPr>
  </w:style>
  <w:style w:type="character" w:customStyle="1" w:styleId="YPTexteCar">
    <w:name w:val="YP_Texte Car"/>
    <w:basedOn w:val="Policepardfaut"/>
    <w:link w:val="YPTexte"/>
    <w:rsid w:val="00A91C18"/>
    <w:rPr>
      <w:rFonts w:asciiTheme="minorHAnsi" w:hAnsiTheme="minorHAnsi" w:cs="Arial"/>
      <w:noProof/>
      <w:sz w:val="22"/>
      <w:szCs w:val="22"/>
    </w:rPr>
  </w:style>
  <w:style w:type="paragraph" w:customStyle="1" w:styleId="YPTexteGras">
    <w:name w:val="YP_Texte_Gras"/>
    <w:basedOn w:val="YPTexte"/>
    <w:link w:val="YPTexteGrasCar"/>
    <w:autoRedefine/>
    <w:qFormat/>
    <w:rsid w:val="001F1F92"/>
    <w:rPr>
      <w:b/>
    </w:rPr>
  </w:style>
  <w:style w:type="character" w:customStyle="1" w:styleId="YPtexteCar0">
    <w:name w:val="YP_texte Car"/>
    <w:basedOn w:val="Policepardfaut"/>
    <w:link w:val="YPtexte0"/>
    <w:rsid w:val="00A91C18"/>
    <w:rPr>
      <w:rFonts w:asciiTheme="minorHAnsi" w:hAnsiTheme="minorHAnsi" w:cs="Arial"/>
      <w:sz w:val="22"/>
      <w:szCs w:val="22"/>
    </w:rPr>
  </w:style>
  <w:style w:type="paragraph" w:customStyle="1" w:styleId="YPTexteBleuGras">
    <w:name w:val="YP_Texte_Bleu_Gras"/>
    <w:basedOn w:val="YPTexte"/>
    <w:link w:val="YPTexteBleuGrasCar"/>
    <w:qFormat/>
    <w:rsid w:val="00FE4AB7"/>
    <w:rPr>
      <w:b/>
      <w:color w:val="4F81BD" w:themeColor="accent1"/>
    </w:rPr>
  </w:style>
  <w:style w:type="character" w:customStyle="1" w:styleId="YPTexteGrasCar">
    <w:name w:val="YP_Texte_Gras Car"/>
    <w:basedOn w:val="YPTexteCar"/>
    <w:link w:val="YPTexteGras"/>
    <w:rsid w:val="001F1F92"/>
    <w:rPr>
      <w:rFonts w:asciiTheme="minorHAnsi" w:hAnsiTheme="minorHAnsi" w:cs="Arial"/>
      <w:b/>
      <w:noProof/>
      <w:sz w:val="22"/>
      <w:szCs w:val="22"/>
    </w:rPr>
  </w:style>
  <w:style w:type="paragraph" w:customStyle="1" w:styleId="YPTitre">
    <w:name w:val="YP_Titre"/>
    <w:basedOn w:val="Citationintense"/>
    <w:link w:val="YPTitreCar"/>
    <w:qFormat/>
    <w:rsid w:val="00956529"/>
    <w:rPr>
      <w:b/>
      <w:caps/>
      <w:sz w:val="30"/>
      <w:szCs w:val="30"/>
    </w:rPr>
  </w:style>
  <w:style w:type="character" w:customStyle="1" w:styleId="YPTexteBleuGrasCar">
    <w:name w:val="YP_Texte_Bleu_Gras Car"/>
    <w:basedOn w:val="YPTexteCar"/>
    <w:link w:val="YPTexteBleuGras"/>
    <w:rsid w:val="00FE4AB7"/>
    <w:rPr>
      <w:rFonts w:asciiTheme="minorHAnsi" w:hAnsiTheme="minorHAnsi" w:cs="Arial"/>
      <w:b/>
      <w:noProof/>
      <w:color w:val="4F81BD" w:themeColor="accent1"/>
      <w:sz w:val="22"/>
      <w:szCs w:val="22"/>
    </w:rPr>
  </w:style>
  <w:style w:type="table" w:customStyle="1" w:styleId="YPTableauavanc">
    <w:name w:val="YP_Tableau_avancé"/>
    <w:basedOn w:val="TableauNormal"/>
    <w:uiPriority w:val="99"/>
    <w:rsid w:val="00084DA4"/>
    <w:pPr>
      <w:spacing w:before="80" w:after="80"/>
      <w:ind w:left="227"/>
    </w:pPr>
    <w:rPr>
      <w:rFonts w:asciiTheme="minorHAnsi" w:hAnsiTheme="minorHAnsi"/>
    </w:rPr>
    <w:tblPr>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cPr>
      <w:vAlign w:val="center"/>
    </w:tcPr>
    <w:tblStylePr w:type="firstRow">
      <w:rPr>
        <w:rFonts w:asciiTheme="minorHAnsi" w:hAnsiTheme="minorHAnsi"/>
        <w:b w:val="0"/>
        <w:color w:val="FFFFFF" w:themeColor="background1"/>
        <w:kern w:val="0"/>
        <w:sz w:val="20"/>
      </w:rPr>
      <w:tblPr/>
      <w:tcPr>
        <w:tcBorders>
          <w:top w:val="nil"/>
          <w:left w:val="nil"/>
          <w:bottom w:val="nil"/>
          <w:right w:val="nil"/>
          <w:insideH w:val="nil"/>
          <w:insideV w:val="nil"/>
        </w:tcBorders>
        <w:shd w:val="clear" w:color="auto" w:fill="548DD4" w:themeFill="text2" w:themeFillTint="99"/>
      </w:tcPr>
    </w:tblStylePr>
    <w:tblStylePr w:type="firstCol">
      <w:rPr>
        <w:rFonts w:asciiTheme="minorHAnsi" w:hAnsiTheme="minorHAnsi"/>
        <w:b/>
        <w:sz w:val="20"/>
      </w:rPr>
      <w:tblPr/>
      <w:tcPr>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l2br w:val="nil"/>
          <w:tr2bl w:val="nil"/>
        </w:tcBorders>
      </w:tcPr>
    </w:tblStylePr>
  </w:style>
  <w:style w:type="character" w:customStyle="1" w:styleId="YPTitreCar">
    <w:name w:val="YP_Titre Car"/>
    <w:basedOn w:val="CitationintenseCar"/>
    <w:link w:val="YPTitre"/>
    <w:rsid w:val="00956529"/>
    <w:rPr>
      <w:rFonts w:asciiTheme="minorHAnsi" w:hAnsiTheme="minorHAnsi"/>
      <w:b/>
      <w:i/>
      <w:iCs/>
      <w:caps/>
      <w:noProof/>
      <w:color w:val="4F81BD" w:themeColor="accent1"/>
      <w:sz w:val="30"/>
      <w:szCs w:val="30"/>
    </w:rPr>
  </w:style>
  <w:style w:type="table" w:styleId="Grilledutableau">
    <w:name w:val="Table Grid"/>
    <w:basedOn w:val="TableauNormal"/>
    <w:rsid w:val="0049436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auGrille1Clair-Accentuation1">
    <w:name w:val="Grid Table 1 Light Accent 1"/>
    <w:basedOn w:val="TableauNormal"/>
    <w:uiPriority w:val="46"/>
    <w:rsid w:val="005120BF"/>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table" w:customStyle="1" w:styleId="YPTableausimple">
    <w:name w:val="YP_Tableau_simple"/>
    <w:basedOn w:val="TableauNormal"/>
    <w:uiPriority w:val="99"/>
    <w:rsid w:val="008A4140"/>
    <w:pPr>
      <w:spacing w:before="120" w:after="120"/>
      <w:ind w:left="510"/>
    </w:pPr>
    <w:rPr>
      <w:rFonts w:asciiTheme="minorHAnsi" w:hAnsiTheme="minorHAnsi"/>
      <w:color w:val="4F81BD" w:themeColor="accent1"/>
      <w:sz w:val="22"/>
    </w:rPr>
    <w:tblPr>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cPr>
      <w:shd w:val="clear" w:color="auto" w:fill="FFFFFF" w:themeFill="background1"/>
      <w:vAlign w:val="center"/>
    </w:tcPr>
    <w:tblStylePr w:type="firstRow">
      <w:rPr>
        <w:rFonts w:asciiTheme="minorHAnsi" w:hAnsiTheme="minorHAnsi"/>
        <w:sz w:val="22"/>
      </w:rPr>
    </w:tblStylePr>
    <w:tblStylePr w:type="firstCol">
      <w:rPr>
        <w:rFonts w:asciiTheme="minorHAnsi" w:hAnsiTheme="minorHAnsi"/>
        <w:b/>
        <w:sz w:val="22"/>
        <w:u w:color="4F81BD" w:themeColor="accent1"/>
      </w:rPr>
      <w:tblPr/>
      <w:tcPr>
        <w:shd w:val="clear" w:color="auto" w:fill="FFFFFF" w:themeFill="background1"/>
      </w:tcPr>
    </w:tblStylePr>
  </w:style>
  <w:style w:type="paragraph" w:customStyle="1" w:styleId="YPTitreFormation">
    <w:name w:val="YP_Titre_Formation"/>
    <w:basedOn w:val="Normal"/>
    <w:link w:val="YPTitreFormationCar"/>
    <w:autoRedefine/>
    <w:qFormat/>
    <w:rsid w:val="000A5964"/>
    <w:pPr>
      <w:spacing w:before="160" w:after="160"/>
      <w:jc w:val="center"/>
    </w:pPr>
    <w:rPr>
      <w:rFonts w:asciiTheme="minorHAnsi" w:hAnsiTheme="minorHAnsi" w:cs="Arial"/>
      <w:bCs/>
      <w:caps/>
      <w:noProof/>
      <w:color w:val="4F81BD" w:themeColor="accent1"/>
      <w:sz w:val="28"/>
      <w:szCs w:val="28"/>
    </w:rPr>
  </w:style>
  <w:style w:type="paragraph" w:customStyle="1" w:styleId="YPsoustitresmallcentr">
    <w:name w:val="YP_sous_titre_small_centré"/>
    <w:basedOn w:val="Normal"/>
    <w:link w:val="YPsoustitresmallcentrCar"/>
    <w:autoRedefine/>
    <w:qFormat/>
    <w:rsid w:val="00817947"/>
    <w:pPr>
      <w:tabs>
        <w:tab w:val="left" w:pos="11199"/>
      </w:tabs>
      <w:jc w:val="center"/>
    </w:pPr>
    <w:rPr>
      <w:rFonts w:asciiTheme="minorHAnsi" w:hAnsiTheme="minorHAnsi"/>
      <w:i/>
      <w:color w:val="4F81BD" w:themeColor="accent1"/>
      <w:sz w:val="22"/>
      <w:szCs w:val="22"/>
    </w:rPr>
  </w:style>
  <w:style w:type="character" w:customStyle="1" w:styleId="YPTitreFormationCar">
    <w:name w:val="YP_Titre_Formation Car"/>
    <w:basedOn w:val="Policepardfaut"/>
    <w:link w:val="YPTitreFormation"/>
    <w:rsid w:val="000A5964"/>
    <w:rPr>
      <w:rFonts w:asciiTheme="minorHAnsi" w:hAnsiTheme="minorHAnsi" w:cs="Arial"/>
      <w:bCs/>
      <w:caps/>
      <w:noProof/>
      <w:color w:val="4F81BD" w:themeColor="accent1"/>
      <w:sz w:val="28"/>
      <w:szCs w:val="28"/>
    </w:rPr>
  </w:style>
  <w:style w:type="character" w:styleId="Accentuation">
    <w:name w:val="Emphasis"/>
    <w:basedOn w:val="Policepardfaut"/>
    <w:qFormat/>
    <w:rsid w:val="000F23BE"/>
    <w:rPr>
      <w:i/>
      <w:iCs/>
    </w:rPr>
  </w:style>
  <w:style w:type="character" w:customStyle="1" w:styleId="YPsoustitresmallcentrCar">
    <w:name w:val="YP_sous_titre_small_centré Car"/>
    <w:basedOn w:val="Policepardfaut"/>
    <w:link w:val="YPsoustitresmallcentr"/>
    <w:rsid w:val="00817947"/>
    <w:rPr>
      <w:rFonts w:asciiTheme="minorHAnsi" w:hAnsiTheme="minorHAnsi"/>
      <w:i/>
      <w:color w:val="4F81BD" w:themeColor="accent1"/>
      <w:sz w:val="22"/>
      <w:szCs w:val="22"/>
    </w:rPr>
  </w:style>
  <w:style w:type="character" w:styleId="lev">
    <w:name w:val="Strong"/>
    <w:basedOn w:val="Policepardfaut"/>
    <w:uiPriority w:val="22"/>
    <w:qFormat/>
    <w:rsid w:val="00D42864"/>
    <w:rPr>
      <w:b/>
      <w:bCs/>
    </w:rPr>
  </w:style>
  <w:style w:type="paragraph" w:styleId="Corpsdetexte">
    <w:name w:val="Body Text"/>
    <w:basedOn w:val="Normal"/>
    <w:link w:val="CorpsdetexteCar"/>
    <w:semiHidden/>
    <w:unhideWhenUsed/>
    <w:rsid w:val="00401243"/>
    <w:pPr>
      <w:spacing w:after="120"/>
    </w:pPr>
  </w:style>
  <w:style w:type="character" w:customStyle="1" w:styleId="CorpsdetexteCar">
    <w:name w:val="Corps de texte Car"/>
    <w:basedOn w:val="Policepardfaut"/>
    <w:link w:val="Corpsdetexte"/>
    <w:semiHidden/>
    <w:rsid w:val="00401243"/>
  </w:style>
  <w:style w:type="paragraph" w:styleId="Titre">
    <w:name w:val="Title"/>
    <w:basedOn w:val="Normal"/>
    <w:next w:val="Normal"/>
    <w:link w:val="TitreCar"/>
    <w:uiPriority w:val="10"/>
    <w:qFormat/>
    <w:rsid w:val="00401243"/>
    <w:pPr>
      <w:pBdr>
        <w:bottom w:val="single" w:sz="8" w:space="1" w:color="C0504D" w:themeColor="accent2"/>
      </w:pBdr>
      <w:spacing w:line="276" w:lineRule="auto"/>
    </w:pPr>
    <w:rPr>
      <w:rFonts w:asciiTheme="majorHAnsi" w:eastAsiaTheme="majorEastAsia" w:hAnsiTheme="majorHAnsi" w:cstheme="majorBidi"/>
      <w:caps/>
      <w:color w:val="1F497D" w:themeColor="text2"/>
      <w:spacing w:val="10"/>
      <w:sz w:val="44"/>
      <w:szCs w:val="52"/>
      <w:lang w:eastAsia="en-US"/>
    </w:rPr>
  </w:style>
  <w:style w:type="character" w:customStyle="1" w:styleId="TitreCar">
    <w:name w:val="Titre Car"/>
    <w:basedOn w:val="Policepardfaut"/>
    <w:link w:val="Titre"/>
    <w:uiPriority w:val="10"/>
    <w:rsid w:val="00401243"/>
    <w:rPr>
      <w:rFonts w:asciiTheme="majorHAnsi" w:eastAsiaTheme="majorEastAsia" w:hAnsiTheme="majorHAnsi" w:cstheme="majorBidi"/>
      <w:caps/>
      <w:color w:val="1F497D" w:themeColor="text2"/>
      <w:spacing w:val="10"/>
      <w:sz w:val="44"/>
      <w:szCs w:val="52"/>
      <w:lang w:eastAsia="en-US"/>
    </w:rPr>
  </w:style>
  <w:style w:type="paragraph" w:styleId="Textebrut">
    <w:name w:val="Plain Text"/>
    <w:basedOn w:val="Normal"/>
    <w:link w:val="TextebrutCar"/>
    <w:semiHidden/>
    <w:rsid w:val="00401243"/>
    <w:rPr>
      <w:rFonts w:ascii="Courier New" w:hAnsi="Courier New"/>
    </w:rPr>
  </w:style>
  <w:style w:type="character" w:customStyle="1" w:styleId="TextebrutCar">
    <w:name w:val="Texte brut Car"/>
    <w:basedOn w:val="Policepardfaut"/>
    <w:link w:val="Textebrut"/>
    <w:semiHidden/>
    <w:rsid w:val="00401243"/>
    <w:rPr>
      <w:rFonts w:ascii="Courier New" w:hAnsi="Courier New"/>
    </w:rPr>
  </w:style>
  <w:style w:type="character" w:customStyle="1" w:styleId="Titre3Car">
    <w:name w:val="Titre 3 Car"/>
    <w:basedOn w:val="Policepardfaut"/>
    <w:link w:val="Titre3"/>
    <w:rsid w:val="00CF22A3"/>
    <w:rPr>
      <w:rFonts w:asciiTheme="majorHAnsi" w:eastAsiaTheme="majorEastAsia" w:hAnsiTheme="majorHAnsi" w:cstheme="majorBidi"/>
      <w:color w:val="243F60" w:themeColor="accent1" w:themeShade="7F"/>
      <w:sz w:val="24"/>
      <w:szCs w:val="24"/>
    </w:rPr>
  </w:style>
  <w:style w:type="paragraph" w:customStyle="1" w:styleId="p">
    <w:name w:val="p"/>
    <w:basedOn w:val="Normal"/>
    <w:rsid w:val="00CF22A3"/>
    <w:rPr>
      <w:sz w:val="24"/>
      <w:szCs w:val="24"/>
    </w:rPr>
  </w:style>
  <w:style w:type="character" w:customStyle="1" w:styleId="tag">
    <w:name w:val="tag"/>
    <w:basedOn w:val="Policepardfaut"/>
    <w:rsid w:val="00CF22A3"/>
    <w:rPr>
      <w:rFonts w:cs="Times New Roman"/>
    </w:rPr>
  </w:style>
  <w:style w:type="table" w:customStyle="1" w:styleId="table">
    <w:name w:val="table"/>
    <w:basedOn w:val="TableauNormal"/>
    <w:rsid w:val="00CF22A3"/>
    <w:tblPr/>
  </w:style>
  <w:style w:type="paragraph" w:customStyle="1" w:styleId="li">
    <w:name w:val="li"/>
    <w:basedOn w:val="Normal"/>
    <w:rsid w:val="00CF22A3"/>
    <w:rPr>
      <w:sz w:val="24"/>
      <w:szCs w:val="24"/>
    </w:rPr>
  </w:style>
  <w:style w:type="character" w:customStyle="1" w:styleId="iftag">
    <w:name w:val="iftag"/>
    <w:basedOn w:val="Policepardfaut"/>
    <w:rsid w:val="00CF22A3"/>
    <w:rPr>
      <w:rFonts w:cs="Times New Roman"/>
    </w:rPr>
  </w:style>
  <w:style w:type="paragraph" w:styleId="Paragraphedeliste">
    <w:name w:val="List Paragraph"/>
    <w:basedOn w:val="Normal"/>
    <w:uiPriority w:val="34"/>
    <w:qFormat/>
    <w:rsid w:val="003F33FD"/>
    <w:pPr>
      <w:ind w:left="720"/>
      <w:contextualSpacing/>
    </w:pPr>
  </w:style>
  <w:style w:type="paragraph" w:styleId="NormalWeb">
    <w:name w:val="Normal (Web)"/>
    <w:basedOn w:val="Normal"/>
    <w:uiPriority w:val="99"/>
    <w:unhideWhenUsed/>
    <w:rsid w:val="00053DB7"/>
    <w:pPr>
      <w:spacing w:before="100" w:beforeAutospacing="1" w:after="100" w:afterAutospacing="1"/>
    </w:pPr>
    <w:rPr>
      <w:sz w:val="24"/>
      <w:szCs w:val="24"/>
    </w:rPr>
  </w:style>
  <w:style w:type="paragraph" w:customStyle="1" w:styleId="font7">
    <w:name w:val="font_7"/>
    <w:basedOn w:val="Normal"/>
    <w:rsid w:val="00810313"/>
    <w:pPr>
      <w:spacing w:before="100" w:beforeAutospacing="1" w:after="100" w:afterAutospacing="1"/>
    </w:pPr>
    <w:rPr>
      <w:sz w:val="24"/>
      <w:szCs w:val="24"/>
    </w:rPr>
  </w:style>
  <w:style w:type="character" w:customStyle="1" w:styleId="wixui-rich-texttext">
    <w:name w:val="wixui-rich-text__text"/>
    <w:basedOn w:val="Policepardfaut"/>
    <w:rsid w:val="00810313"/>
  </w:style>
  <w:style w:type="paragraph" w:customStyle="1" w:styleId="font8">
    <w:name w:val="font_8"/>
    <w:basedOn w:val="Normal"/>
    <w:rsid w:val="00810313"/>
    <w:pPr>
      <w:spacing w:before="100" w:beforeAutospacing="1" w:after="100" w:afterAutospacing="1"/>
    </w:pPr>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7636322">
      <w:bodyDiv w:val="1"/>
      <w:marLeft w:val="0"/>
      <w:marRight w:val="0"/>
      <w:marTop w:val="0"/>
      <w:marBottom w:val="0"/>
      <w:divBdr>
        <w:top w:val="none" w:sz="0" w:space="0" w:color="auto"/>
        <w:left w:val="none" w:sz="0" w:space="0" w:color="auto"/>
        <w:bottom w:val="none" w:sz="0" w:space="0" w:color="auto"/>
        <w:right w:val="none" w:sz="0" w:space="0" w:color="auto"/>
      </w:divBdr>
    </w:div>
    <w:div w:id="153495254">
      <w:bodyDiv w:val="1"/>
      <w:marLeft w:val="0"/>
      <w:marRight w:val="0"/>
      <w:marTop w:val="0"/>
      <w:marBottom w:val="0"/>
      <w:divBdr>
        <w:top w:val="none" w:sz="0" w:space="0" w:color="auto"/>
        <w:left w:val="none" w:sz="0" w:space="0" w:color="auto"/>
        <w:bottom w:val="none" w:sz="0" w:space="0" w:color="auto"/>
        <w:right w:val="none" w:sz="0" w:space="0" w:color="auto"/>
      </w:divBdr>
    </w:div>
    <w:div w:id="197353951">
      <w:bodyDiv w:val="1"/>
      <w:marLeft w:val="0"/>
      <w:marRight w:val="0"/>
      <w:marTop w:val="0"/>
      <w:marBottom w:val="0"/>
      <w:divBdr>
        <w:top w:val="none" w:sz="0" w:space="0" w:color="auto"/>
        <w:left w:val="none" w:sz="0" w:space="0" w:color="auto"/>
        <w:bottom w:val="none" w:sz="0" w:space="0" w:color="auto"/>
        <w:right w:val="none" w:sz="0" w:space="0" w:color="auto"/>
      </w:divBdr>
    </w:div>
    <w:div w:id="222520906">
      <w:bodyDiv w:val="1"/>
      <w:marLeft w:val="0"/>
      <w:marRight w:val="0"/>
      <w:marTop w:val="0"/>
      <w:marBottom w:val="0"/>
      <w:divBdr>
        <w:top w:val="none" w:sz="0" w:space="0" w:color="auto"/>
        <w:left w:val="none" w:sz="0" w:space="0" w:color="auto"/>
        <w:bottom w:val="none" w:sz="0" w:space="0" w:color="auto"/>
        <w:right w:val="none" w:sz="0" w:space="0" w:color="auto"/>
      </w:divBdr>
    </w:div>
    <w:div w:id="304820052">
      <w:bodyDiv w:val="1"/>
      <w:marLeft w:val="0"/>
      <w:marRight w:val="0"/>
      <w:marTop w:val="0"/>
      <w:marBottom w:val="0"/>
      <w:divBdr>
        <w:top w:val="none" w:sz="0" w:space="0" w:color="auto"/>
        <w:left w:val="none" w:sz="0" w:space="0" w:color="auto"/>
        <w:bottom w:val="none" w:sz="0" w:space="0" w:color="auto"/>
        <w:right w:val="none" w:sz="0" w:space="0" w:color="auto"/>
      </w:divBdr>
    </w:div>
    <w:div w:id="312637324">
      <w:bodyDiv w:val="1"/>
      <w:marLeft w:val="0"/>
      <w:marRight w:val="0"/>
      <w:marTop w:val="0"/>
      <w:marBottom w:val="0"/>
      <w:divBdr>
        <w:top w:val="none" w:sz="0" w:space="0" w:color="auto"/>
        <w:left w:val="none" w:sz="0" w:space="0" w:color="auto"/>
        <w:bottom w:val="none" w:sz="0" w:space="0" w:color="auto"/>
        <w:right w:val="none" w:sz="0" w:space="0" w:color="auto"/>
      </w:divBdr>
    </w:div>
    <w:div w:id="352222019">
      <w:bodyDiv w:val="1"/>
      <w:marLeft w:val="0"/>
      <w:marRight w:val="0"/>
      <w:marTop w:val="0"/>
      <w:marBottom w:val="0"/>
      <w:divBdr>
        <w:top w:val="none" w:sz="0" w:space="0" w:color="auto"/>
        <w:left w:val="none" w:sz="0" w:space="0" w:color="auto"/>
        <w:bottom w:val="none" w:sz="0" w:space="0" w:color="auto"/>
        <w:right w:val="none" w:sz="0" w:space="0" w:color="auto"/>
      </w:divBdr>
      <w:divsChild>
        <w:div w:id="567618638">
          <w:marLeft w:val="0"/>
          <w:marRight w:val="0"/>
          <w:marTop w:val="0"/>
          <w:marBottom w:val="0"/>
          <w:divBdr>
            <w:top w:val="single" w:sz="2" w:space="0" w:color="E5E7EB"/>
            <w:left w:val="single" w:sz="2" w:space="0" w:color="E5E7EB"/>
            <w:bottom w:val="single" w:sz="2" w:space="0" w:color="E5E7EB"/>
            <w:right w:val="single" w:sz="2" w:space="0" w:color="E5E7EB"/>
          </w:divBdr>
        </w:div>
        <w:div w:id="788203267">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418645862">
      <w:bodyDiv w:val="1"/>
      <w:marLeft w:val="0"/>
      <w:marRight w:val="0"/>
      <w:marTop w:val="0"/>
      <w:marBottom w:val="0"/>
      <w:divBdr>
        <w:top w:val="none" w:sz="0" w:space="0" w:color="auto"/>
        <w:left w:val="none" w:sz="0" w:space="0" w:color="auto"/>
        <w:bottom w:val="none" w:sz="0" w:space="0" w:color="auto"/>
        <w:right w:val="none" w:sz="0" w:space="0" w:color="auto"/>
      </w:divBdr>
    </w:div>
    <w:div w:id="469908559">
      <w:bodyDiv w:val="1"/>
      <w:marLeft w:val="0"/>
      <w:marRight w:val="0"/>
      <w:marTop w:val="0"/>
      <w:marBottom w:val="0"/>
      <w:divBdr>
        <w:top w:val="none" w:sz="0" w:space="0" w:color="auto"/>
        <w:left w:val="none" w:sz="0" w:space="0" w:color="auto"/>
        <w:bottom w:val="none" w:sz="0" w:space="0" w:color="auto"/>
        <w:right w:val="none" w:sz="0" w:space="0" w:color="auto"/>
      </w:divBdr>
    </w:div>
    <w:div w:id="544635048">
      <w:bodyDiv w:val="1"/>
      <w:marLeft w:val="0"/>
      <w:marRight w:val="0"/>
      <w:marTop w:val="0"/>
      <w:marBottom w:val="0"/>
      <w:divBdr>
        <w:top w:val="none" w:sz="0" w:space="0" w:color="auto"/>
        <w:left w:val="none" w:sz="0" w:space="0" w:color="auto"/>
        <w:bottom w:val="none" w:sz="0" w:space="0" w:color="auto"/>
        <w:right w:val="none" w:sz="0" w:space="0" w:color="auto"/>
      </w:divBdr>
      <w:divsChild>
        <w:div w:id="4411500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53007660">
      <w:bodyDiv w:val="1"/>
      <w:marLeft w:val="0"/>
      <w:marRight w:val="0"/>
      <w:marTop w:val="0"/>
      <w:marBottom w:val="0"/>
      <w:divBdr>
        <w:top w:val="none" w:sz="0" w:space="0" w:color="auto"/>
        <w:left w:val="none" w:sz="0" w:space="0" w:color="auto"/>
        <w:bottom w:val="none" w:sz="0" w:space="0" w:color="auto"/>
        <w:right w:val="none" w:sz="0" w:space="0" w:color="auto"/>
      </w:divBdr>
    </w:div>
    <w:div w:id="580339040">
      <w:bodyDiv w:val="1"/>
      <w:marLeft w:val="0"/>
      <w:marRight w:val="0"/>
      <w:marTop w:val="0"/>
      <w:marBottom w:val="0"/>
      <w:divBdr>
        <w:top w:val="none" w:sz="0" w:space="0" w:color="auto"/>
        <w:left w:val="none" w:sz="0" w:space="0" w:color="auto"/>
        <w:bottom w:val="none" w:sz="0" w:space="0" w:color="auto"/>
        <w:right w:val="none" w:sz="0" w:space="0" w:color="auto"/>
      </w:divBdr>
    </w:div>
    <w:div w:id="636493164">
      <w:bodyDiv w:val="1"/>
      <w:marLeft w:val="0"/>
      <w:marRight w:val="0"/>
      <w:marTop w:val="0"/>
      <w:marBottom w:val="0"/>
      <w:divBdr>
        <w:top w:val="none" w:sz="0" w:space="0" w:color="auto"/>
        <w:left w:val="none" w:sz="0" w:space="0" w:color="auto"/>
        <w:bottom w:val="none" w:sz="0" w:space="0" w:color="auto"/>
        <w:right w:val="none" w:sz="0" w:space="0" w:color="auto"/>
      </w:divBdr>
    </w:div>
    <w:div w:id="641617652">
      <w:bodyDiv w:val="1"/>
      <w:marLeft w:val="0"/>
      <w:marRight w:val="0"/>
      <w:marTop w:val="0"/>
      <w:marBottom w:val="0"/>
      <w:divBdr>
        <w:top w:val="none" w:sz="0" w:space="0" w:color="auto"/>
        <w:left w:val="none" w:sz="0" w:space="0" w:color="auto"/>
        <w:bottom w:val="none" w:sz="0" w:space="0" w:color="auto"/>
        <w:right w:val="none" w:sz="0" w:space="0" w:color="auto"/>
      </w:divBdr>
    </w:div>
    <w:div w:id="647326574">
      <w:bodyDiv w:val="1"/>
      <w:marLeft w:val="0"/>
      <w:marRight w:val="0"/>
      <w:marTop w:val="0"/>
      <w:marBottom w:val="0"/>
      <w:divBdr>
        <w:top w:val="none" w:sz="0" w:space="0" w:color="auto"/>
        <w:left w:val="none" w:sz="0" w:space="0" w:color="auto"/>
        <w:bottom w:val="none" w:sz="0" w:space="0" w:color="auto"/>
        <w:right w:val="none" w:sz="0" w:space="0" w:color="auto"/>
      </w:divBdr>
    </w:div>
    <w:div w:id="648945717">
      <w:bodyDiv w:val="1"/>
      <w:marLeft w:val="0"/>
      <w:marRight w:val="0"/>
      <w:marTop w:val="0"/>
      <w:marBottom w:val="0"/>
      <w:divBdr>
        <w:top w:val="none" w:sz="0" w:space="0" w:color="auto"/>
        <w:left w:val="none" w:sz="0" w:space="0" w:color="auto"/>
        <w:bottom w:val="none" w:sz="0" w:space="0" w:color="auto"/>
        <w:right w:val="none" w:sz="0" w:space="0" w:color="auto"/>
      </w:divBdr>
    </w:div>
    <w:div w:id="669676531">
      <w:bodyDiv w:val="1"/>
      <w:marLeft w:val="0"/>
      <w:marRight w:val="0"/>
      <w:marTop w:val="0"/>
      <w:marBottom w:val="0"/>
      <w:divBdr>
        <w:top w:val="none" w:sz="0" w:space="0" w:color="auto"/>
        <w:left w:val="none" w:sz="0" w:space="0" w:color="auto"/>
        <w:bottom w:val="none" w:sz="0" w:space="0" w:color="auto"/>
        <w:right w:val="none" w:sz="0" w:space="0" w:color="auto"/>
      </w:divBdr>
    </w:div>
    <w:div w:id="695468038">
      <w:bodyDiv w:val="1"/>
      <w:marLeft w:val="0"/>
      <w:marRight w:val="0"/>
      <w:marTop w:val="0"/>
      <w:marBottom w:val="0"/>
      <w:divBdr>
        <w:top w:val="none" w:sz="0" w:space="0" w:color="auto"/>
        <w:left w:val="none" w:sz="0" w:space="0" w:color="auto"/>
        <w:bottom w:val="none" w:sz="0" w:space="0" w:color="auto"/>
        <w:right w:val="none" w:sz="0" w:space="0" w:color="auto"/>
      </w:divBdr>
    </w:div>
    <w:div w:id="734470458">
      <w:bodyDiv w:val="1"/>
      <w:marLeft w:val="0"/>
      <w:marRight w:val="0"/>
      <w:marTop w:val="0"/>
      <w:marBottom w:val="0"/>
      <w:divBdr>
        <w:top w:val="none" w:sz="0" w:space="0" w:color="auto"/>
        <w:left w:val="none" w:sz="0" w:space="0" w:color="auto"/>
        <w:bottom w:val="none" w:sz="0" w:space="0" w:color="auto"/>
        <w:right w:val="none" w:sz="0" w:space="0" w:color="auto"/>
      </w:divBdr>
    </w:div>
    <w:div w:id="745149224">
      <w:bodyDiv w:val="1"/>
      <w:marLeft w:val="0"/>
      <w:marRight w:val="0"/>
      <w:marTop w:val="0"/>
      <w:marBottom w:val="0"/>
      <w:divBdr>
        <w:top w:val="none" w:sz="0" w:space="0" w:color="auto"/>
        <w:left w:val="none" w:sz="0" w:space="0" w:color="auto"/>
        <w:bottom w:val="none" w:sz="0" w:space="0" w:color="auto"/>
        <w:right w:val="none" w:sz="0" w:space="0" w:color="auto"/>
      </w:divBdr>
    </w:div>
    <w:div w:id="745684502">
      <w:bodyDiv w:val="1"/>
      <w:marLeft w:val="0"/>
      <w:marRight w:val="0"/>
      <w:marTop w:val="0"/>
      <w:marBottom w:val="0"/>
      <w:divBdr>
        <w:top w:val="none" w:sz="0" w:space="0" w:color="auto"/>
        <w:left w:val="none" w:sz="0" w:space="0" w:color="auto"/>
        <w:bottom w:val="none" w:sz="0" w:space="0" w:color="auto"/>
        <w:right w:val="none" w:sz="0" w:space="0" w:color="auto"/>
      </w:divBdr>
    </w:div>
    <w:div w:id="758064257">
      <w:bodyDiv w:val="1"/>
      <w:marLeft w:val="0"/>
      <w:marRight w:val="0"/>
      <w:marTop w:val="0"/>
      <w:marBottom w:val="0"/>
      <w:divBdr>
        <w:top w:val="none" w:sz="0" w:space="0" w:color="auto"/>
        <w:left w:val="none" w:sz="0" w:space="0" w:color="auto"/>
        <w:bottom w:val="none" w:sz="0" w:space="0" w:color="auto"/>
        <w:right w:val="none" w:sz="0" w:space="0" w:color="auto"/>
      </w:divBdr>
    </w:div>
    <w:div w:id="787503807">
      <w:bodyDiv w:val="1"/>
      <w:marLeft w:val="0"/>
      <w:marRight w:val="0"/>
      <w:marTop w:val="0"/>
      <w:marBottom w:val="0"/>
      <w:divBdr>
        <w:top w:val="none" w:sz="0" w:space="0" w:color="auto"/>
        <w:left w:val="none" w:sz="0" w:space="0" w:color="auto"/>
        <w:bottom w:val="none" w:sz="0" w:space="0" w:color="auto"/>
        <w:right w:val="none" w:sz="0" w:space="0" w:color="auto"/>
      </w:divBdr>
    </w:div>
    <w:div w:id="907693230">
      <w:bodyDiv w:val="1"/>
      <w:marLeft w:val="0"/>
      <w:marRight w:val="0"/>
      <w:marTop w:val="0"/>
      <w:marBottom w:val="0"/>
      <w:divBdr>
        <w:top w:val="none" w:sz="0" w:space="0" w:color="auto"/>
        <w:left w:val="none" w:sz="0" w:space="0" w:color="auto"/>
        <w:bottom w:val="none" w:sz="0" w:space="0" w:color="auto"/>
        <w:right w:val="none" w:sz="0" w:space="0" w:color="auto"/>
      </w:divBdr>
    </w:div>
    <w:div w:id="947157086">
      <w:bodyDiv w:val="1"/>
      <w:marLeft w:val="0"/>
      <w:marRight w:val="0"/>
      <w:marTop w:val="0"/>
      <w:marBottom w:val="0"/>
      <w:divBdr>
        <w:top w:val="none" w:sz="0" w:space="0" w:color="auto"/>
        <w:left w:val="none" w:sz="0" w:space="0" w:color="auto"/>
        <w:bottom w:val="none" w:sz="0" w:space="0" w:color="auto"/>
        <w:right w:val="none" w:sz="0" w:space="0" w:color="auto"/>
      </w:divBdr>
    </w:div>
    <w:div w:id="1028021942">
      <w:bodyDiv w:val="1"/>
      <w:marLeft w:val="0"/>
      <w:marRight w:val="0"/>
      <w:marTop w:val="0"/>
      <w:marBottom w:val="0"/>
      <w:divBdr>
        <w:top w:val="none" w:sz="0" w:space="0" w:color="auto"/>
        <w:left w:val="none" w:sz="0" w:space="0" w:color="auto"/>
        <w:bottom w:val="none" w:sz="0" w:space="0" w:color="auto"/>
        <w:right w:val="none" w:sz="0" w:space="0" w:color="auto"/>
      </w:divBdr>
    </w:div>
    <w:div w:id="1080446937">
      <w:bodyDiv w:val="1"/>
      <w:marLeft w:val="0"/>
      <w:marRight w:val="0"/>
      <w:marTop w:val="0"/>
      <w:marBottom w:val="0"/>
      <w:divBdr>
        <w:top w:val="none" w:sz="0" w:space="0" w:color="auto"/>
        <w:left w:val="none" w:sz="0" w:space="0" w:color="auto"/>
        <w:bottom w:val="none" w:sz="0" w:space="0" w:color="auto"/>
        <w:right w:val="none" w:sz="0" w:space="0" w:color="auto"/>
      </w:divBdr>
    </w:div>
    <w:div w:id="1082988542">
      <w:bodyDiv w:val="1"/>
      <w:marLeft w:val="0"/>
      <w:marRight w:val="0"/>
      <w:marTop w:val="0"/>
      <w:marBottom w:val="0"/>
      <w:divBdr>
        <w:top w:val="none" w:sz="0" w:space="0" w:color="auto"/>
        <w:left w:val="none" w:sz="0" w:space="0" w:color="auto"/>
        <w:bottom w:val="none" w:sz="0" w:space="0" w:color="auto"/>
        <w:right w:val="none" w:sz="0" w:space="0" w:color="auto"/>
      </w:divBdr>
    </w:div>
    <w:div w:id="1174538129">
      <w:bodyDiv w:val="1"/>
      <w:marLeft w:val="0"/>
      <w:marRight w:val="0"/>
      <w:marTop w:val="0"/>
      <w:marBottom w:val="0"/>
      <w:divBdr>
        <w:top w:val="none" w:sz="0" w:space="0" w:color="auto"/>
        <w:left w:val="none" w:sz="0" w:space="0" w:color="auto"/>
        <w:bottom w:val="none" w:sz="0" w:space="0" w:color="auto"/>
        <w:right w:val="none" w:sz="0" w:space="0" w:color="auto"/>
      </w:divBdr>
    </w:div>
    <w:div w:id="1246264283">
      <w:bodyDiv w:val="1"/>
      <w:marLeft w:val="0"/>
      <w:marRight w:val="0"/>
      <w:marTop w:val="0"/>
      <w:marBottom w:val="0"/>
      <w:divBdr>
        <w:top w:val="none" w:sz="0" w:space="0" w:color="auto"/>
        <w:left w:val="none" w:sz="0" w:space="0" w:color="auto"/>
        <w:bottom w:val="none" w:sz="0" w:space="0" w:color="auto"/>
        <w:right w:val="none" w:sz="0" w:space="0" w:color="auto"/>
      </w:divBdr>
    </w:div>
    <w:div w:id="1275551704">
      <w:bodyDiv w:val="1"/>
      <w:marLeft w:val="0"/>
      <w:marRight w:val="0"/>
      <w:marTop w:val="0"/>
      <w:marBottom w:val="0"/>
      <w:divBdr>
        <w:top w:val="none" w:sz="0" w:space="0" w:color="auto"/>
        <w:left w:val="none" w:sz="0" w:space="0" w:color="auto"/>
        <w:bottom w:val="none" w:sz="0" w:space="0" w:color="auto"/>
        <w:right w:val="none" w:sz="0" w:space="0" w:color="auto"/>
      </w:divBdr>
    </w:div>
    <w:div w:id="1341395547">
      <w:bodyDiv w:val="1"/>
      <w:marLeft w:val="0"/>
      <w:marRight w:val="0"/>
      <w:marTop w:val="0"/>
      <w:marBottom w:val="0"/>
      <w:divBdr>
        <w:top w:val="none" w:sz="0" w:space="0" w:color="auto"/>
        <w:left w:val="none" w:sz="0" w:space="0" w:color="auto"/>
        <w:bottom w:val="none" w:sz="0" w:space="0" w:color="auto"/>
        <w:right w:val="none" w:sz="0" w:space="0" w:color="auto"/>
      </w:divBdr>
    </w:div>
    <w:div w:id="1399019030">
      <w:bodyDiv w:val="1"/>
      <w:marLeft w:val="0"/>
      <w:marRight w:val="0"/>
      <w:marTop w:val="0"/>
      <w:marBottom w:val="0"/>
      <w:divBdr>
        <w:top w:val="none" w:sz="0" w:space="0" w:color="auto"/>
        <w:left w:val="none" w:sz="0" w:space="0" w:color="auto"/>
        <w:bottom w:val="none" w:sz="0" w:space="0" w:color="auto"/>
        <w:right w:val="none" w:sz="0" w:space="0" w:color="auto"/>
      </w:divBdr>
    </w:div>
    <w:div w:id="1540820643">
      <w:bodyDiv w:val="1"/>
      <w:marLeft w:val="0"/>
      <w:marRight w:val="0"/>
      <w:marTop w:val="0"/>
      <w:marBottom w:val="0"/>
      <w:divBdr>
        <w:top w:val="none" w:sz="0" w:space="0" w:color="auto"/>
        <w:left w:val="none" w:sz="0" w:space="0" w:color="auto"/>
        <w:bottom w:val="none" w:sz="0" w:space="0" w:color="auto"/>
        <w:right w:val="none" w:sz="0" w:space="0" w:color="auto"/>
      </w:divBdr>
      <w:divsChild>
        <w:div w:id="8848717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76552024">
      <w:bodyDiv w:val="1"/>
      <w:marLeft w:val="0"/>
      <w:marRight w:val="0"/>
      <w:marTop w:val="0"/>
      <w:marBottom w:val="0"/>
      <w:divBdr>
        <w:top w:val="none" w:sz="0" w:space="0" w:color="auto"/>
        <w:left w:val="none" w:sz="0" w:space="0" w:color="auto"/>
        <w:bottom w:val="none" w:sz="0" w:space="0" w:color="auto"/>
        <w:right w:val="none" w:sz="0" w:space="0" w:color="auto"/>
      </w:divBdr>
    </w:div>
    <w:div w:id="1646154460">
      <w:bodyDiv w:val="1"/>
      <w:marLeft w:val="0"/>
      <w:marRight w:val="0"/>
      <w:marTop w:val="0"/>
      <w:marBottom w:val="0"/>
      <w:divBdr>
        <w:top w:val="none" w:sz="0" w:space="0" w:color="auto"/>
        <w:left w:val="none" w:sz="0" w:space="0" w:color="auto"/>
        <w:bottom w:val="none" w:sz="0" w:space="0" w:color="auto"/>
        <w:right w:val="none" w:sz="0" w:space="0" w:color="auto"/>
      </w:divBdr>
    </w:div>
    <w:div w:id="1659068844">
      <w:bodyDiv w:val="1"/>
      <w:marLeft w:val="0"/>
      <w:marRight w:val="0"/>
      <w:marTop w:val="0"/>
      <w:marBottom w:val="0"/>
      <w:divBdr>
        <w:top w:val="none" w:sz="0" w:space="0" w:color="auto"/>
        <w:left w:val="none" w:sz="0" w:space="0" w:color="auto"/>
        <w:bottom w:val="none" w:sz="0" w:space="0" w:color="auto"/>
        <w:right w:val="none" w:sz="0" w:space="0" w:color="auto"/>
      </w:divBdr>
    </w:div>
    <w:div w:id="1681620956">
      <w:bodyDiv w:val="1"/>
      <w:marLeft w:val="0"/>
      <w:marRight w:val="0"/>
      <w:marTop w:val="0"/>
      <w:marBottom w:val="0"/>
      <w:divBdr>
        <w:top w:val="none" w:sz="0" w:space="0" w:color="auto"/>
        <w:left w:val="none" w:sz="0" w:space="0" w:color="auto"/>
        <w:bottom w:val="none" w:sz="0" w:space="0" w:color="auto"/>
        <w:right w:val="none" w:sz="0" w:space="0" w:color="auto"/>
      </w:divBdr>
      <w:divsChild>
        <w:div w:id="2036730369">
          <w:marLeft w:val="0"/>
          <w:marRight w:val="0"/>
          <w:marTop w:val="0"/>
          <w:marBottom w:val="0"/>
          <w:divBdr>
            <w:top w:val="single" w:sz="2" w:space="0" w:color="E5E7EB"/>
            <w:left w:val="single" w:sz="2" w:space="0" w:color="E5E7EB"/>
            <w:bottom w:val="single" w:sz="2" w:space="0" w:color="E5E7EB"/>
            <w:right w:val="single" w:sz="2" w:space="0" w:color="E5E7EB"/>
          </w:divBdr>
        </w:div>
        <w:div w:id="1349529716">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754619270">
      <w:bodyDiv w:val="1"/>
      <w:marLeft w:val="0"/>
      <w:marRight w:val="0"/>
      <w:marTop w:val="0"/>
      <w:marBottom w:val="0"/>
      <w:divBdr>
        <w:top w:val="none" w:sz="0" w:space="0" w:color="auto"/>
        <w:left w:val="none" w:sz="0" w:space="0" w:color="auto"/>
        <w:bottom w:val="none" w:sz="0" w:space="0" w:color="auto"/>
        <w:right w:val="none" w:sz="0" w:space="0" w:color="auto"/>
      </w:divBdr>
    </w:div>
    <w:div w:id="1785996736">
      <w:bodyDiv w:val="1"/>
      <w:marLeft w:val="0"/>
      <w:marRight w:val="0"/>
      <w:marTop w:val="0"/>
      <w:marBottom w:val="0"/>
      <w:divBdr>
        <w:top w:val="none" w:sz="0" w:space="0" w:color="auto"/>
        <w:left w:val="none" w:sz="0" w:space="0" w:color="auto"/>
        <w:bottom w:val="none" w:sz="0" w:space="0" w:color="auto"/>
        <w:right w:val="none" w:sz="0" w:space="0" w:color="auto"/>
      </w:divBdr>
    </w:div>
    <w:div w:id="1907298878">
      <w:bodyDiv w:val="1"/>
      <w:marLeft w:val="0"/>
      <w:marRight w:val="0"/>
      <w:marTop w:val="0"/>
      <w:marBottom w:val="0"/>
      <w:divBdr>
        <w:top w:val="none" w:sz="0" w:space="0" w:color="auto"/>
        <w:left w:val="none" w:sz="0" w:space="0" w:color="auto"/>
        <w:bottom w:val="none" w:sz="0" w:space="0" w:color="auto"/>
        <w:right w:val="none" w:sz="0" w:space="0" w:color="auto"/>
      </w:divBdr>
    </w:div>
    <w:div w:id="1948852625">
      <w:bodyDiv w:val="1"/>
      <w:marLeft w:val="0"/>
      <w:marRight w:val="0"/>
      <w:marTop w:val="0"/>
      <w:marBottom w:val="0"/>
      <w:divBdr>
        <w:top w:val="none" w:sz="0" w:space="0" w:color="auto"/>
        <w:left w:val="none" w:sz="0" w:space="0" w:color="auto"/>
        <w:bottom w:val="none" w:sz="0" w:space="0" w:color="auto"/>
        <w:right w:val="none" w:sz="0" w:space="0" w:color="auto"/>
      </w:divBdr>
    </w:div>
    <w:div w:id="2063167426">
      <w:bodyDiv w:val="1"/>
      <w:marLeft w:val="0"/>
      <w:marRight w:val="0"/>
      <w:marTop w:val="0"/>
      <w:marBottom w:val="0"/>
      <w:divBdr>
        <w:top w:val="none" w:sz="0" w:space="0" w:color="auto"/>
        <w:left w:val="none" w:sz="0" w:space="0" w:color="auto"/>
        <w:bottom w:val="none" w:sz="0" w:space="0" w:color="auto"/>
        <w:right w:val="none" w:sz="0" w:space="0" w:color="auto"/>
      </w:divBdr>
      <w:divsChild>
        <w:div w:id="860046408">
          <w:marLeft w:val="0"/>
          <w:marRight w:val="0"/>
          <w:marTop w:val="0"/>
          <w:marBottom w:val="0"/>
          <w:divBdr>
            <w:top w:val="single" w:sz="2" w:space="0" w:color="E5E7EB"/>
            <w:left w:val="single" w:sz="2" w:space="0" w:color="E5E7EB"/>
            <w:bottom w:val="single" w:sz="2" w:space="0" w:color="E5E7EB"/>
            <w:right w:val="single" w:sz="2" w:space="0" w:color="E5E7EB"/>
          </w:divBdr>
        </w:div>
        <w:div w:id="440346940">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21219967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Users/clementvaillant/Library/CloudStorage/Dropbox/ISF/INTEGRALE%20SE&#769;CURITE&#769;%20PRIVE&#769;E/isf/isfg/ISF%20GESTION/Documents%20YPAREO%20NEO/Conventions/Contrat%20de%20formation%20DIRIGEANT%20en%20VAE.dotx"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C3E2D558BB2BB141A354A08AE5EF8ED7" ma:contentTypeVersion="0" ma:contentTypeDescription="Crée un document." ma:contentTypeScope="" ma:versionID="85b2200c7b572da49fb311609afa97d4">
  <xsd:schema xmlns:xsd="http://www.w3.org/2001/XMLSchema" xmlns:xs="http://www.w3.org/2001/XMLSchema" xmlns:p="http://schemas.microsoft.com/office/2006/metadata/properties" targetNamespace="http://schemas.microsoft.com/office/2006/metadata/properties" ma:root="true" ma:fieldsID="531dd4653f8cc8c89cec826417faa1b7">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A704FC22-10E1-4FFA-B87C-AE46E9C14F4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internal/obd"/>
    <ds:schemaRef ds:uri="http://schemas.microsoft.com/office/infopath/2007/PartnerControls"/>
  </ds:schemaRefs>
</ds:datastoreItem>
</file>

<file path=customXml/itemProps2.xml><?xml version="1.0" encoding="utf-8"?>
<ds:datastoreItem xmlns:ds="http://schemas.openxmlformats.org/officeDocument/2006/customXml" ds:itemID="{FA4514EC-27B2-4787-8027-F556B4D33CCA}">
  <ds:schemaRefs>
    <ds:schemaRef ds:uri="http://schemas.openxmlformats.org/officeDocument/2006/bibliography"/>
  </ds:schemaRefs>
</ds:datastoreItem>
</file>

<file path=customXml/itemProps3.xml><?xml version="1.0" encoding="utf-8"?>
<ds:datastoreItem xmlns:ds="http://schemas.openxmlformats.org/officeDocument/2006/customXml" ds:itemID="{C506BECE-024A-43AA-93E1-A1692C200E80}">
  <ds:schemaRefs>
    <ds:schemaRef ds:uri="http://schemas.microsoft.com/sharepoint/v3/contenttype/forms"/>
  </ds:schemaRefs>
</ds:datastoreItem>
</file>

<file path=customXml/itemProps4.xml><?xml version="1.0" encoding="utf-8"?>
<ds:datastoreItem xmlns:ds="http://schemas.openxmlformats.org/officeDocument/2006/customXml" ds:itemID="{9B861009-9820-4857-AA9C-602B39F16E37}">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Contrat de formation DIRIGEANT en VAE.dotx</Template>
  <TotalTime>6</TotalTime>
  <Pages>19</Pages>
  <Words>4038</Words>
  <Characters>22210</Characters>
  <Application>Microsoft Office Word</Application>
  <DocSecurity>0</DocSecurity>
  <Lines>185</Lines>
  <Paragraphs>52</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26196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Clément VAILLANT</dc:creator>
  <cp:keywords/>
  <dc:description/>
  <cp:lastModifiedBy>Clément VAILLANT</cp:lastModifiedBy>
  <cp:revision>10</cp:revision>
  <cp:lastPrinted>2026-01-20T07:04:00Z</cp:lastPrinted>
  <dcterms:created xsi:type="dcterms:W3CDTF">2026-07-04T16:09:00Z</dcterms:created>
  <dcterms:modified xsi:type="dcterms:W3CDTF">2026-07-04T17:05:00Z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HOTO">
    <vt:bool>false</vt:bool>
  </property>
  <property fmtid="{D5CDD505-2E9C-101B-9397-08002B2CF9AE}" pid="3" name="CODE_BARRE">
    <vt:bool>false</vt:bool>
  </property>
  <property fmtid="{D5CDD505-2E9C-101B-9397-08002B2CF9AE}" pid="4" name="IMPRIME_LIGNE">
    <vt:bool>false</vt:bool>
  </property>
  <property fmtid="{D5CDD505-2E9C-101B-9397-08002B2CF9AE}" pid="5" name="NB_LIGNE">
    <vt:i4>1</vt:i4>
  </property>
</Properties>
</file>