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11520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0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DejaVu Sans" w:hAnsi="DejaVu Sans"/>
                <w:b/>
                <w:i w:val="0"/>
                <w:color w:val="172033"/>
                <w:sz w:val="28"/>
              </w:rPr>
              <w:t>TABLEAU DE SUIVI DE LA FORMATION À DISTANCE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DejaVu Sans" w:hAnsi="DejaVu Sans"/>
                <w:b/>
                <w:i w:val="0"/>
                <w:color w:val="E78B18"/>
                <w:sz w:val="17"/>
              </w:rPr>
              <w:t>{{ dossier_status }}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70000"/>
            <w:shd w:fill="F5B94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6353999"/>
            <w:shd w:fill="172033"/>
            <w:tcMar>
              <w:top w:w="60" w:type="dxa"/>
              <w:start w:w="110" w:type="dxa"/>
              <w:bottom w:w="60" w:type="dxa"/>
              <w:end w:w="110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keepNext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IDENTIFICATION DE LA FORMATION ET DU STAGIAIRE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Formation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formation_session }}</w:t>
            </w:r>
          </w:p>
        </w:tc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Période de formation à distance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remote_period }}</w:t>
            </w:r>
          </w:p>
        </w:tc>
      </w:tr>
      <w:tr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Durée théorique prévue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remote_duration }}</w:t>
            </w:r>
          </w:p>
        </w:tc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Stagiaire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trainee_last_name }} {{ trainee_first_name }}</w:t>
            </w:r>
          </w:p>
        </w:tc>
      </w:tr>
      <w:tr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Date de naissance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birth_date }}</w:t>
            </w:r>
          </w:p>
        </w:tc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N° carte / autorisation préalable CNAPS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cnaps_number }}</w:t>
            </w:r>
          </w:p>
        </w:tc>
      </w:tr>
      <w:tr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Identifiant individuel Digiforma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digiforma_identifier }}</w:t>
            </w:r>
          </w:p>
        </w:tc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Adresse organisme de formation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Intégrale Sécurité Formations</w:t>
              <w:br/>
              <w:t>54 chemin du Carreou</w:t>
              <w:br/>
              <w:t>83480 PUGET SUR ARGENS</w:t>
            </w:r>
          </w:p>
        </w:tc>
      </w:tr>
      <w:tr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Organisme de formation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Intégrale Sécurité Formations</w:t>
            </w:r>
          </w:p>
        </w:tc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SIRET / Code NAF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840 899 884 00026 / 8559A</w:t>
            </w:r>
          </w:p>
        </w:tc>
      </w:tr>
      <w:tr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Déclaration d’activité (NDA)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n°93830600283</w:t>
            </w:r>
          </w:p>
        </w:tc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Certification Qualiopi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n°03169 — SGS — 21/10/2024</w:t>
            </w:r>
          </w:p>
        </w:tc>
      </w:tr>
      <w:tr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Autorisation d’exercice CNAPS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n°FOR-083-2027-02-08-20200755135</w:t>
            </w:r>
          </w:p>
        </w:tc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Agrément APS CPNEFP/ADEF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n°8320032701 — délivré le 23/06/2025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70000"/>
            <w:shd w:fill="F5B94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6353999"/>
            <w:shd w:fill="172033"/>
            <w:tcMar>
              <w:top w:w="60" w:type="dxa"/>
              <w:start w:w="110" w:type="dxa"/>
              <w:bottom w:w="60" w:type="dxa"/>
              <w:end w:w="110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keepNext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SYNTHÈSE AUTOMATIQUE DES ÉLÉMENTS PROBANTS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Relevé Digiforma annexé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report_filename }}</w:t>
            </w:r>
          </w:p>
        </w:tc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Édité / généré le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report_generated_at }}</w:t>
            </w:r>
          </w:p>
        </w:tc>
      </w:tr>
      <w:tr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Annexe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report_page_count_label }} — {{ report_page_range }}</w:t>
            </w:r>
          </w:p>
        </w:tc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Empreinte SHA-256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report_sha256 }}</w:t>
            </w:r>
          </w:p>
        </w:tc>
      </w:tr>
      <w:tr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Durée prévue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remote_duration }}</w:t>
            </w:r>
          </w:p>
        </w:tc>
        <w:tc>
          <w:tcPr>
            <w:tcW w:type="dxa" w:w="3311999"/>
            <w:shd w:fill="FFF4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Durée totale de connexion (journal)</w:t>
              <w:br/>
            </w:r>
            <w:r>
              <w:rPr>
                <w:rFonts w:ascii="DejaVu Sans" w:hAnsi="DejaVu Sans"/>
                <w:b/>
                <w:i w:val="0"/>
                <w:color w:val="172D3B"/>
                <w:sz w:val="24"/>
                <w:szCs w:val="24"/>
              </w:rPr>
              <w:t>{{ connection_log_total }}</w:t>
            </w:r>
          </w:p>
        </w:tc>
      </w:tr>
      <w:tr>
        <w:tc>
          <w:tcPr>
            <w:tcW w:type="dxa" w:w="3311999"/>
            <w:shd w:fill="FFF4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Suivi de l’assiduité (seuil &gt; 62 h)</w:t>
              <w:br/>
            </w:r>
            <w:r>
              <w:rPr>
                <w:rFonts w:ascii="DejaVu Sans" w:hAnsi="DejaVu Sans"/>
                <w:b/>
                <w:i w:val="0"/>
                <w:color w:val="172D3B"/>
                <w:sz w:val="24"/>
                <w:szCs w:val="24"/>
              </w:rPr>
              <w:t>{{ completion_rate }}</w:t>
            </w:r>
          </w:p>
        </w:tc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Durée pédagogique Digiforma (théorique)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pedagogical_duration }}</w:t>
            </w:r>
          </w:p>
        </w:tc>
      </w:tr>
      <w:tr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Jours d'accès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access_days }}</w:t>
            </w:r>
          </w:p>
        </w:tc>
        <w:tc>
          <w:tcPr>
            <w:tcW w:type="dxa" w:w="3311999"/>
            <w:shd w:fill="FFFFFF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Parcours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paths_status }}</w:t>
            </w:r>
          </w:p>
        </w:tc>
      </w:tr>
      <w:tr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Questionnaires d'évaluation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evaluations_status }}</w:t>
            </w:r>
          </w:p>
        </w:tc>
        <w:tc>
          <w:tcPr>
            <w:tcW w:type="dxa" w:w="3311999"/>
            <w:shd w:fill="F8FAFC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64748B"/>
                <w:sz w:val="14"/>
              </w:rPr>
              <w:t>Modules / fractions tracés</w:t>
              <w:br/>
            </w:r>
            <w:r>
              <w:rPr>
                <w:rFonts w:ascii="DejaVu Sans" w:hAnsi="DejaVu Sans"/>
                <w:b/>
                <w:i w:val="0"/>
                <w:color w:val="172033"/>
                <w:sz w:val="16"/>
              </w:rPr>
              <w:t>{{ module_fraction_count }}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70000"/>
            <w:shd w:fill="F5B94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6353999"/>
            <w:shd w:fill="172033"/>
            <w:tcMar>
              <w:top w:w="60" w:type="dxa"/>
              <w:start w:w="110" w:type="dxa"/>
              <w:bottom w:w="60" w:type="dxa"/>
              <w:end w:w="110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keepNext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PORTÉE PROBATOIRE DU DOSSIER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</w:trPr>
        <w:tc>
          <w:tcPr>
            <w:tcW w:type="dxa" w:w="1800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172033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5"/>
              </w:rPr>
              <w:t>ÉLÉMENT CONTRÔLÉ</w:t>
            </w:r>
          </w:p>
        </w:tc>
        <w:tc>
          <w:tcPr>
            <w:tcW w:type="dxa" w:w="4824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172033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FFFFFF"/>
                <w:sz w:val="15"/>
              </w:rPr>
              <w:t>PREUVE CONSERVÉE</w:t>
            </w:r>
          </w:p>
        </w:tc>
      </w:tr>
      <w:tr>
        <w:tc>
          <w:tcPr>
            <w:tcW w:type="dxa" w:w="1800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172033"/>
                <w:sz w:val="15"/>
              </w:rPr>
              <w:t>Identité individuelle</w:t>
            </w:r>
          </w:p>
        </w:tc>
        <w:tc>
          <w:tcPr>
            <w:tcW w:type="dxa" w:w="4824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Nom, prénom, naissance, identifiant Digiforma et référence CNAPS.</w:t>
            </w:r>
          </w:p>
        </w:tc>
      </w:tr>
      <w:tr>
        <w:tc>
          <w:tcPr>
            <w:tcW w:type="dxa" w:w="1800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172033"/>
                <w:sz w:val="15"/>
              </w:rPr>
              <w:t>Assiduité</w:t>
            </w:r>
          </w:p>
        </w:tc>
        <w:tc>
          <w:tcPr>
            <w:tcW w:type="dxa" w:w="4824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Horodatages, jours d'accès et durée totale du journal. Suivi à 100 % uniquement au-delà de 62 h.</w:t>
            </w:r>
          </w:p>
        </w:tc>
      </w:tr>
      <w:tr>
        <w:tc>
          <w:tcPr>
            <w:tcW w:type="dxa" w:w="1800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172033"/>
                <w:sz w:val="15"/>
              </w:rPr>
              <w:t>Progression</w:t>
            </w:r>
          </w:p>
        </w:tc>
        <w:tc>
          <w:tcPr>
            <w:tcW w:type="dxa" w:w="4824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Détail des parcours, modules/fractions et questionnaires validés.</w:t>
            </w:r>
          </w:p>
        </w:tc>
      </w:tr>
      <w:tr>
        <w:tc>
          <w:tcPr>
            <w:tcW w:type="dxa" w:w="1800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172033"/>
                <w:sz w:val="15"/>
              </w:rPr>
              <w:t>Intégrité</w:t>
            </w:r>
          </w:p>
        </w:tc>
        <w:tc>
          <w:tcPr>
            <w:tcW w:type="dxa" w:w="4824000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Nombre de pages et empreinte SHA-256 du relevé annexé au PDF signé.</w:t>
            </w:r>
          </w:p>
        </w:tc>
      </w:tr>
    </w:tbl>
    <w:p>
      <w:pPr>
        <w:sectPr>
          <w:footerReference w:type="default" r:id="rId9"/>
          <w:pgSz w:w="11906" w:h="16838"/>
          <w:pgMar w:top="482" w:right="737" w:bottom="482" w:left="737" w:header="170" w:footer="198" w:gutter="0"/>
          <w:cols w:space="720"/>
          <w:docGrid w:linePitch="360"/>
        </w:sectPr>
      </w:pPr>
    </w:p>
    <w:p>
      <w:pPr>
        <w:spacing w:before="0" w:after="40" w:line="240" w:lineRule="auto"/>
      </w:pPr>
    </w:p>
    <w:p>
      <w:pPr>
        <w:spacing w:before="0" w:after="120" w:line="240" w:lineRule="auto"/>
        <w:jc w:val="right"/>
      </w:pPr>
      <w:r>
        <w:rPr>
          <w:rFonts w:ascii="DejaVu Sans" w:hAnsi="DejaVu Sans"/>
          <w:b/>
          <w:i w:val="0"/>
          <w:color w:val="E78B18"/>
          <w:sz w:val="18"/>
        </w:rPr>
        <w:t>TABLEAU DE SUIVI DE LA FORMATION À DISTANCE — SUITE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70000"/>
            <w:shd w:fill="F5B94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6353999"/>
            <w:shd w:fill="172033"/>
            <w:tcMar>
              <w:top w:w="60" w:type="dxa"/>
              <w:start w:w="110" w:type="dxa"/>
              <w:bottom w:w="60" w:type="dxa"/>
              <w:end w:w="110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keepNext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ATTESTATIONS RÉGLEMENTAIRES ET SIGNATURES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33119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60" w:line="240" w:lineRule="auto"/>
            </w:pPr>
            <w:r>
              <w:rPr>
                <w:rFonts w:ascii="DejaVu Sans" w:hAnsi="DejaVu Sans"/>
                <w:b/>
                <w:i w:val="0"/>
                <w:color w:val="1D4ED8"/>
                <w:sz w:val="18"/>
              </w:rPr>
              <w:t>ATTESTATION DU STAGIAIRE</w:t>
            </w:r>
          </w:p>
          <w:p>
            <w:pPr>
              <w:spacing w:before="0" w:after="40" w:line="252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Je soussigné(e) {{ trainee_full_name }}, certifie, après vérification de l'annexe :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avoir suivi personnellement la formation avec mes identifiants individualisés, sans cession ni partage d'accès ;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reconnaître le détail des connexions, activités, durées, parcours, modules/fractions et résultats d'évaluation qui m'est attribué ;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confirmer que ma signature vaut validation distincte pour chacun des modules/fractions suivis et pour les données associées ;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avoir pu signaler toute anomalie avant la présente signature.</w:t>
            </w:r>
          </w:p>
        </w:tc>
        <w:tc>
          <w:tcPr>
            <w:tcW w:type="dxa" w:w="33119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60" w:line="240" w:lineRule="auto"/>
            </w:pPr>
            <w:r>
              <w:rPr>
                <w:rFonts w:ascii="DejaVu Sans" w:hAnsi="DejaVu Sans"/>
                <w:b/>
                <w:i w:val="0"/>
                <w:color w:val="E78B18"/>
                <w:sz w:val="18"/>
              </w:rPr>
              <w:t>ATTESTATION DU PRESTATAIRE</w:t>
            </w:r>
          </w:p>
          <w:p>
            <w:pPr>
              <w:spacing w:before="0" w:after="40" w:line="252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Je soussigné Clément VAILLANT, représentant du prestataire, certifie sous ma responsabilité :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la tenue de l'information préalable et la mise à disposition d'outils sécurisés, individualisés, ainsi que de l'assistance technique et pédagogique ;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le paramétrage des questionnaires prévus et le suivi séquentiel du parcours conformément au dispositif déclaré ;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la concordance de cette synthèse avec le relevé Digiforma annexé, sans altération de la pièce source ;</w:t>
            </w:r>
          </w:p>
          <w:p>
            <w:pPr>
              <w:spacing w:before="0" w:after="20" w:line="245" w:lineRule="auto"/>
              <w:ind w:left="159" w:hanging="125"/>
            </w:pPr>
            <w:r>
              <w:rPr>
                <w:rFonts w:ascii="DejaVu Sans" w:hAnsi="DejaVu Sans"/>
                <w:b/>
                <w:i w:val="0"/>
                <w:color w:val="E78B18"/>
                <w:sz w:val="15"/>
              </w:rPr>
              <w:t xml:space="preserve">• </w:t>
            </w:r>
            <w:r>
              <w:rPr>
                <w:rFonts w:ascii="DejaVu Sans" w:hAnsi="DejaVu Sans"/>
                <w:b w:val="0"/>
                <w:i w:val="0"/>
                <w:color w:val="172033"/>
                <w:sz w:val="15"/>
              </w:rPr>
              <w:t>la conservation des données pendant trois ans après la fin de session, leur mise à disposition du CNAPS et l'information RGPD du stagiaire.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rHeight w:val="3458" w:hRule="atLeast"/>
        </w:trPr>
        <w:tc>
          <w:tcPr>
            <w:tcW w:type="dxa" w:w="3311999"/>
            <w:shd w:fill="EFF6FF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tcMar>
              <w:top w:w="9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DejaVu Sans" w:hAnsi="DejaVu Sans"/>
                <w:b/>
                <w:i w:val="0"/>
                <w:color w:val="1D4ED8"/>
                <w:sz w:val="17"/>
              </w:rPr>
              <w:t>SIGNATURE ÉLECTRONIQUE DU STAGIAIRE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172033"/>
                <w:sz w:val="15"/>
              </w:rPr>
              <w:t>Nom : {{ trainee_full_name }}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4"/>
              </w:rPr>
              <w:t>Fait à : {{ signature_place }}   Le : {{ issued_date }}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4"/>
              </w:rPr>
              <w:t>Mention : « Lu et approuvé »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991B1B"/>
                <w:sz w:val="18"/>
              </w:rPr>
              <w:t>{{s1|signature|160|60}}</w:t>
            </w:r>
          </w:p>
        </w:tc>
        <w:tc>
          <w:tcPr>
            <w:tcW w:type="dxa" w:w="3311999"/>
            <w:shd w:fill="FFF7E6"/>
            <w:tcBorders>
              <w:top w:val="single" w:sz="8" w:space="0" w:color="F5B942"/>
              <w:left w:val="single" w:sz="8" w:space="0" w:color="F5B942"/>
              <w:bottom w:val="single" w:sz="8" w:space="0" w:color="F5B942"/>
              <w:right w:val="single" w:sz="8" w:space="0" w:color="F5B942"/>
            </w:tcBorders>
            <w:tcMar>
              <w:top w:w="9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DejaVu Sans" w:hAnsi="DejaVu Sans"/>
                <w:b/>
                <w:i w:val="0"/>
                <w:color w:val="E78B18"/>
                <w:sz w:val="17"/>
              </w:rPr>
              <w:t>RESPONSABLE DU PRESTATAIRE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/>
                <w:b/>
                <w:i w:val="0"/>
                <w:color w:val="172033"/>
                <w:sz w:val="15"/>
              </w:rPr>
              <w:t>Clément VAILLANT — Représentant légal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4"/>
              </w:rPr>
              <w:t>Fait à : {{ signature_place }}   Le : {{ issued_date }}</w:t>
            </w:r>
          </w:p>
          <w:p>
            <w:pPr>
              <w:spacing w:before="0" w:after="0" w:line="24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4"/>
              </w:rPr>
              <w:t>Mention : « Lu et approuvé »</w:t>
            </w:r>
          </w:p>
          <w:p>
            <w:pPr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598029"/>
                  <wp:docPr id="2" name="Picture 2" descr="Tampon d'Intégrale Sécurité Formati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598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116000" cy="623067"/>
                  <wp:docPr id="3" name="Picture 3" descr="Signature de Clément VAILLA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623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70000"/>
            <w:shd w:fill="F5B942"/>
            <w:tcMar>
              <w:top w:w="60" w:type="dxa"/>
              <w:start w:w="55" w:type="dxa"/>
              <w:bottom w:w="60" w:type="dxa"/>
              <w:end w:w="55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6353999"/>
            <w:shd w:fill="172033"/>
            <w:tcMar>
              <w:top w:w="60" w:type="dxa"/>
              <w:start w:w="110" w:type="dxa"/>
              <w:bottom w:w="60" w:type="dxa"/>
              <w:end w:w="110" w:type="dxa"/>
            </w:tcMar>
            <w:tcBorders>
              <w:top w:val="single" w:sz="4" w:space="0" w:color="172033"/>
              <w:left w:val="single" w:sz="4" w:space="0" w:color="172033"/>
              <w:bottom w:val="single" w:sz="4" w:space="0" w:color="172033"/>
              <w:right w:val="single" w:sz="4" w:space="0" w:color="172033"/>
            </w:tcBorders>
          </w:tcPr>
          <w:p>
            <w:pPr>
              <w:spacing w:before="0" w:after="0" w:line="240" w:lineRule="auto"/>
              <w:keepNext/>
            </w:pPr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CONSERVATION, CONTRÔLE ET DONNÉES PERSONNELLES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DejaVu Sans" w:hAnsi="DejaVu Sans"/>
                <w:b w:val="0"/>
                <w:i w:val="0"/>
                <w:color w:val="172033"/>
                <w:sz w:val="14"/>
              </w:rPr>
              <w:t>Dossier conservé pendant trois ans à compter de la fin de la session et tenu à disposition du CNAPS. Le stagiaire est informé du traitement de ses données, de leur finalité, de leur durée de conservation et de l'exercice de ses droits conformément au RGPD.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DejaVu Sans" w:hAnsi="DejaVu Sans"/>
          <w:b w:val="0"/>
          <w:i/>
          <w:color w:val="64748B"/>
          <w:sz w:val="13"/>
        </w:rPr>
        <w:t>Références : art. 8 de l'arrêté du 23 octobre 2024 ; art. R. 625-1 du CSI ; art. R. 6313-3 et D. 6313-3-1 du Code du travail.</w:t>
      </w:r>
    </w:p>
    <w:sectPr w:rsidR="00FC693F" w:rsidRPr="0006063C" w:rsidSect="00034616">
      <w:footerReference w:type="default" r:id="rId11"/>
      <w:pgSz w:w="11906" w:h="16838"/>
      <w:pgMar w:top="482" w:right="737" w:bottom="482" w:left="737" w:header="17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DejaVu Sans" w:hAnsi="DejaVu Sans"/>
        <w:b w:val="0"/>
        <w:i w:val="0"/>
        <w:color w:val="64748B"/>
        <w:sz w:val="13"/>
      </w:rPr>
      <w:t>CFA INTÉGRALE ACADEMY — Intégrale Sécurité Formations — Document à conserver avec le relevé Digiforma signé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DejaVu Sans" w:hAnsi="DejaVu Sans"/>
        <w:b w:val="0"/>
        <w:i w:val="0"/>
        <w:color w:val="64748B"/>
        <w:sz w:val="13"/>
      </w:rPr>
      <w:t>CFA INTÉGRALE ACADEMY — Intégrale Sécurité Formations — Document à conserver avec le relevé Digiforma signé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DejaVu Sans" w:hAnsi="DejaVu Sans"/>
      <w:color w:val="1720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 suivi de la formation à distance — dossier probatoire CNAPS</dc:title>
  <dc:subject>Bordereau APS et annexe Digiforma indissociable</dc:subject>
  <dc:creator>CFA Intégrale Academy — Intégrale Sécurité Formations</dc:creator>
  <cp:keywords>CNAPS, APS, FOAD, e-learning, Digiforma, assiduité, Yousign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