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Attestation d’entrée en formation</w:t>
      </w:r>
    </w:p>
    <w:p>
      <w:pPr>
        <w:pStyle w:val="Subtitle"/>
      </w:pPr>
      <w:r>
        <w:t>Action de formation conventionnée France Travail</w:t>
      </w:r>
    </w:p>
    <w:p>
      <w:r>
        <w:rPr>
          <w:b w:val="0"/>
        </w:rPr>
        <w:t>Je soussigné, Clément VAILLANT, Directeur général d’Intégrale Academy, atteste de l’entrée en formation de :</w:t>
      </w:r>
    </w:p>
    <w:p>
      <w:pPr>
        <w:pStyle w:val="Heading1"/>
      </w:pPr>
      <w:r>
        <w:t>{{ nom_complet }}</w:t>
      </w:r>
    </w:p>
    <w:p>
      <w:pPr>
        <w:pStyle w:val="Heading1"/>
      </w:pPr>
      <w:r>
        <w:t>APS + SSIAP 1 + SST + Habilitation électrique</w:t>
      </w:r>
    </w:p>
    <w:p>
      <w:r>
        <w:rPr>
          <w:b w:val="0"/>
        </w:rPr>
        <w:t>Agent de prévention et de sécurité (APS), Service de sécurité incendie et d’assistance aux personnes (SSIAP 1), Sauveteur secouriste du travail (SST) et formation à l’habilitation électrique.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762"/>
      </w:tblGrid>
      <w:tr>
        <w:trPr>
          <w:cantSplit/>
          <w:tblHeader/>
        </w:trPr>
        <w:tc>
          <w:tcPr>
            <w:tcW w:type="dxa" w:w="49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DF3"/>
          </w:tcPr>
          <w:p>
            <w:pPr>
              <w:spacing w:after="40" w:before="40"/>
            </w:pPr>
            <w:r>
              <w:rPr>
                <w:b/>
                <w:sz w:val="20"/>
              </w:rPr>
              <w:t>Parcours individuel</w:t>
            </w:r>
          </w:p>
        </w:tc>
        <w:tc>
          <w:tcPr>
            <w:tcW w:type="dxa" w:w="47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DF3"/>
          </w:tcPr>
          <w:p>
            <w:pPr>
              <w:spacing w:after="40" w:before="40"/>
            </w:pPr>
            <w:r>
              <w:rPr>
                <w:b/>
                <w:sz w:val="20"/>
              </w:rPr>
              <w:t>Informations</w:t>
            </w:r>
          </w:p>
        </w:tc>
      </w:tr>
      <w:tr>
        <w:trPr>
          <w:cantSplit/>
        </w:trPr>
        <w:tc>
          <w:tcPr>
            <w:tcW w:type="dxa" w:w="49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Début individuel de formation</w:t>
            </w:r>
          </w:p>
        </w:tc>
        <w:tc>
          <w:tcPr>
            <w:tcW w:type="dxa" w:w="47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{{ date_debut_formation }}</w:t>
            </w:r>
          </w:p>
        </w:tc>
      </w:tr>
      <w:tr>
        <w:trPr>
          <w:cantSplit/>
        </w:trPr>
        <w:tc>
          <w:tcPr>
            <w:tcW w:type="dxa" w:w="49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Fin de formation de la session</w:t>
            </w:r>
          </w:p>
        </w:tc>
        <w:tc>
          <w:tcPr>
            <w:tcW w:type="dxa" w:w="47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{{ date_fin_formation }}</w:t>
            </w:r>
          </w:p>
        </w:tc>
      </w:tr>
      <w:tr>
        <w:trPr>
          <w:cantSplit/>
        </w:trPr>
        <w:tc>
          <w:tcPr>
            <w:tcW w:type="dxa" w:w="49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Durée du parcours individualisé</w:t>
            </w:r>
          </w:p>
        </w:tc>
        <w:tc>
          <w:tcPr>
            <w:tcW w:type="dxa" w:w="47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{{ afc_total_duration }}</w:t>
            </w:r>
          </w:p>
        </w:tc>
      </w:tr>
      <w:tr>
        <w:trPr>
          <w:cantSplit/>
        </w:trPr>
        <w:tc>
          <w:tcPr>
            <w:tcW w:type="dxa" w:w="49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Remise à niveau (RAN) prévue</w:t>
            </w:r>
          </w:p>
        </w:tc>
        <w:tc>
          <w:tcPr>
            <w:tcW w:type="dxa" w:w="47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{{ afc_ran_duration }}</w:t>
            </w:r>
          </w:p>
        </w:tc>
      </w:tr>
    </w:tbl>
    <w:p>
      <w:pPr>
        <w:spacing w:after="0"/>
      </w:pPr>
    </w:p>
    <w:p>
      <w:r>
        <w:rPr>
          <w:b w:val="0"/>
        </w:rPr>
        <w:t>La formation professionnelle, la remise à niveau selon le positionnement, la préparation à l’après-formation et le soutien personnalisé sont organisés selon le plan individualisé et le planning du stagiaire.</w:t>
      </w:r>
    </w:p>
    <w:p>
      <w:r>
        <w:rPr>
          <w:b/>
        </w:rPr>
        <w:t>Financement : marché France Travail - AFC. Aucun frais de formation à la charge du stagiaire (0 €).</w:t>
      </w:r>
    </w:p>
    <w:p>
      <w:r>
        <w:rPr>
          <w:b w:val="0"/>
        </w:rPr>
        <w:t>Lieu : Intégrale Academy, 54 chemin du Carreou, 83480 PUGET-SUR-ARGENS.</w:t>
      </w:r>
    </w:p>
    <w:p>
      <w:r>
        <w:rPr>
          <w:b w:val="0"/>
        </w:rPr>
        <w:t>La présente attestation constate l’entrée dans le parcours AFC. Elle ne préjuge ni de l’assiduité ultérieure ni des résultats aux évaluations et examens.</w:t>
      </w:r>
    </w:p>
    <w:p>
      <w:r>
        <w:rPr>
          <w:b w:val="0"/>
        </w:rPr>
        <w:t>Fait à Puget-sur-Argens, le {{ date_jour }}.</w:t>
        <w:br/>
        <w:t>Clément VAILLANT</w:t>
        <w:br/>
        <w:t>Directeur général Intégrale Academy</w:t>
      </w:r>
    </w:p>
    <w:p>
      <w:r>
        <w:drawing>
          <wp:inline xmlns:a="http://schemas.openxmlformats.org/drawingml/2006/main" xmlns:pic="http://schemas.openxmlformats.org/drawingml/2006/picture">
            <wp:extent cx="1260000" cy="7034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703463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9"/>
      <w:footerReference w:type="default" r:id="rId10"/>
      <w:pgSz w:w="11906" w:h="16838"/>
      <w:pgMar w:top="1531" w:right="1077" w:bottom="964" w:left="1077" w:header="340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Intégrale Academy · 04 22 47 07 68 · ecole@integraleacademy.com</w:t>
      <w:br/>
    </w:r>
    <w:r>
      <w:rPr>
        <w:sz w:val="16"/>
      </w:rPr>
      <w:t xml:space="preserve">SIRET 840 899 884 00026 · Page </w:t>
    </w:r>
    <w:fldSimple w:instr="PAGE"/>
    <w:r>
      <w:rPr>
        <w:sz w:val="16"/>
      </w:rPr>
      <w:t xml:space="preserve"> /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522000" cy="522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-integra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22000" cy="522000"/>
                  </a:xfrm>
                  <a:prstGeom prst="rect"/>
                </pic:spPr>
              </pic:pic>
            </a:graphicData>
          </a:graphic>
        </wp:inline>
      </w:drawing>
    </w:r>
    <w:r>
      <w:rPr>
        <w:sz w:val="18"/>
      </w:rPr>
      <w:t xml:space="preserve">   INTÉGRALE ACADEMY  |  Parcours AFC France Travail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7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8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180" w:after="100"/>
    </w:pPr>
    <w:rPr>
      <w:rFonts w:asciiTheme="majorHAnsi" w:eastAsiaTheme="majorEastAsia" w:hAnsiTheme="majorHAnsi" w:cstheme="majorBidi" w:ascii="Calibri" w:hAnsi="Calibri"/>
      <w:b w:val="0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Intégrale Academy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