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Convention de formation AFC</w:t>
      </w:r>
    </w:p>
    <w:p>
      <w:pPr>
        <w:pStyle w:val="Subtitle"/>
      </w:pPr>
      <w:r>
        <w:t>APS + SSIAP 1 + SST + Habilitation électrique</w:t>
      </w:r>
    </w:p>
    <w:p>
      <w:r>
        <w:rPr>
          <w:b/>
        </w:rPr>
        <w:t>Action de formation conventionnée financée dans le cadre d’un marché France Travail. Le stagiaire n’a aucun frais de formation à payer : reste à charge de 0 €.</w:t>
      </w:r>
    </w:p>
    <w:p>
      <w:pPr>
        <w:pStyle w:val="Heading1"/>
      </w:pPr>
      <w:r>
        <w:t>Les parties et le cadre de la formation</w:t>
      </w:r>
    </w:p>
    <w:p>
      <w:r>
        <w:rPr>
          <w:b w:val="0"/>
        </w:rPr>
        <w:t>L’organisme : Intégrale Sécurité Formations (SASU), enseigne Intégrale Academy, 54 chemin du Carreou, 83480 PUGET-SUR-ARGENS. SIRET 840 899 884 00026. Déclaration d’activité n° 93830600283. Représenté par Clément VAILLANT, Directeur général.</w:t>
      </w:r>
    </w:p>
    <w:p>
      <w:r>
        <w:rPr>
          <w:b w:val="0"/>
        </w:rPr>
        <w:t>Le stagiaire : {{ nom_complet }}</w:t>
        <w:br/>
        <w:t>Adresse : {{ adresse }}</w:t>
        <w:br/>
        <w:t>{{ code_postal }} {{ ville }}</w:t>
        <w:br/>
        <w:t>E-mail : {{ email }}   |   Téléphone : {{ telephone }}</w:t>
      </w:r>
    </w:p>
    <w:p>
      <w:r>
        <w:rPr>
          <w:b w:val="0"/>
        </w:rPr>
        <w:t>Référence du dispositif : {{ reference_marche_afc }}</w:t>
      </w:r>
    </w:p>
    <w:p>
      <w:pPr>
        <w:pStyle w:val="Heading1"/>
      </w:pPr>
      <w:r>
        <w:t>Votre calendrier individuel</w:t>
      </w:r>
    </w:p>
    <w:tbl>
      <w:tblPr>
        <w:tblW w:type="auto" w:w="0"/>
        <w:jc w:val="center"/>
        <w:tblLayout w:type="fixed"/>
        <w:tblLook w:firstColumn="1" w:firstRow="1" w:lastColumn="0" w:lastRow="0" w:noHBand="0" w:noVBand="1" w:val="04A0"/>
      </w:tblPr>
      <w:tblGrid>
        <w:gridCol w:w="5953"/>
        <w:gridCol w:w="3798"/>
      </w:tblGrid>
      <w:tr>
        <w:trPr>
          <w:cantSplit/>
          <w:tblHeader/>
        </w:trPr>
        <w:tc>
          <w:tcPr>
            <w:tcW w:type="dxa" w:w="595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DF3"/>
          </w:tcPr>
          <w:p>
            <w:pPr>
              <w:spacing w:after="40" w:before="40"/>
            </w:pPr>
            <w:r>
              <w:rPr>
                <w:b/>
                <w:sz w:val="20"/>
              </w:rPr>
              <w:t>Étape</w:t>
            </w:r>
          </w:p>
        </w:tc>
        <w:tc>
          <w:tcPr>
            <w:tcW w:type="dxa" w:w="379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DF3"/>
          </w:tcPr>
          <w:p>
            <w:pPr>
              <w:spacing w:after="40" w:before="40"/>
            </w:pPr>
            <w:r>
              <w:rPr>
                <w:b/>
                <w:sz w:val="20"/>
              </w:rPr>
              <w:t>Date</w:t>
            </w:r>
          </w:p>
        </w:tc>
      </w:tr>
      <w:tr>
        <w:trPr>
          <w:cantSplit/>
        </w:trPr>
        <w:tc>
          <w:tcPr>
            <w:tcW w:type="dxa" w:w="595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Début individuel de formation</w:t>
            </w:r>
          </w:p>
        </w:tc>
        <w:tc>
          <w:tcPr>
            <w:tcW w:type="dxa" w:w="379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 date_debut_formation }}</w:t>
            </w:r>
          </w:p>
        </w:tc>
      </w:tr>
      <w:tr>
        <w:trPr>
          <w:cantSplit/>
        </w:trPr>
        <w:tc>
          <w:tcPr>
            <w:tcW w:type="dxa" w:w="595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Fin de formation commune à la session</w:t>
            </w:r>
          </w:p>
        </w:tc>
        <w:tc>
          <w:tcPr>
            <w:tcW w:type="dxa" w:w="379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 date_fin_formation }}</w:t>
            </w:r>
          </w:p>
        </w:tc>
      </w:tr>
      <w:tr>
        <w:trPr>
          <w:cantSplit/>
        </w:trPr>
        <w:tc>
          <w:tcPr>
            <w:tcW w:type="dxa" w:w="595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Examen APS</w:t>
            </w:r>
          </w:p>
        </w:tc>
        <w:tc>
          <w:tcPr>
            <w:tcW w:type="dxa" w:w="379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 date_examen_aps }}</w:t>
            </w:r>
          </w:p>
        </w:tc>
      </w:tr>
      <w:tr>
        <w:trPr>
          <w:cantSplit/>
        </w:trPr>
        <w:tc>
          <w:tcPr>
            <w:tcW w:type="dxa" w:w="5953"/>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Examen SSIAP 1</w:t>
            </w:r>
          </w:p>
        </w:tc>
        <w:tc>
          <w:tcPr>
            <w:tcW w:type="dxa" w:w="379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 date_examen_ssiap }}</w:t>
            </w:r>
          </w:p>
        </w:tc>
      </w:tr>
    </w:tbl>
    <w:p>
      <w:pPr>
        <w:spacing w:after="0"/>
      </w:pPr>
    </w:p>
    <w:p>
      <w:r>
        <w:rPr>
          <w:b w:val="0"/>
        </w:rPr>
        <w:t>Les quatre composantes sont intégrées à cette même période. Les horaires, les séances SST et la formation à l’habilitation électrique figurent au planning individuel remis au stagiaire.</w:t>
      </w:r>
    </w:p>
    <w:p>
      <w:pPr>
        <w:pStyle w:val="Heading1"/>
      </w:pPr>
      <w:r>
        <w:t>Durée du parcours</w:t>
      </w:r>
    </w:p>
    <w:tbl>
      <w:tblPr>
        <w:tblW w:type="auto" w:w="0"/>
        <w:jc w:val="center"/>
        <w:tblLayout w:type="fixed"/>
        <w:tblLook w:firstColumn="1" w:firstRow="1" w:lastColumn="0" w:lastRow="0" w:noHBand="0" w:noVBand="1" w:val="04A0"/>
      </w:tblPr>
      <w:tblGrid>
        <w:gridCol w:w="6350"/>
        <w:gridCol w:w="3402"/>
      </w:tblGrid>
      <w:tr>
        <w:trPr>
          <w:cantSplit/>
          <w:tblHeader/>
        </w:trPr>
        <w:tc>
          <w:tcPr>
            <w:tcW w:type="dxa" w:w="63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DF3"/>
          </w:tcPr>
          <w:p>
            <w:pPr>
              <w:spacing w:after="40" w:before="40"/>
            </w:pPr>
            <w:r>
              <w:rPr>
                <w:b/>
                <w:sz w:val="20"/>
              </w:rPr>
              <w:t>Composante du parcours individualisé</w:t>
            </w:r>
          </w:p>
        </w:tc>
        <w:tc>
          <w:tcPr>
            <w:tcW w:type="dxa" w:w="34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DF3"/>
          </w:tcPr>
          <w:p>
            <w:pPr>
              <w:spacing w:after="40" w:before="40"/>
            </w:pPr>
            <w:r>
              <w:rPr>
                <w:b/>
                <w:sz w:val="20"/>
              </w:rPr>
              <w:t>Durée</w:t>
            </w:r>
          </w:p>
        </w:tc>
      </w:tr>
      <w:tr>
        <w:trPr>
          <w:cantSplit/>
        </w:trPr>
        <w:tc>
          <w:tcPr>
            <w:tcW w:type="dxa" w:w="63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Formation professionnelle : APS, SSIAP 1, SST et habilitation électrique</w:t>
            </w:r>
          </w:p>
        </w:tc>
        <w:tc>
          <w:tcPr>
            <w:tcW w:type="dxa" w:w="34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 afc_formation_hours }} h</w:t>
            </w:r>
          </w:p>
        </w:tc>
      </w:tr>
      <w:tr>
        <w:trPr>
          <w:cantSplit/>
        </w:trPr>
        <w:tc>
          <w:tcPr>
            <w:tcW w:type="dxa" w:w="63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Remise à niveau (RAN), selon le positionnement</w:t>
            </w:r>
          </w:p>
        </w:tc>
        <w:tc>
          <w:tcPr>
            <w:tcW w:type="dxa" w:w="34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 afc_ran_duration }}</w:t>
            </w:r>
          </w:p>
        </w:tc>
      </w:tr>
      <w:tr>
        <w:trPr>
          <w:cantSplit/>
        </w:trPr>
        <w:tc>
          <w:tcPr>
            <w:tcW w:type="dxa" w:w="63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Préparation à l’après-formation</w:t>
            </w:r>
          </w:p>
        </w:tc>
        <w:tc>
          <w:tcPr>
            <w:tcW w:type="dxa" w:w="34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 afc_preparation_hours }} h</w:t>
            </w:r>
          </w:p>
        </w:tc>
      </w:tr>
      <w:tr>
        <w:trPr>
          <w:cantSplit/>
        </w:trPr>
        <w:tc>
          <w:tcPr>
            <w:tcW w:type="dxa" w:w="63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Soutien personnalisé</w:t>
            </w:r>
          </w:p>
        </w:tc>
        <w:tc>
          <w:tcPr>
            <w:tcW w:type="dxa" w:w="34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 afc_soutien_hours }} h</w:t>
            </w:r>
          </w:p>
        </w:tc>
      </w:tr>
      <w:tr>
        <w:trPr>
          <w:cantSplit/>
        </w:trPr>
        <w:tc>
          <w:tcPr>
            <w:tcW w:type="dxa" w:w="63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Durée totale individuelle</w:t>
            </w:r>
          </w:p>
        </w:tc>
        <w:tc>
          <w:tcPr>
            <w:tcW w:type="dxa" w:w="34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before="40"/>
            </w:pPr>
            <w:r>
              <w:rPr>
                <w:b w:val="0"/>
                <w:sz w:val="20"/>
              </w:rPr>
              <w:t>{{ afc_total_duration }}</w:t>
            </w:r>
          </w:p>
        </w:tc>
      </w:tr>
    </w:tbl>
    <w:p>
      <w:pPr>
        <w:spacing w:after="0"/>
      </w:pPr>
    </w:p>
    <w:p>
      <w:r>
        <w:rPr>
          <w:b w:val="0"/>
        </w:rPr>
        <w:t>Le plan individualisé de formation (PIF) et le planning précisent la répartition des séquences et les éventuels ajustements convenus avec le stagiaire.</w:t>
      </w:r>
    </w:p>
    <w:p>
      <w:r>
        <w:br w:type="page"/>
      </w:r>
    </w:p>
    <w:p>
      <w:pPr>
        <w:pStyle w:val="Heading1"/>
      </w:pPr>
      <w:r>
        <w:t>Le contenu et les évaluations</w:t>
      </w:r>
    </w:p>
    <w:p>
      <w:r>
        <w:rPr>
          <w:b w:val="0"/>
        </w:rPr>
        <w:t>Le parcours vise l’acquisition des compétences nécessaires aux métiers de la sécurité privée, de la sécurité incendie, du secours aux personnes et de la prévention du risque électrique.</w:t>
      </w:r>
    </w:p>
    <w:p>
      <w:pPr>
        <w:pStyle w:val="Heading2"/>
      </w:pPr>
      <w:r>
        <w:t>APS  Agent de prévention et de sécurité</w:t>
      </w:r>
    </w:p>
    <w:p>
      <w:r>
        <w:rPr>
          <w:b w:val="0"/>
        </w:rPr>
        <w:t>Surveillance, protection des personnes et des biens, cadre professionnel et réglementaire, contrôle des accès, rondes, gestion des incidents et transmission des informations. Préparation au Titre à Finalité Professionnelle APS.</w:t>
      </w:r>
    </w:p>
    <w:p>
      <w:pPr>
        <w:pStyle w:val="Heading2"/>
      </w:pPr>
      <w:r>
        <w:t>SSIAP 1  Sécurité incendie et assistance aux personnes</w:t>
      </w:r>
    </w:p>
    <w:p>
      <w:r>
        <w:rPr>
          <w:b w:val="0"/>
        </w:rPr>
        <w:t>Prévention du risque incendie, installations techniques, moyens de secours, surveillance du poste de sécurité, rondes, alerte, accueil des secours et assistance aux personnes. Préparation au diplôme SSIAP 1.</w:t>
      </w:r>
    </w:p>
    <w:p>
      <w:pPr>
        <w:pStyle w:val="Heading2"/>
      </w:pPr>
      <w:r>
        <w:t>SST  Sauveteur secouriste du travail</w:t>
      </w:r>
    </w:p>
    <w:p>
      <w:r>
        <w:rPr>
          <w:b w:val="0"/>
        </w:rPr>
        <w:t>Prévention des risques professionnels, protection, examen de la victime, alerte et gestes de secours. Évaluation des compétences selon le dispositif SST.</w:t>
      </w:r>
    </w:p>
    <w:p>
      <w:pPr>
        <w:pStyle w:val="Heading2"/>
      </w:pPr>
      <w:r>
        <w:t>Habilitation électrique</w:t>
      </w:r>
    </w:p>
    <w:p>
      <w:r>
        <w:rPr>
          <w:b w:val="0"/>
        </w:rPr>
        <w:t>Formation à la prévention des risques électriques et aux comportements de sécurité pour les opérations prévues au programme. Les symboles et le périmètre préparés sont ceux du programme de la session. Évaluation théorique et pratique, avec attestation et avis après formation. Le titre d’habilitation relève de l’employeur.</w:t>
      </w:r>
    </w:p>
    <w:p>
      <w:pPr>
        <w:pStyle w:val="Heading1"/>
      </w:pPr>
      <w:r>
        <w:t>Organisation pédagogique</w:t>
      </w:r>
    </w:p>
    <w:p>
      <w:r>
        <w:rPr>
          <w:b w:val="0"/>
        </w:rPr>
        <w:t>La formation associe apports théoriques, exercices, mises en situation professionnelles et évaluations formatives. Les intervenants sont mobilisés selon leurs compétences et qualifications. Les supports et moyens pédagogiques sont adaptés aux différentes composantes du parcours.</w:t>
      </w:r>
    </w:p>
    <w:p>
      <w:r>
        <w:rPr>
          <w:b w:val="0"/>
        </w:rPr>
        <w:t>La formation se déroule à Intégrale Academy, 54 chemin du Carreou, 83480 PUGET-SUR-ARGENS, selon le programme et le planning individuel. Toute organisation particulière est précisée au stagiaire avant la séance concernée.</w:t>
      </w:r>
    </w:p>
    <w:p>
      <w:pPr>
        <w:pStyle w:val="Heading1"/>
      </w:pPr>
      <w:r>
        <w:t>Prérequis et accès aux épreuves</w:t>
      </w:r>
    </w:p>
    <w:p>
      <w:r>
        <w:rPr>
          <w:b w:val="0"/>
        </w:rPr>
        <w:t>Le dossier administratif et les prérequis applicables doivent être validés : autorisation préalable CNAPS ou titre permettant l’accès au volet APS, aptitude médicale requise pour le SSIAP 1 et justificatifs demandés par le centre. Le SST est intégré au parcours ; les exigences de secourisme du volet SSIAP 1 sont vérifiées avant les épreuves concernées.</w:t>
      </w:r>
    </w:p>
    <w:p>
      <w:pPr>
        <w:pStyle w:val="Heading1"/>
      </w:pPr>
      <w:r>
        <w:t>Résultats et documents remis</w:t>
      </w:r>
    </w:p>
    <w:p>
      <w:r>
        <w:rPr>
          <w:b w:val="0"/>
        </w:rPr>
        <w:t>Les examens APS et SSIAP 1 et les évaluations SST et électriques sont distincts. Chaque titre, diplôme ou certificat est délivré sous réserve de réussite et des conditions propres à son dispositif. La présence en formation ne garantit pas l’obtention des certifications.</w:t>
      </w:r>
    </w:p>
    <w:p>
      <w:r>
        <w:rPr>
          <w:b w:val="0"/>
        </w:rPr>
        <w:t>En fin de parcours, le centre remet les attestations de formation et les documents correspondant aux évaluations réalisées. En cas d’échec, les possibilités de nouvelle présentation sont examinées avec le centre et France Travail, selon les conditions du marché ; aucun tarif de rattrapage privé n’est appliqué automatiquement au stagiaire.</w:t>
      </w:r>
    </w:p>
    <w:p>
      <w:r>
        <w:br w:type="page"/>
      </w:r>
    </w:p>
    <w:p>
      <w:pPr>
        <w:pStyle w:val="Heading1"/>
      </w:pPr>
      <w:r>
        <w:t>Financement et engagements</w:t>
      </w:r>
    </w:p>
    <w:p>
      <w:pPr>
        <w:pStyle w:val="Heading2"/>
      </w:pPr>
      <w:r>
        <w:t>Prise en charge France Travail</w:t>
      </w:r>
    </w:p>
    <w:p>
      <w:r>
        <w:rPr>
          <w:b w:val="0"/>
        </w:rPr>
        <w:t>Le coût pédagogique du parcours est pris en charge dans le cadre du marché France Travail AFC. La facturation et le règlement sont traités entre les acteurs du marché, selon leurs engagements contractuels.</w:t>
      </w:r>
    </w:p>
    <w:p>
      <w:r>
        <w:rPr>
          <w:b/>
        </w:rPr>
        <w:t>Reste à charge du stagiaire : 0 €. Aucun acompte, échéancier, solde de formation ni mobilisation du CPF n’est demandé au stagiaire au titre de cette convention. Aucun frais d’inscription ou de dossier n’est facturé pour accéder au parcours AFC.</w:t>
      </w:r>
    </w:p>
    <w:p>
      <w:r>
        <w:rPr>
          <w:b w:val="0"/>
        </w:rPr>
        <w:t>Un refus, une modification ou une interruption de la prise en charge n’entraîne aucun transfert automatique du coût de la formation au stagiaire. Le centre prend contact avec France Travail pour examiner la situation.</w:t>
      </w:r>
    </w:p>
    <w:p>
      <w:pPr>
        <w:pStyle w:val="Heading2"/>
      </w:pPr>
      <w:r>
        <w:t>Assiduité et suivi</w:t>
      </w:r>
    </w:p>
    <w:p>
      <w:r>
        <w:rPr>
          <w:b w:val="0"/>
        </w:rPr>
        <w:t>Le stagiaire s’engage à suivre son parcours individuel, à respecter les horaires et le règlement intérieur, à émarger ses présences et à participer aux exercices et évaluations. Il signale rapidement toute absence, tout retard ou toute difficulté et transmet les justificatifs utiles au centre.</w:t>
      </w:r>
    </w:p>
    <w:p>
      <w:r>
        <w:rPr>
          <w:b w:val="0"/>
        </w:rPr>
        <w:t>Le centre assure le suivi pédagogique et administratif et transmet à France Travail les informations nécessaires au suivi de l’entrée, de l’assiduité et de la sortie de formation, dans le cadre du dispositif AFC.</w:t>
      </w:r>
    </w:p>
    <w:p>
      <w:pPr>
        <w:pStyle w:val="Heading2"/>
      </w:pPr>
      <w:r>
        <w:t>Absence ou interruption du parcours</w:t>
      </w:r>
    </w:p>
    <w:p>
      <w:r>
        <w:rPr>
          <w:b w:val="0"/>
        </w:rPr>
        <w:t>Toute impossibilité de poursuivre la formation doit être signalée au centre et au conseiller France Travail afin d’examiner les suites possibles. Aucune pénalité d’annulation, d’abandon ou de remboursement des frais pédagogiques n’est facturée au stagiaire par le centre au titre de cette convention.</w:t>
      </w:r>
    </w:p>
    <w:p>
      <w:r>
        <w:rPr>
          <w:b w:val="0"/>
        </w:rPr>
        <w:t>Les éventuelles conséquences sur les droits, allocations ou aides du stagiaire relèvent de France Travail ou de l’organisme compétent, selon sa situation. Le financement pédagogique ne constitue pas une promesse de rémunération ni d’aide annexe.</w:t>
      </w:r>
    </w:p>
    <w:p>
      <w:pPr>
        <w:pStyle w:val="Heading2"/>
      </w:pPr>
      <w:r>
        <w:t>Information et acceptation</w:t>
      </w:r>
    </w:p>
    <w:p>
      <w:r>
        <w:rPr>
          <w:b w:val="0"/>
        </w:rPr>
        <w:t>Le programme détaillé, le planning individuel et le plan individualisé de formation complètent la présente convention. Le règlement intérieur figure en annexe. Le stagiaire reconnaît avoir pris connaissance de ces documents et s’engage à respecter les conditions de son parcours.</w:t>
      </w:r>
    </w:p>
    <w:p>
      <w:r>
        <w:rPr>
          <w:b w:val="0"/>
        </w:rPr>
        <w:t>Pour une question, une difficulté ou une réclamation : 04 22 47 07 68 ou ecole@integraleacademy.com. Le centre recherche une solution avec le stagiaire et, si nécessaire, le correspondant France Travail. À défaut d’accord, les voies de recours de droit commun restent applicables.</w:t>
      </w:r>
    </w:p>
    <w:p>
      <w:r>
        <w:rPr>
          <w:b w:val="0"/>
        </w:rPr>
        <w:t>Fait à Puget-sur-Argens, le {{ date_jour }}.</w:t>
      </w:r>
    </w:p>
    <w:p>
      <w:r>
        <w:rPr>
          <w:b/>
        </w:rPr>
        <w:t>Pour le stagiaire                                      Pour Intégrale Academy</w:t>
      </w:r>
    </w:p>
    <w:p>
      <w:r>
        <w:rPr>
          <w:b w:val="0"/>
        </w:rPr>
        <w:t>{{ nom_complet }}</w:t>
        <w:br/>
        <w:t xml:space="preserve">                                                                  Clément VAILLANT, Directeur général</w:t>
      </w:r>
    </w:p>
    <w:p>
      <w:pPr>
        <w:spacing w:after="240"/>
      </w:pPr>
      <w:r>
        <w:rPr>
          <w:b w:val="0"/>
          <w:color w:val="FFFFFF"/>
          <w:sz w:val="2"/>
        </w:rPr>
        <w:t>{{s1|signature|160|60}}</w:t>
      </w:r>
      <w:r>
        <w:rPr>
          <w:sz w:val="20"/>
        </w:rPr>
        <w:t xml:space="preserve">                                                             </w:t>
      </w:r>
      <w:r>
        <w:drawing>
          <wp:inline xmlns:a="http://schemas.openxmlformats.org/drawingml/2006/main" xmlns:pic="http://schemas.openxmlformats.org/drawingml/2006/picture">
            <wp:extent cx="1260000" cy="703463"/>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260000" cy="703463"/>
                    </a:xfrm>
                    <a:prstGeom prst="rect"/>
                  </pic:spPr>
                </pic:pic>
              </a:graphicData>
            </a:graphic>
          </wp:inline>
        </w:drawing>
      </w:r>
    </w:p>
    <w:p>
      <w:r>
        <w:br w:type="page"/>
      </w:r>
    </w:p>
    <w:p>
      <w:pPr>
        <w:pStyle w:val="Heading1"/>
      </w:pPr>
      <w:r>
        <w:t>Annexe  Règlement intérieur</w:t>
      </w:r>
    </w:p>
    <w:p>
      <w:r>
        <w:rPr>
          <w:b/>
        </w:rPr>
        <w:t>Règlement applicable aux stagiaires du parcours AFC</w:t>
      </w:r>
    </w:p>
    <w:p>
      <w:pPr>
        <w:pStyle w:val="Heading1"/>
      </w:pPr>
      <w:r>
        <w:t>PRÉAMBULE</w:t>
      </w:r>
    </w:p>
    <w:p>
      <w:pPr>
        <w:pStyle w:val="Heading2"/>
      </w:pPr>
      <w:r>
        <w:t>Article 1 - Objet et champ d’application du règlement</w:t>
      </w:r>
    </w:p>
    <w:p>
      <w:r>
        <w:rPr>
          <w:b w:val="0"/>
        </w:rPr>
        <w:t>Le présent règlement s’applique à toutes les personnes participantes à une action de formation organisée par Intégrale Academy - Intégrale Sécurité Formations. Un exemplaire est remis à chaque stagiaire.</w:t>
      </w:r>
    </w:p>
    <w:p>
      <w:r>
        <w:rPr>
          <w:b w:val="0"/>
        </w:rP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r>
        <w:rPr>
          <w:b w:val="0"/>
        </w:rPr>
        <w:t>Toute personne doit respecter les termes du présent règlement durant toute la durée de l’action de formation.</w:t>
      </w:r>
    </w:p>
    <w:p>
      <w:pPr>
        <w:pStyle w:val="Heading1"/>
      </w:pPr>
      <w:r>
        <w:t>SECTION 1  RÈGLES D’HYGIÈNE ET DE SÉCURITÉ</w:t>
      </w:r>
    </w:p>
    <w:p>
      <w:pPr>
        <w:pStyle w:val="Heading2"/>
      </w:pPr>
      <w:r>
        <w:t>Article 2 - Principes généraux</w:t>
      </w:r>
    </w:p>
    <w:p>
      <w:r>
        <w:rPr>
          <w:b w:val="0"/>
        </w:rPr>
        <w:t>La prévention des risques d’accidents et de maladies est impérative et exige de chacun le respect :</w:t>
      </w:r>
    </w:p>
    <w:p>
      <w:r>
        <w:rPr>
          <w:b w:val="0"/>
        </w:rPr>
        <w:t>- des prescriptions applicables en matière d’hygiène et de sécurité sur les lieux de formation ;</w:t>
      </w:r>
    </w:p>
    <w:p>
      <w:r>
        <w:rPr>
          <w:b w:val="0"/>
        </w:rPr>
        <w:t>- de toute consigne imposée soit par la direction de l’organisme de formation soit par le constructeur ou le formateur s’agissant notamment de l’usage des matériels mis à disposition.</w:t>
      </w:r>
    </w:p>
    <w:p>
      <w:r>
        <w:rPr>
          <w:b w:val="0"/>
        </w:rP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r>
        <w:rPr>
          <w:b w:val="0"/>
        </w:rPr>
        <w:t>Le non-respect de ces consignes expose la personne à des sanctions disciplinaires.</w:t>
      </w:r>
    </w:p>
    <w:p>
      <w:pPr>
        <w:pStyle w:val="Heading2"/>
      </w:pPr>
      <w:r>
        <w:t>Article 3 - Consignes d’incendie</w:t>
      </w:r>
    </w:p>
    <w:p>
      <w:r>
        <w:rPr>
          <w:b w:val="0"/>
        </w:rPr>
        <w:t>Les consignes d’incendie et notamment un plan de localisation des extincteurs et des issues de secours sont affichés dans les locaux de l’organisme de formation (en haut et en bas de l’escalier). Le stagiaire doit en prendre connaissance.</w:t>
      </w:r>
    </w:p>
    <w:p>
      <w:r>
        <w:rPr>
          <w:b w:val="0"/>
        </w:rPr>
        <w:t>En cas d’alerte, le stagiaire doit cesser toute activité de formation et suivre dans le calme les instructions du représentant habilité de l’organisme de formation ou des services de secours.</w:t>
      </w:r>
    </w:p>
    <w:p>
      <w:r>
        <w:rPr>
          <w:b w:val="0"/>
        </w:rPr>
        <w:t>Tout stagiaire témoin d’un début d’incendie doit immédiatement appeler les secours en composant le 18 à partir d’un téléphone fixe ou le 112 à partir d’un téléphone portable et alerter un représentant de l’organisme de formation.</w:t>
      </w:r>
    </w:p>
    <w:p>
      <w:pPr>
        <w:pStyle w:val="Heading2"/>
      </w:pPr>
      <w:r>
        <w:t>Article 4 - Boissons alcoolisées et drogues</w:t>
      </w:r>
    </w:p>
    <w:p>
      <w:r>
        <w:rPr>
          <w:b w:val="0"/>
        </w:rPr>
        <w:t>L’introduction ou la consommation de drogue ou de boissons alcoolisées dans les locaux est formellement interdite. Il est interdit aux stagiaires de pénétrer ou de séjourner en état d’ivresse ou sous l’emprise de drogue dans l’organisme de formation.</w:t>
      </w:r>
    </w:p>
    <w:p>
      <w:r>
        <w:rPr>
          <w:b w:val="0"/>
        </w:rPr>
        <w:t>Les stagiaires auront accès lors des pauses aux postes de distribution de boissons non alcoolisées.</w:t>
      </w:r>
    </w:p>
    <w:p>
      <w:pPr>
        <w:pStyle w:val="Heading2"/>
      </w:pPr>
      <w:r>
        <w:t>Article 5 - Interdiction de fumer</w:t>
      </w:r>
    </w:p>
    <w:p>
      <w:r>
        <w:rPr>
          <w:b w:val="0"/>
        </w:rPr>
        <w:t>Il est formellement interdit de fumer dans les salles de formation et plus généralement dans l’enceinte de l’organisme de formation.</w:t>
      </w:r>
    </w:p>
    <w:p>
      <w:pPr>
        <w:pStyle w:val="Heading2"/>
      </w:pPr>
      <w:r>
        <w:t>Article 6 - Accident</w:t>
      </w:r>
    </w:p>
    <w:p>
      <w:r>
        <w:rPr>
          <w:b w:val="0"/>
        </w:rP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pPr>
        <w:pStyle w:val="Heading1"/>
      </w:pPr>
      <w:r>
        <w:t>SECTION 2  DISCIPLINE GÉNÉRALE</w:t>
      </w:r>
    </w:p>
    <w:p>
      <w:pPr>
        <w:pStyle w:val="Heading2"/>
      </w:pPr>
      <w:r>
        <w:t>Article 7 - Assiduité du stagiaire en formation</w:t>
      </w:r>
    </w:p>
    <w:p>
      <w:pPr>
        <w:pStyle w:val="Heading2"/>
      </w:pPr>
      <w:r>
        <w:t>Article 7.1 - Horaires de formation</w:t>
      </w:r>
    </w:p>
    <w:p>
      <w:r>
        <w:rPr>
          <w:b w:val="0"/>
        </w:rP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pPr>
        <w:pStyle w:val="Heading2"/>
      </w:pPr>
      <w:r>
        <w:t>Article 7.2 - Absences, retards ou départs anticipés</w:t>
      </w:r>
    </w:p>
    <w:p>
      <w:r>
        <w:rPr>
          <w:b w:val="0"/>
        </w:rPr>
        <w:t>En cas d’absence, de retard ou de départ avant l’horaire prévu, les stagiaires doivent avertir l’organisme de formation et s’en justifier.</w:t>
      </w:r>
    </w:p>
    <w:p>
      <w:r>
        <w:rPr>
          <w:b w:val="0"/>
        </w:rPr>
        <w:t>L’organisme de formation informe immédiatement le financeur (France Travail pour le parcours AFC) de cet événement. Tout événement non justifié par des circonstances particulières constitue une faute passible de sanctions disciplinaires.</w:t>
      </w:r>
    </w:p>
    <w:p>
      <w:r>
        <w:rPr>
          <w:b w:val="0"/>
        </w:rPr>
        <w:t>Les absences sont transmises à France Travail. Leurs éventuelles conséquences sur la rémunération sont appréciées par l’organisme compétent selon la situation du stagiaire.</w:t>
      </w:r>
    </w:p>
    <w:p>
      <w:pPr>
        <w:pStyle w:val="Heading2"/>
      </w:pPr>
      <w:r>
        <w:t>Article 7.3 - Formalisme attaché au suivi de la formation</w:t>
      </w:r>
    </w:p>
    <w:p>
      <w:r>
        <w:rPr>
          <w:b w:val="0"/>
        </w:rPr>
        <w:t>Le stagiaire est tenu de renseigner la feuille d’émargement au fur et à mesure du déroulement de l’action. Il peut lui être demandé de réaliser un bilan de la formation.</w:t>
      </w:r>
    </w:p>
    <w:p>
      <w:r>
        <w:rPr>
          <w:b w:val="0"/>
        </w:rP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pPr>
        <w:pStyle w:val="Heading2"/>
      </w:pPr>
      <w:r>
        <w:t>Article 8 - Accès aux locaux de formation</w:t>
      </w:r>
    </w:p>
    <w:p>
      <w:r>
        <w:rPr>
          <w:b w:val="0"/>
        </w:rP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pPr>
        <w:pStyle w:val="Heading2"/>
      </w:pPr>
      <w:r>
        <w:t>Article 9 - Tenue</w:t>
      </w:r>
    </w:p>
    <w:p>
      <w:r>
        <w:rPr>
          <w:b w:val="0"/>
        </w:rPr>
        <w:t>Le stagiaire est invité à se présenter à l’organisme en tenue vestimentaire correcte et soignée.</w:t>
      </w:r>
    </w:p>
    <w:p>
      <w:pPr>
        <w:pStyle w:val="Heading2"/>
      </w:pPr>
      <w:r>
        <w:t>Article 10 - Comportement</w:t>
      </w:r>
    </w:p>
    <w:p>
      <w:r>
        <w:rPr>
          <w:b w:val="0"/>
        </w:rP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pPr>
        <w:pStyle w:val="Heading2"/>
      </w:pPr>
      <w:r>
        <w:t>Article 11 - Utilisation du matériel</w:t>
      </w:r>
    </w:p>
    <w:p>
      <w:r>
        <w:rPr>
          <w:b w:val="0"/>
        </w:rP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pPr>
        <w:pStyle w:val="Heading2"/>
      </w:pPr>
      <w:r>
        <w:t>Article 12 - Représentation des stagiaires (formations de plus de 500 heures)</w:t>
      </w:r>
    </w:p>
    <w:p>
      <w:r>
        <w:rPr>
          <w:b w:val="0"/>
        </w:rP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r>
        <w:rPr>
          <w:b w:val="0"/>
        </w:rP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r>
        <w:rPr>
          <w:b w:val="0"/>
        </w:rP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r>
        <w:rPr>
          <w:b w:val="0"/>
        </w:rP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pPr>
        <w:pStyle w:val="Heading1"/>
      </w:pPr>
      <w:r>
        <w:t>SECTION 3  MESURES DISCIPLINAIRES</w:t>
      </w:r>
    </w:p>
    <w:p>
      <w:pPr>
        <w:pStyle w:val="Heading2"/>
      </w:pPr>
      <w:r>
        <w:t>Article 13 - Sanctions disciplinaires</w:t>
      </w:r>
    </w:p>
    <w:p>
      <w:r>
        <w:rPr>
          <w:b w:val="0"/>
        </w:rP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r>
        <w:rPr>
          <w:b w:val="0"/>
        </w:rPr>
        <w:t>- rappel à l’ordre ;</w:t>
      </w:r>
    </w:p>
    <w:p>
      <w:r>
        <w:rPr>
          <w:b w:val="0"/>
        </w:rPr>
        <w:t>- avertissement écrit par le directeur de l’organisme de formation ou par son représentant ;</w:t>
      </w:r>
    </w:p>
    <w:p>
      <w:r>
        <w:rPr>
          <w:b w:val="0"/>
        </w:rPr>
        <w:t>- blâme ;</w:t>
      </w:r>
    </w:p>
    <w:p>
      <w:r>
        <w:rPr>
          <w:b w:val="0"/>
        </w:rPr>
        <w:t>- exclusion temporaire de la formation ;</w:t>
      </w:r>
    </w:p>
    <w:p>
      <w:r>
        <w:rPr>
          <w:b w:val="0"/>
        </w:rPr>
        <w:t>- exclusion définitive de la formation. Les amendes ou autres sanctions pécuniaires sont interdites.</w:t>
      </w:r>
    </w:p>
    <w:p>
      <w:r>
        <w:rPr>
          <w:b w:val="0"/>
        </w:rPr>
        <w:t>Le responsable de l’organisme de formation ou son représentant informe de la sanction prise :</w:t>
      </w:r>
    </w:p>
    <w:p>
      <w:r>
        <w:rPr>
          <w:b w:val="0"/>
        </w:rPr>
        <w:t>- l’employeur du salarié stagiaire ou l’administration de l’agent stagiaire (uniquement quand la formation se réalise sur commande de l’employeur ou de l’administration) ;</w:t>
      </w:r>
    </w:p>
    <w:p>
      <w:r>
        <w:rPr>
          <w:b w:val="0"/>
        </w:rPr>
        <w:t>- et/ou le financeur du stage.</w:t>
      </w:r>
    </w:p>
    <w:p>
      <w:pPr>
        <w:pStyle w:val="Heading2"/>
      </w:pPr>
      <w:r>
        <w:t>Article 14 - Garanties disciplinaires</w:t>
      </w:r>
    </w:p>
    <w:p>
      <w:pPr>
        <w:pStyle w:val="Heading2"/>
      </w:pPr>
      <w:r>
        <w:t>Article 14.1 - Information du stagiaire</w:t>
      </w:r>
    </w:p>
    <w:p>
      <w:r>
        <w:rPr>
          <w:b w:val="0"/>
        </w:rP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pPr>
        <w:pStyle w:val="Heading2"/>
      </w:pPr>
      <w:r>
        <w:t>Article 14.2 - Convocation pour un entretien</w:t>
      </w:r>
    </w:p>
    <w:p>
      <w:r>
        <w:rPr>
          <w:b w:val="0"/>
        </w:rPr>
        <w:t>Lorsque le directeur de l’organisme de formation ou son représentant envisage de prendre une sanction, il est procédé de la manière suivante :</w:t>
      </w:r>
    </w:p>
    <w:p>
      <w:r>
        <w:rPr>
          <w:b w:val="0"/>
        </w:rPr>
        <w:t>- il convoque le stagiaire - par lettre recommandée avec demande d’accusé de réception ou remise à l’intéressé contre décharge - en lui indiquant l’objet de la convocation ;</w:t>
      </w:r>
    </w:p>
    <w:p>
      <w:r>
        <w:rPr>
          <w:b w:val="0"/>
        </w:rPr>
        <w:t>- la convocation indique également la date, l’heure et le lieu de l’entretien ainsi que la possibilité de se faire assister par une personne de son choix stagiaire ou salarié de l’organisme de formation.</w:t>
      </w:r>
    </w:p>
    <w:p>
      <w:pPr>
        <w:pStyle w:val="Heading2"/>
      </w:pPr>
      <w:r>
        <w:t>Article 14.3 - Assistance possible pendant l’entretien</w:t>
      </w:r>
    </w:p>
    <w:p>
      <w:r>
        <w:rPr>
          <w:b w:val="0"/>
        </w:rPr>
        <w:t>Au cours de l’entretien, le stagiaire peut se faire assister par une personne de son choix, notamment le délégué du stage. Le directeur ou son représentant indique le motif de la sanction envisagée et recueille les explications du stagiaire.</w:t>
      </w:r>
    </w:p>
    <w:p>
      <w:pPr>
        <w:pStyle w:val="Heading2"/>
      </w:pPr>
      <w:r>
        <w:t>Article 14.4 - Prononcé de la sanction</w:t>
      </w:r>
    </w:p>
    <w:p>
      <w:r>
        <w:rPr>
          <w:b w:val="0"/>
        </w:rPr>
        <w:t>La sanction ne peut intervenir moins d’un jour franc ni plus de quinze jours après l’entretien. La sanction fait l’objet d’une notification écrite et motivée au stagiaire sous forme d’une lettre recommandée ou remise contre décharge.</w:t>
      </w:r>
    </w:p>
    <w:p>
      <w:pPr>
        <w:pStyle w:val="Heading1"/>
      </w:pPr>
      <w:r>
        <w:t>Acceptation du règlement intérieur</w:t>
      </w:r>
    </w:p>
    <w:p>
      <w:r>
        <w:rPr>
          <w:b w:val="0"/>
        </w:rPr>
        <w:t>Fait à Puget-sur-Argens, le {{ date_jour }}.</w:t>
      </w:r>
    </w:p>
    <w:p>
      <w:r>
        <w:rPr>
          <w:b/>
        </w:rPr>
        <w:t>Pour le stagiaire                                      Pour Intégrale Academy</w:t>
      </w:r>
    </w:p>
    <w:p>
      <w:r>
        <w:rPr>
          <w:b w:val="0"/>
        </w:rPr>
        <w:t>{{ nom_complet }}</w:t>
        <w:br/>
        <w:t xml:space="preserve">                                                                  Clément VAILLANT, Directeur général</w:t>
      </w:r>
    </w:p>
    <w:p>
      <w:pPr>
        <w:spacing w:after="240"/>
      </w:pPr>
      <w:r>
        <w:rPr>
          <w:b w:val="0"/>
          <w:color w:val="FFFFFF"/>
          <w:sz w:val="2"/>
        </w:rPr>
        <w:t>{{s1|signature|160|60}}</w:t>
      </w:r>
      <w:r>
        <w:rPr>
          <w:sz w:val="20"/>
        </w:rPr>
        <w:t xml:space="preserve">                                                             </w:t>
      </w:r>
      <w:r>
        <w:drawing>
          <wp:inline xmlns:a="http://schemas.openxmlformats.org/drawingml/2006/main" xmlns:pic="http://schemas.openxmlformats.org/drawingml/2006/picture">
            <wp:extent cx="1260000" cy="703463"/>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260000" cy="703463"/>
                    </a:xfrm>
                    <a:prstGeom prst="rect"/>
                  </pic:spPr>
                </pic:pic>
              </a:graphicData>
            </a:graphic>
          </wp:inline>
        </w:drawing>
      </w:r>
    </w:p>
    <w:sectPr w:rsidR="00FC693F" w:rsidRPr="0006063C" w:rsidSect="00034616">
      <w:headerReference w:type="default" r:id="rId9"/>
      <w:footerReference w:type="default" r:id="rId10"/>
      <w:pgSz w:w="11906" w:h="16838"/>
      <w:pgMar w:top="1531" w:right="1077" w:bottom="964" w:left="1077" w:header="340"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Intégrale Academy · 04 22 47 07 68 · ecole@integraleacademy.com</w:t>
      <w:br/>
    </w:r>
    <w:r>
      <w:rPr>
        <w:sz w:val="16"/>
      </w:rPr>
      <w:t xml:space="preserve">SIRET 840 899 884 00026 · Page </w:t>
    </w:r>
    <w:fldSimple w:instr="PAGE"/>
    <w:r>
      <w:rPr>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522000" cy="522000"/>
          <wp:docPr id="1" name="Picture 1"/>
          <wp:cNvGraphicFramePr>
            <a:graphicFrameLocks noChangeAspect="1"/>
          </wp:cNvGraphicFramePr>
          <a:graphic>
            <a:graphicData uri="http://schemas.openxmlformats.org/drawingml/2006/picture">
              <pic:pic>
                <pic:nvPicPr>
                  <pic:cNvPr id="0" name="logo-integrale.png"/>
                  <pic:cNvPicPr/>
                </pic:nvPicPr>
                <pic:blipFill>
                  <a:blip r:embed="rId1"/>
                  <a:stretch>
                    <a:fillRect/>
                  </a:stretch>
                </pic:blipFill>
                <pic:spPr>
                  <a:xfrm>
                    <a:off x="0" y="0"/>
                    <a:ext cx="522000" cy="522000"/>
                  </a:xfrm>
                  <a:prstGeom prst="rect"/>
                </pic:spPr>
              </pic:pic>
            </a:graphicData>
          </a:graphic>
        </wp:inline>
      </w:drawing>
    </w:r>
    <w:r>
      <w:rPr>
        <w:sz w:val="18"/>
      </w:rPr>
      <w:t xml:space="preserve">   INTÉGRALE ACADEMY  |  Convention AFC France Travail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Calibri" w:hAnsi="Calibr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80" w:after="100"/>
    </w:pPr>
    <w:rPr>
      <w:rFonts w:asciiTheme="majorHAnsi" w:eastAsiaTheme="majorEastAsia" w:hAnsiTheme="majorHAnsi" w:cstheme="majorBidi" w:ascii="Calibri" w:hAnsi="Calibr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Intégrale Academy</dc:creator>
  <cp:keywords/>
  <dc:description>generated by python-docx</dc:description>
  <cp:lastModifiedBy/>
  <cp:revision>1</cp:revision>
  <dcterms:created xsi:type="dcterms:W3CDTF">2013-12-23T23:15:00Z</dcterms:created>
  <dcterms:modified xsi:type="dcterms:W3CDTF">2013-12-23T23:15:00Z</dcterms:modified>
  <cp:category/>
</cp:coreProperties>
</file>