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5545" w14:textId="77777777" w:rsidR="00F22A7E" w:rsidRPr="00FE707B" w:rsidRDefault="00F22A7E" w:rsidP="00524651">
      <w:pPr>
        <w:spacing w:line="240" w:lineRule="auto"/>
        <w:rPr>
          <w:rStyle w:val="Pogrubienie"/>
        </w:rPr>
      </w:pPr>
      <w:r w:rsidRPr="00FE707B">
        <w:rPr>
          <w:rStyle w:val="Pogrubienie"/>
        </w:rPr>
        <w:t>Algorytmy Geometryczne</w:t>
      </w:r>
    </w:p>
    <w:p w14:paraId="7C051A4B" w14:textId="5CB07612" w:rsidR="00F22A7E" w:rsidRPr="00FE707B" w:rsidRDefault="00F22A7E" w:rsidP="00524651">
      <w:pPr>
        <w:spacing w:line="240" w:lineRule="auto"/>
        <w:rPr>
          <w:rStyle w:val="Pogrubienie"/>
        </w:rPr>
      </w:pPr>
      <w:r w:rsidRPr="00FE707B">
        <w:rPr>
          <w:rStyle w:val="Pogrubienie"/>
        </w:rPr>
        <w:t xml:space="preserve">Laboratorium </w:t>
      </w:r>
      <w:r w:rsidR="004F345E">
        <w:rPr>
          <w:rStyle w:val="Pogrubienie"/>
        </w:rPr>
        <w:t>3</w:t>
      </w:r>
      <w:r w:rsidRPr="00FE707B">
        <w:rPr>
          <w:rStyle w:val="Pogrubienie"/>
        </w:rPr>
        <w:t xml:space="preserve"> – Sprawozdanie</w:t>
      </w:r>
    </w:p>
    <w:p w14:paraId="6ACEB477" w14:textId="77777777" w:rsidR="00F22A7E" w:rsidRPr="00FE707B" w:rsidRDefault="00F22A7E" w:rsidP="00524651">
      <w:pPr>
        <w:spacing w:after="480" w:line="240" w:lineRule="auto"/>
        <w:rPr>
          <w:rStyle w:val="Pogrubienie"/>
        </w:rPr>
      </w:pPr>
      <w:r w:rsidRPr="00FE707B">
        <w:rPr>
          <w:rStyle w:val="Pogrubienie"/>
        </w:rPr>
        <w:t>Jan Smółka</w:t>
      </w:r>
    </w:p>
    <w:p w14:paraId="16EE37F0" w14:textId="77777777" w:rsidR="00F22A7E" w:rsidRDefault="00F22A7E" w:rsidP="00524651">
      <w:pPr>
        <w:pStyle w:val="Akapitzlist"/>
        <w:numPr>
          <w:ilvl w:val="0"/>
          <w:numId w:val="1"/>
        </w:numPr>
        <w:spacing w:line="240" w:lineRule="auto"/>
        <w:rPr>
          <w:rStyle w:val="Pogrubienie"/>
        </w:rPr>
      </w:pPr>
      <w:r>
        <w:rPr>
          <w:rStyle w:val="Pogrubienie"/>
        </w:rPr>
        <w:t>Sposób wykonania zadania</w:t>
      </w:r>
    </w:p>
    <w:p w14:paraId="4BE4ABA8" w14:textId="77777777" w:rsidR="00F22A7E" w:rsidRDefault="00F22A7E" w:rsidP="00524651">
      <w:pPr>
        <w:pStyle w:val="Akapitzlist"/>
        <w:numPr>
          <w:ilvl w:val="1"/>
          <w:numId w:val="1"/>
        </w:numPr>
        <w:spacing w:line="240" w:lineRule="auto"/>
        <w:rPr>
          <w:rStyle w:val="Pogrubienie"/>
        </w:rPr>
      </w:pPr>
      <w:r>
        <w:rPr>
          <w:rStyle w:val="Pogrubienie"/>
        </w:rPr>
        <w:t>Kod programu</w:t>
      </w:r>
    </w:p>
    <w:p w14:paraId="1E9A3216" w14:textId="6193C5C1" w:rsidR="00F22A7E" w:rsidRPr="00300915" w:rsidRDefault="00F22A7E" w:rsidP="00524651">
      <w:pPr>
        <w:pStyle w:val="Akapitzlist"/>
        <w:spacing w:line="240" w:lineRule="auto"/>
        <w:ind w:left="792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>Do rozwiązania zadania posłużono się językiem programowania Julia, wraz z wbudowaną biblioteką do tworzenia wykresów i</w:t>
      </w:r>
      <w:r w:rsidR="008817CD">
        <w:rPr>
          <w:rStyle w:val="Pogrubienie"/>
          <w:b w:val="0"/>
          <w:bCs w:val="0"/>
        </w:rPr>
        <w:t> </w:t>
      </w:r>
      <w:r>
        <w:rPr>
          <w:rStyle w:val="Pogrubienie"/>
          <w:b w:val="0"/>
          <w:bCs w:val="0"/>
        </w:rPr>
        <w:t xml:space="preserve">zewnętrzną biblioteką </w:t>
      </w:r>
      <w:proofErr w:type="spellStart"/>
      <w:r>
        <w:rPr>
          <w:rStyle w:val="Pogrubienie"/>
          <w:b w:val="0"/>
          <w:bCs w:val="0"/>
        </w:rPr>
        <w:t>PyCall</w:t>
      </w:r>
      <w:proofErr w:type="spellEnd"/>
      <w:r>
        <w:rPr>
          <w:rStyle w:val="Pogrubienie"/>
          <w:b w:val="0"/>
          <w:bCs w:val="0"/>
        </w:rPr>
        <w:t xml:space="preserve"> oraz językiem </w:t>
      </w:r>
      <w:proofErr w:type="spellStart"/>
      <w:r>
        <w:rPr>
          <w:rStyle w:val="Pogrubienie"/>
          <w:b w:val="0"/>
          <w:bCs w:val="0"/>
        </w:rPr>
        <w:t>Python</w:t>
      </w:r>
      <w:proofErr w:type="spellEnd"/>
      <w:r>
        <w:rPr>
          <w:rStyle w:val="Pogrubienie"/>
          <w:b w:val="0"/>
          <w:bCs w:val="0"/>
        </w:rPr>
        <w:t xml:space="preserve">, z wykorzystaniem biblioteki </w:t>
      </w:r>
      <w:proofErr w:type="spellStart"/>
      <w:r>
        <w:rPr>
          <w:rStyle w:val="Pogrubienie"/>
          <w:b w:val="0"/>
          <w:bCs w:val="0"/>
        </w:rPr>
        <w:t>MatPlotLib</w:t>
      </w:r>
      <w:proofErr w:type="spellEnd"/>
      <w:r>
        <w:rPr>
          <w:rStyle w:val="Pogrubienie"/>
          <w:b w:val="0"/>
          <w:bCs w:val="0"/>
        </w:rPr>
        <w:t>.</w:t>
      </w:r>
      <w:r>
        <w:rPr>
          <w:rStyle w:val="Pogrubienie"/>
          <w:b w:val="0"/>
          <w:bCs w:val="0"/>
        </w:rPr>
        <w:br/>
        <w:t xml:space="preserve">Kod został podzielony na pakiety zawierające generator wielokątów monotonicznych, procedury </w:t>
      </w:r>
      <w:r w:rsidR="008817CD">
        <w:rPr>
          <w:rStyle w:val="Pogrubienie"/>
          <w:b w:val="0"/>
          <w:bCs w:val="0"/>
        </w:rPr>
        <w:t xml:space="preserve">klasyfikacji punktów, </w:t>
      </w:r>
      <w:r>
        <w:rPr>
          <w:rStyle w:val="Pogrubienie"/>
          <w:b w:val="0"/>
          <w:bCs w:val="0"/>
        </w:rPr>
        <w:t xml:space="preserve">triangulacji oraz predykaty geometryczne – test monotoniczności oraz funkcję </w:t>
      </w:r>
      <w:r>
        <w:rPr>
          <w:rStyle w:val="Pogrubienie"/>
          <w:b w:val="0"/>
          <w:bCs w:val="0"/>
          <w:i/>
          <w:iCs/>
        </w:rPr>
        <w:t>orient</w:t>
      </w:r>
      <w:r>
        <w:rPr>
          <w:rStyle w:val="Pogrubienie"/>
          <w:b w:val="0"/>
          <w:bCs w:val="0"/>
        </w:rPr>
        <w:t>.</w:t>
      </w:r>
      <w:r>
        <w:rPr>
          <w:rStyle w:val="Pogrubienie"/>
          <w:b w:val="0"/>
          <w:bCs w:val="0"/>
        </w:rPr>
        <w:br/>
        <w:t xml:space="preserve">W implementacjach przyjęto sprzętową tolerancję dla 0, implikowaną zastosowanym typem reprezentacji liczb rzeczywistych Float64. Istnieje także możliwość przyjęcia (w ramach pakietu </w:t>
      </w:r>
      <w:proofErr w:type="spellStart"/>
      <w:r w:rsidRPr="00F22A7E">
        <w:rPr>
          <w:rStyle w:val="Pogrubienie"/>
          <w:b w:val="0"/>
          <w:bCs w:val="0"/>
          <w:i/>
          <w:iCs/>
        </w:rPr>
        <w:t>PolygonTriangulation</w:t>
      </w:r>
      <w:proofErr w:type="spellEnd"/>
      <w:r w:rsidR="00D557F6">
        <w:rPr>
          <w:rStyle w:val="Pogrubienie"/>
          <w:b w:val="0"/>
          <w:bCs w:val="0"/>
          <w:i/>
          <w:iCs/>
        </w:rPr>
        <w:t xml:space="preserve"> i </w:t>
      </w:r>
      <w:proofErr w:type="spellStart"/>
      <w:r w:rsidR="00D557F6">
        <w:rPr>
          <w:rStyle w:val="Pogrubienie"/>
          <w:b w:val="0"/>
          <w:bCs w:val="0"/>
          <w:i/>
          <w:iCs/>
        </w:rPr>
        <w:t>Geometric</w:t>
      </w:r>
      <w:proofErr w:type="spellEnd"/>
      <w:r w:rsidR="00D557F6">
        <w:rPr>
          <w:rStyle w:val="Pogrubienie"/>
          <w:b w:val="0"/>
          <w:bCs w:val="0"/>
          <w:i/>
          <w:iCs/>
        </w:rPr>
        <w:t xml:space="preserve"> </w:t>
      </w:r>
      <w:proofErr w:type="spellStart"/>
      <w:r w:rsidR="00D557F6">
        <w:rPr>
          <w:rStyle w:val="Pogrubienie"/>
          <w:b w:val="0"/>
          <w:bCs w:val="0"/>
          <w:i/>
          <w:iCs/>
        </w:rPr>
        <w:t>Predicates</w:t>
      </w:r>
      <w:proofErr w:type="spellEnd"/>
      <w:r>
        <w:rPr>
          <w:rStyle w:val="Pogrubienie"/>
          <w:b w:val="0"/>
          <w:bCs w:val="0"/>
        </w:rPr>
        <w:t>) arbitralnej tolerancji.</w:t>
      </w:r>
      <w:r>
        <w:rPr>
          <w:rStyle w:val="Pogrubienie"/>
          <w:b w:val="0"/>
          <w:bCs w:val="0"/>
        </w:rPr>
        <w:br/>
        <w:t>Program ma możliwość zadania punktów poprzez wczytanie z pliku lub przez interaktywny interfejs, w którym położenia punktów zadaje się poprzez kliknięcie myszą.</w:t>
      </w:r>
    </w:p>
    <w:p w14:paraId="1C80389B" w14:textId="77777777" w:rsidR="00F22A7E" w:rsidRPr="00902014" w:rsidRDefault="00F22A7E" w:rsidP="00524651">
      <w:pPr>
        <w:pStyle w:val="Akapitzlist"/>
        <w:numPr>
          <w:ilvl w:val="1"/>
          <w:numId w:val="1"/>
        </w:numPr>
        <w:spacing w:line="240" w:lineRule="auto"/>
        <w:rPr>
          <w:rStyle w:val="Pogrubienie"/>
        </w:rPr>
      </w:pPr>
      <w:r w:rsidRPr="00902014">
        <w:rPr>
          <w:rStyle w:val="Pogrubienie"/>
        </w:rPr>
        <w:t>Metoda badania</w:t>
      </w:r>
    </w:p>
    <w:p w14:paraId="7E085823" w14:textId="2FD40BD1" w:rsidR="00F22A7E" w:rsidRDefault="00F22A7E" w:rsidP="00524651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b w:val="0"/>
          <w:bCs w:val="0"/>
        </w:rPr>
        <w:t xml:space="preserve">Każdy z zadanych zbiorów punktów zbadano przy użyciu algorytmu zachłannego triangulacji. Nie zaobserwowano rozbieżności w poprawności działania. Przyjęcie tolerancji równej 0 nie prowadzi do błędów. Pomiary czasu działania wykonano za pomocą wbudowanej </w:t>
      </w:r>
      <w:r w:rsidR="00F12F14">
        <w:rPr>
          <w:rStyle w:val="Pogrubienie"/>
          <w:b w:val="0"/>
          <w:bCs w:val="0"/>
        </w:rPr>
        <w:t>funkcji.</w:t>
      </w:r>
    </w:p>
    <w:p w14:paraId="212A4202" w14:textId="77777777" w:rsidR="00F22A7E" w:rsidRPr="00902014" w:rsidRDefault="00F22A7E" w:rsidP="00524651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902014">
        <w:rPr>
          <w:rStyle w:val="Pogrubienie"/>
          <w:rFonts w:eastAsiaTheme="minorEastAsia"/>
        </w:rPr>
        <w:t>Wykresy</w:t>
      </w:r>
    </w:p>
    <w:p w14:paraId="6D3313FA" w14:textId="3B0DE16C" w:rsidR="00F22A7E" w:rsidRDefault="002332D9" w:rsidP="00524651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>Sporzą</w:t>
      </w:r>
      <w:r>
        <w:rPr>
          <w:rFonts w:eastAsiaTheme="minorEastAsia"/>
        </w:rPr>
        <w:t>dzono kilka wykresów, dla zbiorów punktów otrzymanych różnymi metodami. Rysunki 1 i 2 Ilustrują działanie algorytmu dla wielokątów wygenerowanych losowo.</w:t>
      </w:r>
      <w:r>
        <w:rPr>
          <w:rFonts w:eastAsiaTheme="minorEastAsia"/>
        </w:rPr>
        <w:br/>
        <w:t>Rysunek 3 przedstawia triangulację prostego zbioru zadanego poprzez interaktywny wykres.</w:t>
      </w:r>
      <w:r>
        <w:rPr>
          <w:rFonts w:eastAsiaTheme="minorEastAsia"/>
        </w:rPr>
        <w:br/>
        <w:t>Rysunek 4 przedstawia graficzny podział wielokąta na łańcuchy użyte do triangulacji.</w:t>
      </w:r>
      <w:r>
        <w:rPr>
          <w:rFonts w:eastAsiaTheme="minorEastAsia"/>
        </w:rPr>
        <w:br/>
        <w:t>Rysunek 5 przedstawia klasyfikację punktów wskazaną w poleceniu.</w:t>
      </w:r>
    </w:p>
    <w:p w14:paraId="5B924213" w14:textId="77777777" w:rsidR="00F22A7E" w:rsidRPr="00D403F3" w:rsidRDefault="00F22A7E" w:rsidP="00524651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</w:rPr>
        <w:t xml:space="preserve"> Środowisko programistyczne</w:t>
      </w:r>
    </w:p>
    <w:p w14:paraId="14FDAE3E" w14:textId="61B5F2F2" w:rsidR="00F22A7E" w:rsidRDefault="00F22A7E" w:rsidP="00524651">
      <w:pPr>
        <w:pStyle w:val="Akapitzlist"/>
        <w:spacing w:line="240" w:lineRule="auto"/>
        <w:ind w:left="792"/>
        <w:rPr>
          <w:rStyle w:val="Pogrubienie"/>
          <w:rFonts w:eastAsiaTheme="minorEastAsia"/>
          <w:b w:val="0"/>
          <w:bCs w:val="0"/>
        </w:rPr>
      </w:pPr>
      <w:r>
        <w:rPr>
          <w:rStyle w:val="Pogrubienie"/>
          <w:rFonts w:eastAsiaTheme="minorEastAsia"/>
          <w:b w:val="0"/>
          <w:bCs w:val="0"/>
        </w:rPr>
        <w:t xml:space="preserve">Do wykonania zadania użyto języka Julia w wersji 1.4, kompilowanego dedykowanym przez twórców kompilatorem oraz języka </w:t>
      </w:r>
      <w:proofErr w:type="spellStart"/>
      <w:r>
        <w:rPr>
          <w:rStyle w:val="Pogrubienie"/>
          <w:rFonts w:eastAsiaTheme="minorEastAsia"/>
          <w:b w:val="0"/>
          <w:bCs w:val="0"/>
        </w:rPr>
        <w:t>Python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 w wersji 1.10, działającym w wewnętrznym</w:t>
      </w:r>
      <w:r w:rsidR="00C537F2">
        <w:rPr>
          <w:rStyle w:val="Pogrubienie"/>
          <w:rFonts w:eastAsiaTheme="minorEastAsia"/>
          <w:b w:val="0"/>
          <w:bCs w:val="0"/>
        </w:rPr>
        <w:t>, automatycznie wygenerowanym</w:t>
      </w:r>
      <w:r>
        <w:rPr>
          <w:rStyle w:val="Pogrubienie"/>
          <w:rFonts w:eastAsiaTheme="minorEastAsia"/>
          <w:b w:val="0"/>
          <w:bCs w:val="0"/>
        </w:rPr>
        <w:t xml:space="preserve"> środowisku</w:t>
      </w:r>
      <w:r w:rsidR="00C537F2">
        <w:rPr>
          <w:rStyle w:val="Pogrubienie"/>
          <w:rFonts w:eastAsiaTheme="minorEastAsia"/>
          <w:b w:val="0"/>
          <w:bCs w:val="0"/>
        </w:rPr>
        <w:t xml:space="preserve"> </w:t>
      </w:r>
      <w:proofErr w:type="spellStart"/>
      <w:r>
        <w:rPr>
          <w:rStyle w:val="Pogrubienie"/>
          <w:rFonts w:eastAsiaTheme="minorEastAsia"/>
          <w:b w:val="0"/>
          <w:bCs w:val="0"/>
        </w:rPr>
        <w:t>Conda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 zagnieżdżonym w środowisku Julii. Obliczenia wykonano na komputerze z systemem </w:t>
      </w:r>
      <w:proofErr w:type="spellStart"/>
      <w:r>
        <w:rPr>
          <w:rStyle w:val="Pogrubienie"/>
          <w:rFonts w:eastAsiaTheme="minorEastAsia"/>
          <w:b w:val="0"/>
          <w:bCs w:val="0"/>
        </w:rPr>
        <w:t>Ubuntu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 20.4, z procesorem Intel </w:t>
      </w:r>
      <w:proofErr w:type="spellStart"/>
      <w:r>
        <w:rPr>
          <w:rStyle w:val="Pogrubienie"/>
          <w:rFonts w:eastAsiaTheme="minorEastAsia"/>
          <w:b w:val="0"/>
          <w:bCs w:val="0"/>
        </w:rPr>
        <w:t>Core</w:t>
      </w:r>
      <w:proofErr w:type="spellEnd"/>
      <w:r>
        <w:rPr>
          <w:rStyle w:val="Pogrubienie"/>
          <w:rFonts w:eastAsiaTheme="minorEastAsia"/>
          <w:b w:val="0"/>
          <w:bCs w:val="0"/>
        </w:rPr>
        <w:t xml:space="preserve"> i7, o częstotliwości taktowania 2 GHz.</w:t>
      </w:r>
    </w:p>
    <w:p w14:paraId="4156E299" w14:textId="1E585D4D" w:rsidR="00791C86" w:rsidRPr="00791C86" w:rsidRDefault="00791C86" w:rsidP="00791C86">
      <w:pPr>
        <w:pStyle w:val="Akapitzlist"/>
        <w:numPr>
          <w:ilvl w:val="1"/>
          <w:numId w:val="1"/>
        </w:numPr>
        <w:spacing w:line="240" w:lineRule="auto"/>
        <w:rPr>
          <w:rStyle w:val="Pogrubienie"/>
          <w:rFonts w:eastAsiaTheme="minorEastAsia"/>
        </w:rPr>
      </w:pPr>
      <w:r w:rsidRPr="00791C86">
        <w:rPr>
          <w:rStyle w:val="Pogrubienie"/>
          <w:rFonts w:eastAsiaTheme="minorEastAsia"/>
        </w:rPr>
        <w:t>Uwaga na temat implementacji</w:t>
      </w:r>
    </w:p>
    <w:p w14:paraId="3F001E80" w14:textId="29FA5715" w:rsidR="00791C86" w:rsidRPr="00791C86" w:rsidRDefault="00791C86" w:rsidP="00791C86">
      <w:pPr>
        <w:pStyle w:val="Akapitzlist"/>
        <w:ind w:left="792"/>
        <w:rPr>
          <w:rStyle w:val="Pogrubienie"/>
          <w:b w:val="0"/>
          <w:bCs w:val="0"/>
        </w:rPr>
      </w:pPr>
      <w:r>
        <w:rPr>
          <w:rStyle w:val="Pogrubienie"/>
          <w:b w:val="0"/>
          <w:bCs w:val="0"/>
        </w:rPr>
        <w:t>Algorytmy klasyfikacji punktów oraz triangulacji działają dla wielokątów x-monotonicznych, z przyczyn wygody implementacyjnej. Prowadzi to do zagadnienia całkowicie równoważnego postawionemu w temacie zadania, ponieważ zmiana sprowadza się do obrotu układu współrzędnych, którego można łatwo dokonać.</w:t>
      </w:r>
    </w:p>
    <w:p w14:paraId="4B89577E" w14:textId="65710F77" w:rsidR="00B77502" w:rsidRPr="00B77502" w:rsidRDefault="00F22A7E" w:rsidP="00B77502">
      <w:pPr>
        <w:pStyle w:val="Akapitzlist"/>
        <w:keepNext/>
        <w:numPr>
          <w:ilvl w:val="0"/>
          <w:numId w:val="1"/>
        </w:numPr>
        <w:spacing w:line="240" w:lineRule="auto"/>
        <w:rPr>
          <w:b/>
          <w:bCs/>
        </w:rPr>
      </w:pPr>
      <w:r w:rsidRPr="00F85DE2">
        <w:rPr>
          <w:b/>
          <w:bCs/>
        </w:rPr>
        <w:lastRenderedPageBreak/>
        <w:t>Wykresy</w:t>
      </w:r>
    </w:p>
    <w:p w14:paraId="4ECBB9DE" w14:textId="74D289CC" w:rsidR="00F22A7E" w:rsidRDefault="00F22A7E" w:rsidP="00524651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b/>
          <w:bCs/>
        </w:rPr>
      </w:pPr>
      <w:r>
        <w:rPr>
          <w:b/>
          <w:bCs/>
        </w:rPr>
        <w:t>Zbiór I</w:t>
      </w:r>
    </w:p>
    <w:p w14:paraId="78A64F5D" w14:textId="6DFEB313" w:rsidR="00F22A7E" w:rsidRDefault="00A466A1" w:rsidP="00423147">
      <w:pPr>
        <w:pStyle w:val="Akapitzlist"/>
        <w:keepNext/>
        <w:spacing w:line="240" w:lineRule="auto"/>
        <w:ind w:left="-142"/>
      </w:pPr>
      <w:r>
        <w:rPr>
          <w:noProof/>
        </w:rPr>
        <w:drawing>
          <wp:inline distT="0" distB="0" distL="0" distR="0" wp14:anchorId="5F28CDF8" wp14:editId="6B724CF2">
            <wp:extent cx="5760720" cy="5760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9B32" w14:textId="5D12D9BB" w:rsidR="00F22A7E" w:rsidRDefault="00F22A7E" w:rsidP="00524651">
      <w:pPr>
        <w:pStyle w:val="Legenda"/>
        <w:jc w:val="center"/>
        <w:rPr>
          <w:b/>
          <w:bCs/>
        </w:rPr>
      </w:pPr>
      <w:r>
        <w:t xml:space="preserve">Rysunek </w:t>
      </w:r>
      <w:fldSimple w:instr=" SEQ Rysunek \* ARABIC ">
        <w:r w:rsidR="00B77502">
          <w:rPr>
            <w:noProof/>
          </w:rPr>
          <w:t>1</w:t>
        </w:r>
      </w:fldSimple>
      <w:r>
        <w:t xml:space="preserve"> Triangulacja  zbioru </w:t>
      </w:r>
      <w:r w:rsidR="00A466A1">
        <w:t>wygenerowanego automatycznie</w:t>
      </w:r>
    </w:p>
    <w:p w14:paraId="6631A31B" w14:textId="777B14A9" w:rsidR="00F22A7E" w:rsidRDefault="00F22A7E" w:rsidP="00524651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b/>
          <w:bCs/>
        </w:rPr>
      </w:pPr>
      <w:r>
        <w:rPr>
          <w:b/>
          <w:bCs/>
        </w:rPr>
        <w:lastRenderedPageBreak/>
        <w:t>Zbiór II</w:t>
      </w:r>
    </w:p>
    <w:p w14:paraId="194B29C3" w14:textId="0DBC3828" w:rsidR="00F22A7E" w:rsidRDefault="00A466A1" w:rsidP="00423147">
      <w:pPr>
        <w:pStyle w:val="Akapitzlist"/>
        <w:keepNext/>
        <w:spacing w:line="240" w:lineRule="auto"/>
        <w:ind w:hanging="862"/>
      </w:pPr>
      <w:r>
        <w:rPr>
          <w:noProof/>
        </w:rPr>
        <w:drawing>
          <wp:inline distT="0" distB="0" distL="0" distR="0" wp14:anchorId="08C3012B" wp14:editId="344705B7">
            <wp:extent cx="5760720" cy="57404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E757" w14:textId="1BADBA17" w:rsidR="00F22A7E" w:rsidRPr="00F85DE2" w:rsidRDefault="00F22A7E" w:rsidP="00524651">
      <w:pPr>
        <w:pStyle w:val="Legenda"/>
        <w:jc w:val="center"/>
      </w:pPr>
      <w:r>
        <w:t xml:space="preserve">Rysunek </w:t>
      </w:r>
      <w:fldSimple w:instr=" SEQ Rysunek \* ARABIC ">
        <w:r w:rsidR="00B77502">
          <w:rPr>
            <w:noProof/>
          </w:rPr>
          <w:t>2</w:t>
        </w:r>
      </w:fldSimple>
      <w:r>
        <w:t xml:space="preserve"> Triangulacja zbioru </w:t>
      </w:r>
      <w:r w:rsidR="00A466A1">
        <w:t>wygenerowanego automatycznie</w:t>
      </w:r>
    </w:p>
    <w:p w14:paraId="25F0FC14" w14:textId="1E425529" w:rsidR="00F22A7E" w:rsidRDefault="00F22A7E" w:rsidP="00524651">
      <w:pPr>
        <w:pStyle w:val="Akapitzlist"/>
        <w:keepNext/>
        <w:numPr>
          <w:ilvl w:val="1"/>
          <w:numId w:val="1"/>
        </w:numPr>
        <w:spacing w:line="240" w:lineRule="auto"/>
        <w:ind w:left="788" w:hanging="431"/>
        <w:rPr>
          <w:b/>
          <w:bCs/>
        </w:rPr>
      </w:pPr>
      <w:r>
        <w:rPr>
          <w:b/>
          <w:bCs/>
        </w:rPr>
        <w:lastRenderedPageBreak/>
        <w:t>Zbiór III</w:t>
      </w:r>
    </w:p>
    <w:p w14:paraId="29034E54" w14:textId="0E7A1038" w:rsidR="00F22A7E" w:rsidRDefault="00A466A1" w:rsidP="00423147">
      <w:pPr>
        <w:pStyle w:val="Akapitzlist"/>
        <w:keepNext/>
        <w:spacing w:line="240" w:lineRule="auto"/>
        <w:ind w:hanging="862"/>
      </w:pPr>
      <w:r>
        <w:rPr>
          <w:noProof/>
        </w:rPr>
        <w:drawing>
          <wp:inline distT="0" distB="0" distL="0" distR="0" wp14:anchorId="7BCCE8A4" wp14:editId="6E5599F6">
            <wp:extent cx="5760720" cy="5747385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0F8F" w14:textId="6B7B00A3" w:rsidR="00F22A7E" w:rsidRDefault="00F22A7E" w:rsidP="005F3802">
      <w:pPr>
        <w:pStyle w:val="Legenda"/>
        <w:jc w:val="center"/>
      </w:pPr>
      <w:r>
        <w:t xml:space="preserve">Rysunek </w:t>
      </w:r>
      <w:fldSimple w:instr=" SEQ Rysunek \* ARABIC ">
        <w:r w:rsidR="00B77502">
          <w:rPr>
            <w:noProof/>
          </w:rPr>
          <w:t>3</w:t>
        </w:r>
      </w:fldSimple>
      <w:r>
        <w:t xml:space="preserve"> Triangulacja zbioru</w:t>
      </w:r>
      <w:r w:rsidR="00A466A1">
        <w:t xml:space="preserve"> podanego przez użytkownika</w:t>
      </w:r>
    </w:p>
    <w:p w14:paraId="44414470" w14:textId="582F6200" w:rsidR="00B77502" w:rsidRPr="00B77502" w:rsidRDefault="00B77502" w:rsidP="00B77502">
      <w:pPr>
        <w:pStyle w:val="Akapitzlist"/>
        <w:keepNext/>
        <w:numPr>
          <w:ilvl w:val="1"/>
          <w:numId w:val="1"/>
        </w:numPr>
        <w:ind w:left="788" w:hanging="431"/>
        <w:rPr>
          <w:b/>
          <w:bCs/>
        </w:rPr>
      </w:pPr>
      <w:r w:rsidRPr="00B77502">
        <w:rPr>
          <w:b/>
          <w:bCs/>
        </w:rPr>
        <w:lastRenderedPageBreak/>
        <w:t xml:space="preserve">Zbiór </w:t>
      </w:r>
      <w:r w:rsidR="005F3802">
        <w:rPr>
          <w:b/>
          <w:bCs/>
        </w:rPr>
        <w:t>I</w:t>
      </w:r>
      <w:r w:rsidRPr="00B77502">
        <w:rPr>
          <w:b/>
          <w:bCs/>
        </w:rPr>
        <w:t>V – Przykład wyświetlenia podziału na łańcuchy</w:t>
      </w:r>
    </w:p>
    <w:p w14:paraId="53DD7059" w14:textId="77777777" w:rsidR="00B77502" w:rsidRDefault="00B77502" w:rsidP="00B77502">
      <w:pPr>
        <w:pStyle w:val="Akapitzlist"/>
        <w:keepNext/>
        <w:ind w:left="792" w:hanging="934"/>
      </w:pPr>
      <w:r>
        <w:rPr>
          <w:noProof/>
        </w:rPr>
        <w:drawing>
          <wp:inline distT="0" distB="0" distL="0" distR="0" wp14:anchorId="19402DB1" wp14:editId="7038CF20">
            <wp:extent cx="5760720" cy="576897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6BB" w14:textId="1F6A0FD1" w:rsidR="00B77502" w:rsidRDefault="00B77502" w:rsidP="00B77502">
      <w:pPr>
        <w:pStyle w:val="Legenda"/>
        <w:jc w:val="center"/>
      </w:pPr>
      <w:r>
        <w:t xml:space="preserve">Rysunek </w:t>
      </w:r>
      <w:r w:rsidR="005F3802">
        <w:t>4</w:t>
      </w:r>
      <w:r>
        <w:t xml:space="preserve"> Podział na łańcuchy</w:t>
      </w:r>
    </w:p>
    <w:p w14:paraId="3793D689" w14:textId="2CCF7018" w:rsidR="00B77502" w:rsidRPr="00B77502" w:rsidRDefault="00B77502" w:rsidP="00B77502">
      <w:pPr>
        <w:pStyle w:val="Akapitzlist"/>
        <w:keepNext/>
        <w:numPr>
          <w:ilvl w:val="1"/>
          <w:numId w:val="1"/>
        </w:numPr>
        <w:ind w:left="788" w:hanging="431"/>
        <w:rPr>
          <w:b/>
          <w:bCs/>
        </w:rPr>
      </w:pPr>
      <w:r w:rsidRPr="00B77502">
        <w:rPr>
          <w:b/>
          <w:bCs/>
        </w:rPr>
        <w:lastRenderedPageBreak/>
        <w:t>Zbiór V – Przykład topologicznej klasyfikacji punktów</w:t>
      </w:r>
    </w:p>
    <w:p w14:paraId="7AC8D0FA" w14:textId="77777777" w:rsidR="00B77502" w:rsidRDefault="00B77502" w:rsidP="00B77502">
      <w:pPr>
        <w:pStyle w:val="Akapitzlist"/>
        <w:keepNext/>
        <w:ind w:left="792" w:hanging="792"/>
      </w:pPr>
      <w:r>
        <w:rPr>
          <w:noProof/>
        </w:rPr>
        <w:drawing>
          <wp:inline distT="0" distB="0" distL="0" distR="0" wp14:anchorId="5A8EA4F5" wp14:editId="6CDAEAF8">
            <wp:extent cx="5760720" cy="575246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20AF" w14:textId="46DD25C6" w:rsidR="00B77502" w:rsidRDefault="00B77502" w:rsidP="00B77502">
      <w:pPr>
        <w:pStyle w:val="Legenda"/>
        <w:jc w:val="center"/>
      </w:pPr>
      <w:r>
        <w:t xml:space="preserve">Rysunek </w:t>
      </w:r>
      <w:r w:rsidR="005F3802">
        <w:t>5</w:t>
      </w:r>
      <w:r>
        <w:t xml:space="preserve"> Klasyfikacja punktów na początkowe, końcowe, łączące, </w:t>
      </w:r>
      <w:r w:rsidR="00066F14">
        <w:t>dzielące</w:t>
      </w:r>
      <w:r>
        <w:t xml:space="preserve"> i prawidłowe</w:t>
      </w:r>
    </w:p>
    <w:p w14:paraId="488AC0A6" w14:textId="2D0C173F" w:rsidR="00B77502" w:rsidRPr="00B77502" w:rsidRDefault="00B77502" w:rsidP="00B77502">
      <w:pPr>
        <w:pStyle w:val="Akapitzlist"/>
        <w:keepNext/>
        <w:numPr>
          <w:ilvl w:val="1"/>
          <w:numId w:val="1"/>
        </w:numPr>
        <w:ind w:left="788" w:hanging="431"/>
        <w:rPr>
          <w:b/>
          <w:bCs/>
        </w:rPr>
      </w:pPr>
      <w:r w:rsidRPr="00B77502">
        <w:rPr>
          <w:b/>
          <w:bCs/>
        </w:rPr>
        <w:lastRenderedPageBreak/>
        <w:t>Zbiór VI – Trudny przypadek I</w:t>
      </w:r>
    </w:p>
    <w:p w14:paraId="4F75961D" w14:textId="77777777" w:rsidR="00B77502" w:rsidRDefault="00B77502" w:rsidP="00B77502">
      <w:pPr>
        <w:pStyle w:val="Akapitzlist"/>
        <w:keepNext/>
        <w:ind w:left="792" w:hanging="792"/>
      </w:pPr>
      <w:r>
        <w:rPr>
          <w:noProof/>
        </w:rPr>
        <w:drawing>
          <wp:inline distT="0" distB="0" distL="0" distR="0" wp14:anchorId="05793894" wp14:editId="2CCE1289">
            <wp:extent cx="5760720" cy="5760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FD19" w14:textId="0B6291BA" w:rsidR="00B77502" w:rsidRDefault="00B77502" w:rsidP="00B77502">
      <w:pPr>
        <w:pStyle w:val="Legenda"/>
        <w:jc w:val="center"/>
      </w:pPr>
      <w:r>
        <w:t xml:space="preserve">Rysunek </w:t>
      </w:r>
      <w:r w:rsidR="005F3802">
        <w:t>6</w:t>
      </w:r>
      <w:r>
        <w:t xml:space="preserve"> Triangulacja szczególnego przypadku wielokąta</w:t>
      </w:r>
    </w:p>
    <w:p w14:paraId="6E5B59E6" w14:textId="43E48D26" w:rsidR="00B77502" w:rsidRPr="00B77502" w:rsidRDefault="00B77502" w:rsidP="00B77502">
      <w:pPr>
        <w:pStyle w:val="Akapitzlist"/>
        <w:keepNext/>
        <w:numPr>
          <w:ilvl w:val="1"/>
          <w:numId w:val="1"/>
        </w:numPr>
        <w:ind w:left="788" w:hanging="431"/>
        <w:rPr>
          <w:b/>
          <w:bCs/>
        </w:rPr>
      </w:pPr>
      <w:r w:rsidRPr="00B77502">
        <w:rPr>
          <w:b/>
          <w:bCs/>
        </w:rPr>
        <w:lastRenderedPageBreak/>
        <w:t>Zbiór VII – Trudny przypadek II</w:t>
      </w:r>
    </w:p>
    <w:p w14:paraId="768BAA47" w14:textId="77777777" w:rsidR="00B77502" w:rsidRDefault="00B77502" w:rsidP="00B77502">
      <w:pPr>
        <w:pStyle w:val="Akapitzlist"/>
        <w:keepNext/>
        <w:ind w:left="792" w:hanging="934"/>
      </w:pPr>
      <w:r>
        <w:rPr>
          <w:noProof/>
        </w:rPr>
        <w:drawing>
          <wp:inline distT="0" distB="0" distL="0" distR="0" wp14:anchorId="781E670F" wp14:editId="7242C2DC">
            <wp:extent cx="5760720" cy="57607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C3A2" w14:textId="634B3B50" w:rsidR="00B77502" w:rsidRPr="00B77502" w:rsidRDefault="00B77502" w:rsidP="00B77502">
      <w:pPr>
        <w:pStyle w:val="Legenda"/>
        <w:jc w:val="center"/>
      </w:pPr>
      <w:r>
        <w:t xml:space="preserve">Rysunek </w:t>
      </w:r>
      <w:r w:rsidR="005F3802">
        <w:t>7</w:t>
      </w:r>
      <w:r>
        <w:t xml:space="preserve"> Triangulacja szczególnego przypadku wielokąta</w:t>
      </w:r>
    </w:p>
    <w:p w14:paraId="5BF15955" w14:textId="1F70F704" w:rsidR="00F22A7E" w:rsidRDefault="00F22A7E" w:rsidP="00524651">
      <w:pPr>
        <w:pStyle w:val="Akapitzlist"/>
        <w:keepNext/>
        <w:numPr>
          <w:ilvl w:val="0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lastRenderedPageBreak/>
        <w:t>Analiza działania algorytmu</w:t>
      </w:r>
    </w:p>
    <w:p w14:paraId="753C8BA5" w14:textId="0AD883DA" w:rsidR="005055BD" w:rsidRPr="005055BD" w:rsidRDefault="00F22A7E" w:rsidP="005055BD">
      <w:pPr>
        <w:pStyle w:val="Akapitzlist"/>
        <w:keepNext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Jakość generowanych wyników</w:t>
      </w:r>
      <w:r w:rsidR="0012010C">
        <w:rPr>
          <w:b/>
          <w:bCs/>
        </w:rPr>
        <w:t xml:space="preserve"> i efektywność</w:t>
      </w:r>
    </w:p>
    <w:p w14:paraId="07EE4C5F" w14:textId="2D978113" w:rsidR="00F22A7E" w:rsidRPr="003720AD" w:rsidRDefault="005055BD" w:rsidP="00524651">
      <w:pPr>
        <w:keepNext/>
        <w:keepLines/>
        <w:spacing w:line="240" w:lineRule="auto"/>
        <w:ind w:left="567"/>
      </w:pPr>
      <w:r>
        <w:t>Algorytm klasyfikacji punktów działa dla przyjętych zbiorów niezawodnie.</w:t>
      </w:r>
      <w:r>
        <w:br/>
      </w:r>
      <w:r w:rsidR="003720AD">
        <w:t xml:space="preserve">Efekt działania algorytmu </w:t>
      </w:r>
      <w:r>
        <w:t xml:space="preserve">triangulacji </w:t>
      </w:r>
      <w:r w:rsidR="003720AD">
        <w:t xml:space="preserve">jest zgodny z oczekiwaniami. Niezależnie od </w:t>
      </w:r>
      <w:r w:rsidR="003720AD" w:rsidRPr="00431B41">
        <w:rPr>
          <w:i/>
          <w:iCs/>
        </w:rPr>
        <w:t>kształtu</w:t>
      </w:r>
      <w:r w:rsidR="003720AD">
        <w:t xml:space="preserve"> wielokąta, algorytm jest efektywny. Dobór zbiorów pozwala zweryfikować ten fakt. Dla zbiorów skrajnie gęstych (o średniej długości boku i miarach kątów rzędu dokładności Float64) warto przyjąć niezerową tolerancję, by zapobiec tworzeniu przez algorytm przekątnych pokrywających się z bokami lub nieleżących wewnątrz wielokąta.</w:t>
      </w:r>
    </w:p>
    <w:p w14:paraId="145E9CAB" w14:textId="2DC73599" w:rsidR="000A579C" w:rsidRDefault="00F22A7E" w:rsidP="000A579C">
      <w:pPr>
        <w:pStyle w:val="Akapitzlist"/>
        <w:keepNext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Czas działania</w:t>
      </w:r>
    </w:p>
    <w:p w14:paraId="4E600247" w14:textId="3F76B748" w:rsidR="000A579C" w:rsidRPr="000A579C" w:rsidRDefault="000A579C" w:rsidP="005311F4">
      <w:pPr>
        <w:pStyle w:val="Akapitzlist"/>
        <w:keepNext/>
        <w:numPr>
          <w:ilvl w:val="2"/>
          <w:numId w:val="1"/>
        </w:numPr>
        <w:spacing w:line="240" w:lineRule="auto"/>
        <w:ind w:left="993" w:right="-426" w:hanging="567"/>
        <w:rPr>
          <w:b/>
          <w:bCs/>
        </w:rPr>
      </w:pPr>
      <w:r>
        <w:rPr>
          <w:b/>
          <w:bCs/>
        </w:rPr>
        <w:t>Tabela 1. Oszacowanie czasu działania dla przykładowych rozmiarów danych wejściowych:</w:t>
      </w:r>
    </w:p>
    <w:tbl>
      <w:tblPr>
        <w:tblStyle w:val="Tabela-Siatka"/>
        <w:tblW w:w="0" w:type="auto"/>
        <w:tblInd w:w="718" w:type="dxa"/>
        <w:tblLook w:val="04A0" w:firstRow="1" w:lastRow="0" w:firstColumn="1" w:lastColumn="0" w:noHBand="0" w:noVBand="1"/>
      </w:tblPr>
      <w:tblGrid>
        <w:gridCol w:w="1827"/>
        <w:gridCol w:w="3260"/>
      </w:tblGrid>
      <w:tr w:rsidR="00F22A7E" w14:paraId="290A5C84" w14:textId="77777777" w:rsidTr="005311F4">
        <w:tc>
          <w:tcPr>
            <w:tcW w:w="1827" w:type="dxa"/>
          </w:tcPr>
          <w:p w14:paraId="763C80C0" w14:textId="55BFB38C" w:rsidR="00F22A7E" w:rsidRPr="00F22A7E" w:rsidRDefault="00F22A7E" w:rsidP="00524651">
            <w:pPr>
              <w:pStyle w:val="Akapitzlist"/>
              <w:keepNext/>
              <w:ind w:left="0"/>
              <w:rPr>
                <w:b/>
                <w:bCs/>
              </w:rPr>
            </w:pPr>
            <w:r w:rsidRPr="00F22A7E">
              <w:rPr>
                <w:b/>
                <w:bCs/>
              </w:rPr>
              <w:t>Liczność zbioru</w:t>
            </w:r>
          </w:p>
        </w:tc>
        <w:tc>
          <w:tcPr>
            <w:tcW w:w="3260" w:type="dxa"/>
          </w:tcPr>
          <w:p w14:paraId="0A242E21" w14:textId="2C1CF7E4" w:rsidR="00F22A7E" w:rsidRPr="00F22A7E" w:rsidRDefault="00EE3A5E" w:rsidP="00524651">
            <w:pPr>
              <w:pStyle w:val="Akapitzlist"/>
              <w:keepNext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Rząd wielkości</w:t>
            </w:r>
            <w:r w:rsidR="00F22A7E" w:rsidRPr="00F22A7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czasu działania</w:t>
            </w:r>
          </w:p>
        </w:tc>
      </w:tr>
      <w:tr w:rsidR="00F22A7E" w14:paraId="60175FC3" w14:textId="77777777" w:rsidTr="005311F4">
        <w:tc>
          <w:tcPr>
            <w:tcW w:w="1827" w:type="dxa"/>
          </w:tcPr>
          <w:p w14:paraId="0D8BF418" w14:textId="686BC34B" w:rsidR="00F22A7E" w:rsidRDefault="00F22A7E" w:rsidP="00524651">
            <w:pPr>
              <w:pStyle w:val="Akapitzlist"/>
              <w:keepNext/>
              <w:ind w:left="0"/>
            </w:pPr>
            <w:r>
              <w:t>100</w:t>
            </w:r>
          </w:p>
        </w:tc>
        <w:tc>
          <w:tcPr>
            <w:tcW w:w="3260" w:type="dxa"/>
          </w:tcPr>
          <w:p w14:paraId="4D2002C7" w14:textId="2C2AC76E" w:rsidR="00F22A7E" w:rsidRPr="00A057DC" w:rsidRDefault="002A452E" w:rsidP="00524651">
            <w:pPr>
              <w:pStyle w:val="Akapitzlist"/>
              <w:keepNext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s</m:t>
                </m:r>
              </m:oMath>
            </m:oMathPara>
          </w:p>
        </w:tc>
      </w:tr>
      <w:tr w:rsidR="00F22A7E" w14:paraId="2C1C2908" w14:textId="77777777" w:rsidTr="005311F4">
        <w:tc>
          <w:tcPr>
            <w:tcW w:w="1827" w:type="dxa"/>
          </w:tcPr>
          <w:p w14:paraId="7BC1A303" w14:textId="3A89D89D" w:rsidR="00F22A7E" w:rsidRDefault="00F22A7E" w:rsidP="00524651">
            <w:pPr>
              <w:pStyle w:val="Akapitzlist"/>
              <w:keepNext/>
              <w:ind w:left="0"/>
            </w:pPr>
            <w:r>
              <w:t>1000</w:t>
            </w:r>
          </w:p>
        </w:tc>
        <w:tc>
          <w:tcPr>
            <w:tcW w:w="3260" w:type="dxa"/>
          </w:tcPr>
          <w:p w14:paraId="4E97AEDD" w14:textId="05E80437" w:rsidR="00F22A7E" w:rsidRPr="00A057DC" w:rsidRDefault="002A452E" w:rsidP="00524651">
            <w:pPr>
              <w:pStyle w:val="Akapitzlist"/>
              <w:keepNext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s</m:t>
                </m:r>
              </m:oMath>
            </m:oMathPara>
          </w:p>
        </w:tc>
      </w:tr>
      <w:tr w:rsidR="00F22A7E" w14:paraId="5ADDD470" w14:textId="77777777" w:rsidTr="005311F4">
        <w:tc>
          <w:tcPr>
            <w:tcW w:w="1827" w:type="dxa"/>
          </w:tcPr>
          <w:p w14:paraId="4F5EDC17" w14:textId="3F4C334D" w:rsidR="00F22A7E" w:rsidRDefault="00F22A7E" w:rsidP="00524651">
            <w:pPr>
              <w:pStyle w:val="Akapitzlist"/>
              <w:keepNext/>
              <w:ind w:left="0"/>
            </w:pPr>
            <w:r>
              <w:t>10000</w:t>
            </w:r>
          </w:p>
        </w:tc>
        <w:tc>
          <w:tcPr>
            <w:tcW w:w="3260" w:type="dxa"/>
          </w:tcPr>
          <w:p w14:paraId="052E4370" w14:textId="78E3EAEE" w:rsidR="00F22A7E" w:rsidRPr="00A057DC" w:rsidRDefault="00AD441C" w:rsidP="00524651">
            <w:pPr>
              <w:pStyle w:val="Akapitzlist"/>
              <w:keepNext/>
              <w:ind w:left="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s</m:t>
                </m:r>
              </m:oMath>
            </m:oMathPara>
          </w:p>
        </w:tc>
      </w:tr>
    </w:tbl>
    <w:p w14:paraId="7B1E5EF7" w14:textId="6F3ABA7A" w:rsidR="00F22A7E" w:rsidRDefault="00CA5F31" w:rsidP="00524651">
      <w:pPr>
        <w:pStyle w:val="Akapitzlist"/>
        <w:keepNext/>
        <w:numPr>
          <w:ilvl w:val="1"/>
          <w:numId w:val="1"/>
        </w:numPr>
        <w:spacing w:line="240" w:lineRule="auto"/>
        <w:rPr>
          <w:b/>
          <w:bCs/>
        </w:rPr>
      </w:pPr>
      <w:r>
        <w:rPr>
          <w:b/>
          <w:bCs/>
        </w:rPr>
        <w:t>Dobór wielokątów</w:t>
      </w:r>
    </w:p>
    <w:p w14:paraId="425FAC06" w14:textId="4FF27F74" w:rsidR="00632D2A" w:rsidRDefault="00CA5F31" w:rsidP="00FA7CC4">
      <w:pPr>
        <w:pStyle w:val="Akapitzlist"/>
        <w:spacing w:line="240" w:lineRule="auto"/>
      </w:pPr>
      <w:r>
        <w:t>Najwięcej najbardziej różnorodnych kroków (w tym sensie, że analizowane przez algorytm punkty pochodzą z różnych łańcuchów) można uzyskać dla takich wielokątów, dla których łańcuchy są podobnej liczności. Z tego względu generowane losowo wielokąty mają tyle samo punktów dolnego i górnego łańcucha (lub liczności tychże różnią się o 1).</w:t>
      </w:r>
      <w:r w:rsidR="00F22A7E">
        <w:br/>
      </w:r>
      <w:r>
        <w:t>Algorytm zachłanny działa optymalnie dla tego typu zbiorów.</w:t>
      </w:r>
      <w:r>
        <w:br/>
        <w:t>Również dla zbiorów</w:t>
      </w:r>
      <w:r w:rsidR="004F1EBD">
        <w:t xml:space="preserve"> generowanych</w:t>
      </w:r>
      <w:r>
        <w:t xml:space="preserve"> interaktywnie działanie algorytmu odbywa się w akceptowalnym czasie, ponieważ zbiory zadane przez użytkownika są w</w:t>
      </w:r>
      <w:r w:rsidR="00E261A3">
        <w:t> </w:t>
      </w:r>
      <w:r>
        <w:t xml:space="preserve">oczywisty sposób </w:t>
      </w:r>
      <w:r>
        <w:rPr>
          <w:i/>
          <w:iCs/>
        </w:rPr>
        <w:t xml:space="preserve">prostsze </w:t>
      </w:r>
      <w:r>
        <w:t>od zbiorów generowanych losowo.</w:t>
      </w:r>
      <w:r w:rsidR="007B4FD1">
        <w:br/>
        <w:t>Rysunki 7 i 8 obrazują wynik działania algorytmu dla wielokątów o szczególnych własnościach, wskazanych przez Prowadzącą.</w:t>
      </w:r>
    </w:p>
    <w:sectPr w:rsidR="00632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974B" w14:textId="77777777" w:rsidR="00E70511" w:rsidRDefault="00E70511" w:rsidP="002332D9">
      <w:pPr>
        <w:spacing w:after="0" w:line="240" w:lineRule="auto"/>
      </w:pPr>
      <w:r>
        <w:separator/>
      </w:r>
    </w:p>
  </w:endnote>
  <w:endnote w:type="continuationSeparator" w:id="0">
    <w:p w14:paraId="5018A738" w14:textId="77777777" w:rsidR="00E70511" w:rsidRDefault="00E70511" w:rsidP="0023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0DEB" w14:textId="77777777" w:rsidR="00E70511" w:rsidRDefault="00E70511" w:rsidP="002332D9">
      <w:pPr>
        <w:spacing w:after="0" w:line="240" w:lineRule="auto"/>
      </w:pPr>
      <w:r>
        <w:separator/>
      </w:r>
    </w:p>
  </w:footnote>
  <w:footnote w:type="continuationSeparator" w:id="0">
    <w:p w14:paraId="5ED3D501" w14:textId="77777777" w:rsidR="00E70511" w:rsidRDefault="00E70511" w:rsidP="002332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2718D"/>
    <w:multiLevelType w:val="multilevel"/>
    <w:tmpl w:val="6DC69C6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339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A0"/>
    <w:rsid w:val="00066F14"/>
    <w:rsid w:val="0007493B"/>
    <w:rsid w:val="000A579C"/>
    <w:rsid w:val="0012010C"/>
    <w:rsid w:val="00217A7B"/>
    <w:rsid w:val="002332D9"/>
    <w:rsid w:val="002A452E"/>
    <w:rsid w:val="003720AD"/>
    <w:rsid w:val="00423147"/>
    <w:rsid w:val="00431B41"/>
    <w:rsid w:val="004F1EBD"/>
    <w:rsid w:val="004F345E"/>
    <w:rsid w:val="005055BD"/>
    <w:rsid w:val="00515533"/>
    <w:rsid w:val="00524651"/>
    <w:rsid w:val="005311F4"/>
    <w:rsid w:val="00533C92"/>
    <w:rsid w:val="00560EA0"/>
    <w:rsid w:val="005F3802"/>
    <w:rsid w:val="00632D2A"/>
    <w:rsid w:val="00772CC7"/>
    <w:rsid w:val="00791C86"/>
    <w:rsid w:val="007B4FD1"/>
    <w:rsid w:val="008242F1"/>
    <w:rsid w:val="008817CD"/>
    <w:rsid w:val="00911220"/>
    <w:rsid w:val="009B0CF5"/>
    <w:rsid w:val="009F3B23"/>
    <w:rsid w:val="00A057DC"/>
    <w:rsid w:val="00A466A1"/>
    <w:rsid w:val="00AD441C"/>
    <w:rsid w:val="00B77502"/>
    <w:rsid w:val="00BE133E"/>
    <w:rsid w:val="00BF78BC"/>
    <w:rsid w:val="00BF7BA9"/>
    <w:rsid w:val="00C537F2"/>
    <w:rsid w:val="00CA5F31"/>
    <w:rsid w:val="00D557F6"/>
    <w:rsid w:val="00E122D1"/>
    <w:rsid w:val="00E261A3"/>
    <w:rsid w:val="00E70511"/>
    <w:rsid w:val="00EE3A5E"/>
    <w:rsid w:val="00F069B5"/>
    <w:rsid w:val="00F12F14"/>
    <w:rsid w:val="00F22A7E"/>
    <w:rsid w:val="00FA7CC4"/>
    <w:rsid w:val="00F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74E8B"/>
  <w15:chartTrackingRefBased/>
  <w15:docId w15:val="{C4A324D9-ED71-4B84-853A-F8ED57F8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2A7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F22A7E"/>
    <w:rPr>
      <w:b/>
      <w:bCs/>
    </w:rPr>
  </w:style>
  <w:style w:type="paragraph" w:styleId="Akapitzlist">
    <w:name w:val="List Paragraph"/>
    <w:basedOn w:val="Normalny"/>
    <w:uiPriority w:val="34"/>
    <w:qFormat/>
    <w:rsid w:val="00F22A7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F22A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F2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2A452E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32D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32D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32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649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Smółka</dc:creator>
  <cp:keywords/>
  <dc:description/>
  <cp:lastModifiedBy>Jan Smółka</cp:lastModifiedBy>
  <cp:revision>47</cp:revision>
  <cp:lastPrinted>2022-11-23T09:14:00Z</cp:lastPrinted>
  <dcterms:created xsi:type="dcterms:W3CDTF">2022-11-23T08:00:00Z</dcterms:created>
  <dcterms:modified xsi:type="dcterms:W3CDTF">2022-11-24T17:39:00Z</dcterms:modified>
</cp:coreProperties>
</file>