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B50C" w14:textId="77777777" w:rsidR="00FB5E04" w:rsidRPr="00FB5E04" w:rsidRDefault="00FB5E04" w:rsidP="00FB5E04">
      <w:pPr>
        <w:rPr>
          <w:b/>
          <w:bCs/>
        </w:rPr>
      </w:pPr>
      <w:r w:rsidRPr="00FB5E04">
        <w:rPr>
          <w:b/>
          <w:bCs/>
        </w:rPr>
        <w:t>CONFLICT OF INTEREST POLICY</w:t>
      </w:r>
    </w:p>
    <w:p w14:paraId="65817056" w14:textId="77777777" w:rsidR="00FB5E04" w:rsidRPr="00FB5E04" w:rsidRDefault="00FB5E04" w:rsidP="00FB5E04">
      <w:r w:rsidRPr="00FB5E04">
        <w:rPr>
          <w:i/>
          <w:iCs/>
        </w:rPr>
        <w:t>(Integrated Intelligence Institute)</w:t>
      </w:r>
    </w:p>
    <w:p w14:paraId="31BF917F" w14:textId="77777777" w:rsidR="00FB5E04" w:rsidRPr="00FB5E04" w:rsidRDefault="00FB5E04" w:rsidP="00FB5E04">
      <w:r w:rsidRPr="00FB5E04">
        <w:pict w14:anchorId="56E2F22D">
          <v:rect id="_x0000_i1071" style="width:0;height:1.5pt" o:hralign="center" o:hrstd="t" o:hr="t" fillcolor="#a0a0a0" stroked="f"/>
        </w:pict>
      </w:r>
    </w:p>
    <w:p w14:paraId="1D3D9173" w14:textId="77777777" w:rsidR="00FB5E04" w:rsidRPr="00FB5E04" w:rsidRDefault="00FB5E04" w:rsidP="00FB5E04">
      <w:pPr>
        <w:rPr>
          <w:b/>
          <w:bCs/>
        </w:rPr>
      </w:pPr>
      <w:r w:rsidRPr="00FB5E04">
        <w:rPr>
          <w:b/>
          <w:bCs/>
        </w:rPr>
        <w:t>ARTICLE I — PURPOSE</w:t>
      </w:r>
    </w:p>
    <w:p w14:paraId="5E01BA39" w14:textId="1C9D9631" w:rsidR="00FB5E04" w:rsidRPr="00FB5E04" w:rsidRDefault="00FB5E04" w:rsidP="00FB5E04">
      <w:pPr>
        <w:rPr>
          <w:rFonts w:hint="eastAsia"/>
        </w:rPr>
      </w:pPr>
      <w:r w:rsidRPr="00FB5E04">
        <w:t xml:space="preserve">The purpose of this </w:t>
      </w:r>
      <w:proofErr w:type="gramStart"/>
      <w:r w:rsidRPr="00FB5E04">
        <w:t>Conflict</w:t>
      </w:r>
      <w:r>
        <w:rPr>
          <w:rFonts w:hint="eastAsia"/>
        </w:rPr>
        <w:t xml:space="preserve"> </w:t>
      </w:r>
      <w:r w:rsidRPr="00FB5E04">
        <w:t>of</w:t>
      </w:r>
      <w:r>
        <w:rPr>
          <w:rFonts w:hint="eastAsia"/>
        </w:rPr>
        <w:t xml:space="preserve"> </w:t>
      </w:r>
      <w:r w:rsidRPr="00FB5E04">
        <w:t>Interest</w:t>
      </w:r>
      <w:proofErr w:type="gramEnd"/>
      <w:r w:rsidRPr="00FB5E04">
        <w:t xml:space="preserve"> Policy is to protect the integrity, transparency, and reputation of </w:t>
      </w:r>
      <w:r w:rsidRPr="00FB5E04">
        <w:rPr>
          <w:b/>
          <w:bCs/>
        </w:rPr>
        <w:t>Integrated Intelligence Institute</w:t>
      </w:r>
      <w:r w:rsidRPr="00FB5E04">
        <w:t xml:space="preserve"> (“the Institute”) and to ensure that all decisions are made solely in the best interest of the organization and the public.</w:t>
      </w:r>
    </w:p>
    <w:p w14:paraId="0352078F" w14:textId="77777777" w:rsidR="00FB5E04" w:rsidRPr="00FB5E04" w:rsidRDefault="00FB5E04" w:rsidP="00FB5E04">
      <w:r w:rsidRPr="00FB5E04">
        <w:pict w14:anchorId="5B717D64">
          <v:rect id="_x0000_i1072" style="width:0;height:1.5pt" o:hralign="center" o:hrstd="t" o:hr="t" fillcolor="#a0a0a0" stroked="f"/>
        </w:pict>
      </w:r>
    </w:p>
    <w:p w14:paraId="7CF8AD2C" w14:textId="77777777" w:rsidR="00FB5E04" w:rsidRPr="00FB5E04" w:rsidRDefault="00FB5E04" w:rsidP="00FB5E04">
      <w:pPr>
        <w:rPr>
          <w:b/>
          <w:bCs/>
        </w:rPr>
      </w:pPr>
      <w:r w:rsidRPr="00FB5E04">
        <w:rPr>
          <w:b/>
          <w:bCs/>
        </w:rPr>
        <w:t>ARTICLE II — DEFINITIONS</w:t>
      </w:r>
    </w:p>
    <w:p w14:paraId="6B1861FA" w14:textId="23DF0173" w:rsidR="00FB5E04" w:rsidRPr="00FB5E04" w:rsidRDefault="00FB5E04" w:rsidP="00FB5E04">
      <w:pPr>
        <w:rPr>
          <w:rFonts w:hint="eastAsia"/>
        </w:rPr>
      </w:pPr>
      <w:r w:rsidRPr="00FB5E04">
        <w:t xml:space="preserve">A </w:t>
      </w:r>
      <w:r w:rsidRPr="00FB5E04">
        <w:rPr>
          <w:i/>
          <w:iCs/>
        </w:rPr>
        <w:t>conflict of interest</w:t>
      </w:r>
      <w:r w:rsidRPr="00FB5E04">
        <w:t xml:space="preserve"> arises when a </w:t>
      </w:r>
      <w:r w:rsidRPr="00FB5E04">
        <w:rPr>
          <w:b/>
          <w:bCs/>
        </w:rPr>
        <w:t>Director</w:t>
      </w:r>
      <w:r w:rsidRPr="00FB5E04">
        <w:t xml:space="preserve">, </w:t>
      </w:r>
      <w:r w:rsidRPr="00FB5E04">
        <w:rPr>
          <w:b/>
          <w:bCs/>
        </w:rPr>
        <w:t>Officer</w:t>
      </w:r>
      <w:r w:rsidRPr="00FB5E04">
        <w:t xml:space="preserve">, or </w:t>
      </w:r>
      <w:r w:rsidRPr="00FB5E04">
        <w:rPr>
          <w:b/>
          <w:bCs/>
        </w:rPr>
        <w:t>Key Person</w:t>
      </w:r>
      <w:r w:rsidRPr="00FB5E04">
        <w:t xml:space="preserve"> has a financial, personal, or other interest that may compromise or appear to compromise their independent judgment in carrying out duties for the Institute.</w:t>
      </w:r>
    </w:p>
    <w:p w14:paraId="2173A171" w14:textId="77777777" w:rsidR="00FB5E04" w:rsidRPr="00FB5E04" w:rsidRDefault="00FB5E04" w:rsidP="00FB5E04">
      <w:r w:rsidRPr="00FB5E04">
        <w:t>Examples include, but are not limited to:</w:t>
      </w:r>
    </w:p>
    <w:p w14:paraId="6C053BFF" w14:textId="77777777" w:rsidR="00FB5E04" w:rsidRPr="00FB5E04" w:rsidRDefault="00FB5E04" w:rsidP="00FB5E04">
      <w:pPr>
        <w:numPr>
          <w:ilvl w:val="0"/>
          <w:numId w:val="2"/>
        </w:numPr>
      </w:pPr>
      <w:r w:rsidRPr="00FB5E04">
        <w:t>Receiving compensation or gifts from a vendor or partner of the Institute.</w:t>
      </w:r>
    </w:p>
    <w:p w14:paraId="1FDB9E93" w14:textId="77777777" w:rsidR="00FB5E04" w:rsidRPr="00FB5E04" w:rsidRDefault="00FB5E04" w:rsidP="00FB5E04">
      <w:pPr>
        <w:numPr>
          <w:ilvl w:val="0"/>
          <w:numId w:val="2"/>
        </w:numPr>
      </w:pPr>
      <w:r w:rsidRPr="00FB5E04">
        <w:t>Having a financial interest in a transaction involving the Institute.</w:t>
      </w:r>
    </w:p>
    <w:p w14:paraId="546739D6" w14:textId="780E00ED" w:rsidR="00FB5E04" w:rsidRPr="00FB5E04" w:rsidRDefault="00FB5E04" w:rsidP="00FB5E04">
      <w:pPr>
        <w:numPr>
          <w:ilvl w:val="0"/>
          <w:numId w:val="2"/>
        </w:numPr>
      </w:pPr>
      <w:r w:rsidRPr="00FB5E04">
        <w:t>Participating in a decision that benefits a relative or affiliated entity.</w:t>
      </w:r>
    </w:p>
    <w:p w14:paraId="1722B5DD" w14:textId="77777777" w:rsidR="00FB5E04" w:rsidRPr="00FB5E04" w:rsidRDefault="00FB5E04" w:rsidP="00FB5E04">
      <w:r w:rsidRPr="00FB5E04">
        <w:pict w14:anchorId="2BE44563">
          <v:rect id="_x0000_i1096" style="width:0;height:1.5pt" o:hralign="center" o:hrstd="t" o:hr="t" fillcolor="#a0a0a0" stroked="f"/>
        </w:pict>
      </w:r>
    </w:p>
    <w:p w14:paraId="29A7A113" w14:textId="77777777" w:rsidR="00FB5E04" w:rsidRPr="00FB5E04" w:rsidRDefault="00FB5E04" w:rsidP="00FB5E04">
      <w:pPr>
        <w:rPr>
          <w:b/>
          <w:bCs/>
        </w:rPr>
      </w:pPr>
      <w:r w:rsidRPr="00FB5E04">
        <w:rPr>
          <w:b/>
          <w:bCs/>
        </w:rPr>
        <w:t>ARTICLE III — DISCLOSURE AND RECUSAL</w:t>
      </w:r>
    </w:p>
    <w:p w14:paraId="1EDB1BD0" w14:textId="0BBE7650" w:rsidR="00FB5E04" w:rsidRPr="00FB5E04" w:rsidRDefault="00FB5E04" w:rsidP="00FB5E04">
      <w:pPr>
        <w:numPr>
          <w:ilvl w:val="0"/>
          <w:numId w:val="3"/>
        </w:numPr>
      </w:pPr>
      <w:r w:rsidRPr="00FB5E04">
        <w:rPr>
          <w:b/>
          <w:bCs/>
        </w:rPr>
        <w:t xml:space="preserve">Duty to Disclose </w:t>
      </w:r>
      <w:r w:rsidRPr="00FB5E04">
        <w:br/>
        <w:t>Each Director, Officer, or Key Person must promptly disclose any actual or potential conflict of interest to the Board of Directors.</w:t>
      </w:r>
    </w:p>
    <w:p w14:paraId="56C6C018" w14:textId="4E934BE8" w:rsidR="00FB5E04" w:rsidRPr="00FB5E04" w:rsidRDefault="00FB5E04" w:rsidP="00FB5E04">
      <w:pPr>
        <w:numPr>
          <w:ilvl w:val="0"/>
          <w:numId w:val="3"/>
        </w:numPr>
      </w:pPr>
      <w:r w:rsidRPr="00FB5E04">
        <w:rPr>
          <w:b/>
          <w:bCs/>
        </w:rPr>
        <w:t xml:space="preserve">Recusal </w:t>
      </w:r>
      <w:r w:rsidRPr="00FB5E04">
        <w:br/>
        <w:t>The interested person shall not vote on, or use personal influence in, any decision related to the matter in conflict.</w:t>
      </w:r>
    </w:p>
    <w:p w14:paraId="21C44824" w14:textId="75DFB043" w:rsidR="00FB5E04" w:rsidRPr="00FB5E04" w:rsidRDefault="00FB5E04" w:rsidP="00FB5E04">
      <w:pPr>
        <w:numPr>
          <w:ilvl w:val="0"/>
          <w:numId w:val="3"/>
        </w:numPr>
      </w:pPr>
      <w:r w:rsidRPr="00FB5E04">
        <w:rPr>
          <w:b/>
          <w:bCs/>
        </w:rPr>
        <w:t xml:space="preserve">Documentation </w:t>
      </w:r>
      <w:r w:rsidRPr="00FB5E04">
        <w:br/>
        <w:t>The nature of the conflict and the actions taken shall be recorded in the meeting minutes.</w:t>
      </w:r>
    </w:p>
    <w:p w14:paraId="02104461" w14:textId="77777777" w:rsidR="00FB5E04" w:rsidRPr="00FB5E04" w:rsidRDefault="00FB5E04" w:rsidP="00FB5E04">
      <w:r w:rsidRPr="00FB5E04">
        <w:pict w14:anchorId="6F46BB8E">
          <v:rect id="_x0000_i1100" style="width:0;height:1.5pt" o:hralign="center" o:hrstd="t" o:hr="t" fillcolor="#a0a0a0" stroked="f"/>
        </w:pict>
      </w:r>
    </w:p>
    <w:p w14:paraId="451BF2AA" w14:textId="20AFD427" w:rsidR="00FB5E04" w:rsidRPr="00FB5E04" w:rsidRDefault="00FB5E04" w:rsidP="00FB5E04">
      <w:pPr>
        <w:rPr>
          <w:rFonts w:hint="eastAsia"/>
          <w:b/>
          <w:bCs/>
        </w:rPr>
      </w:pPr>
      <w:r w:rsidRPr="00FB5E04">
        <w:rPr>
          <w:b/>
          <w:bCs/>
        </w:rPr>
        <w:t xml:space="preserve">ARTICLE IV — ANNUAL STATEMENT </w:t>
      </w:r>
    </w:p>
    <w:p w14:paraId="5C392ACA" w14:textId="77777777" w:rsidR="00FB5E04" w:rsidRPr="00FB5E04" w:rsidRDefault="00FB5E04" w:rsidP="00FB5E04">
      <w:r w:rsidRPr="00FB5E04">
        <w:lastRenderedPageBreak/>
        <w:t>Each Director, Officer, and Key Person shall annually sign a statement affirming that they:</w:t>
      </w:r>
    </w:p>
    <w:p w14:paraId="182B7FB8" w14:textId="77777777" w:rsidR="00FB5E04" w:rsidRPr="00FB5E04" w:rsidRDefault="00FB5E04" w:rsidP="00FB5E04">
      <w:pPr>
        <w:numPr>
          <w:ilvl w:val="0"/>
          <w:numId w:val="4"/>
        </w:numPr>
      </w:pPr>
      <w:r w:rsidRPr="00FB5E04">
        <w:t xml:space="preserve">have received and read this </w:t>
      </w:r>
      <w:proofErr w:type="gramStart"/>
      <w:r w:rsidRPr="00FB5E04">
        <w:t>Conflict of Interest</w:t>
      </w:r>
      <w:proofErr w:type="gramEnd"/>
      <w:r w:rsidRPr="00FB5E04">
        <w:t xml:space="preserve"> Policy,</w:t>
      </w:r>
    </w:p>
    <w:p w14:paraId="57CF84BE" w14:textId="77777777" w:rsidR="00FB5E04" w:rsidRPr="00FB5E04" w:rsidRDefault="00FB5E04" w:rsidP="00FB5E04">
      <w:pPr>
        <w:numPr>
          <w:ilvl w:val="0"/>
          <w:numId w:val="4"/>
        </w:numPr>
      </w:pPr>
      <w:r w:rsidRPr="00FB5E04">
        <w:t>understand their obligations under this policy, and</w:t>
      </w:r>
    </w:p>
    <w:p w14:paraId="4F245121" w14:textId="77777777" w:rsidR="00FB5E04" w:rsidRPr="00FB5E04" w:rsidRDefault="00FB5E04" w:rsidP="00FB5E04">
      <w:pPr>
        <w:numPr>
          <w:ilvl w:val="0"/>
          <w:numId w:val="4"/>
        </w:numPr>
      </w:pPr>
      <w:r w:rsidRPr="00FB5E04">
        <w:t>agree to comply with its terms.</w:t>
      </w:r>
    </w:p>
    <w:p w14:paraId="4BEE89A8" w14:textId="77777777" w:rsidR="00FB5E04" w:rsidRPr="00FB5E04" w:rsidRDefault="00FB5E04" w:rsidP="00FB5E04">
      <w:r w:rsidRPr="00FB5E04">
        <w:pict w14:anchorId="07963990">
          <v:rect id="_x0000_i1075" style="width:0;height:1.5pt" o:hralign="center" o:hrstd="t" o:hr="t" fillcolor="#a0a0a0" stroked="f"/>
        </w:pict>
      </w:r>
    </w:p>
    <w:p w14:paraId="7C285E77" w14:textId="77777777" w:rsidR="00FB5E04" w:rsidRDefault="00FB5E04" w:rsidP="00FB5E04">
      <w:pPr>
        <w:rPr>
          <w:b/>
          <w:bCs/>
        </w:rPr>
      </w:pPr>
      <w:r w:rsidRPr="00FB5E04">
        <w:rPr>
          <w:b/>
          <w:bCs/>
        </w:rPr>
        <w:t>Adopted this ___ day of __________, 2025</w:t>
      </w:r>
    </w:p>
    <w:p w14:paraId="1923C2E2" w14:textId="429F8118" w:rsidR="00FB5E04" w:rsidRPr="00FB5E04" w:rsidRDefault="00FB5E04" w:rsidP="00FB5E04">
      <w:r w:rsidRPr="00FB5E04">
        <w:br/>
        <w:t>By: ___________________________</w:t>
      </w:r>
      <w:r w:rsidRPr="00FB5E04">
        <w:br/>
      </w:r>
      <w:r w:rsidRPr="00FB5E04">
        <w:rPr>
          <w:b/>
          <w:bCs/>
        </w:rPr>
        <w:t>Ka Yiu Ho, Sole Director</w:t>
      </w:r>
    </w:p>
    <w:p w14:paraId="738E9CE4" w14:textId="5B540DBA" w:rsidR="00B624D3" w:rsidRDefault="00B624D3"/>
    <w:sectPr w:rsidR="00B62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23E"/>
    <w:multiLevelType w:val="multilevel"/>
    <w:tmpl w:val="E74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F2FFA"/>
    <w:multiLevelType w:val="multilevel"/>
    <w:tmpl w:val="8B4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87A63"/>
    <w:multiLevelType w:val="multilevel"/>
    <w:tmpl w:val="126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D7100"/>
    <w:multiLevelType w:val="multilevel"/>
    <w:tmpl w:val="B39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F563B"/>
    <w:multiLevelType w:val="multilevel"/>
    <w:tmpl w:val="970A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60875"/>
    <w:multiLevelType w:val="multilevel"/>
    <w:tmpl w:val="62F4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05717">
    <w:abstractNumId w:val="5"/>
  </w:num>
  <w:num w:numId="2" w16cid:durableId="2129011916">
    <w:abstractNumId w:val="3"/>
  </w:num>
  <w:num w:numId="3" w16cid:durableId="882254494">
    <w:abstractNumId w:val="4"/>
  </w:num>
  <w:num w:numId="4" w16cid:durableId="303699982">
    <w:abstractNumId w:val="2"/>
  </w:num>
  <w:num w:numId="5" w16cid:durableId="174538907">
    <w:abstractNumId w:val="0"/>
  </w:num>
  <w:num w:numId="6" w16cid:durableId="166424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D3"/>
    <w:rsid w:val="002563FB"/>
    <w:rsid w:val="00391582"/>
    <w:rsid w:val="00B624D3"/>
    <w:rsid w:val="00DD3BD2"/>
    <w:rsid w:val="00FB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5425"/>
  <w15:chartTrackingRefBased/>
  <w15:docId w15:val="{AD294F52-8D15-451D-8613-B9B7D2EE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1300</Characters>
  <Application>Microsoft Office Word</Application>
  <DocSecurity>0</DocSecurity>
  <Lines>36</Lines>
  <Paragraphs>22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LeeAnn Leo</dc:creator>
  <cp:keywords/>
  <dc:description/>
  <cp:lastModifiedBy>LeeAnn Leo</cp:lastModifiedBy>
  <cp:revision>3</cp:revision>
  <dcterms:created xsi:type="dcterms:W3CDTF">2025-10-31T18:39:00Z</dcterms:created>
  <dcterms:modified xsi:type="dcterms:W3CDTF">2025-11-12T19:50:00Z</dcterms:modified>
</cp:coreProperties>
</file>