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2DBB4" w14:textId="77777777" w:rsidR="00B53229" w:rsidRDefault="00B53229" w:rsidP="00B53229">
      <w:pPr>
        <w:pStyle w:val="Title"/>
        <w:rPr>
          <w:lang w:val="en-US"/>
        </w:rPr>
      </w:pPr>
      <w:bookmarkStart w:id="0" w:name="_GoBack"/>
      <w:r>
        <w:rPr>
          <w:lang w:val="en-US"/>
        </w:rPr>
        <w:t>InvestCloud Apigee OPDK Installation – Issues &amp; Resolutions</w:t>
      </w:r>
    </w:p>
    <w:bookmarkEnd w:id="0"/>
    <w:p w14:paraId="39234CCD" w14:textId="77777777" w:rsidR="00B53229" w:rsidRDefault="00B53229" w:rsidP="00B53229">
      <w:pPr>
        <w:pStyle w:val="Heading1"/>
        <w:rPr>
          <w:lang w:val="en-US"/>
        </w:rPr>
      </w:pPr>
      <w:r>
        <w:rPr>
          <w:lang w:val="en-US"/>
        </w:rPr>
        <w:t>Loopback address was being returned for hostname -</w:t>
      </w:r>
      <w:proofErr w:type="spellStart"/>
      <w:r>
        <w:rPr>
          <w:lang w:val="en-US"/>
        </w:rPr>
        <w:t>i</w:t>
      </w:r>
      <w:proofErr w:type="spellEnd"/>
    </w:p>
    <w:p w14:paraId="1A462818" w14:textId="77777777" w:rsidR="00B53229" w:rsidRDefault="00B53229" w:rsidP="003A6CB9">
      <w:pPr>
        <w:jc w:val="both"/>
        <w:rPr>
          <w:lang w:val="en-US"/>
        </w:rPr>
      </w:pPr>
      <w:r>
        <w:rPr>
          <w:lang w:val="en-US"/>
        </w:rPr>
        <w:t>Issue: Loopback address (127.0.0.1) was being returned for the command hostname -</w:t>
      </w:r>
      <w:proofErr w:type="spellStart"/>
      <w:r>
        <w:rPr>
          <w:lang w:val="en-US"/>
        </w:rPr>
        <w:t>i</w:t>
      </w:r>
      <w:proofErr w:type="spellEnd"/>
      <w:r>
        <w:rPr>
          <w:lang w:val="en-US"/>
        </w:rPr>
        <w:t xml:space="preserve">. For Apigee OPDK Installation, it is a mandatory </w:t>
      </w:r>
      <w:r w:rsidR="003A6CB9">
        <w:rPr>
          <w:lang w:val="en-US"/>
        </w:rPr>
        <w:t>pre-requisite</w:t>
      </w:r>
      <w:r>
        <w:rPr>
          <w:lang w:val="en-US"/>
        </w:rPr>
        <w:t xml:space="preserve"> to have hostname -</w:t>
      </w:r>
      <w:proofErr w:type="spellStart"/>
      <w:r>
        <w:rPr>
          <w:lang w:val="en-US"/>
        </w:rPr>
        <w:t>i</w:t>
      </w:r>
      <w:proofErr w:type="spellEnd"/>
      <w:r>
        <w:rPr>
          <w:lang w:val="en-US"/>
        </w:rPr>
        <w:t xml:space="preserve"> command returning the private IP address of the </w:t>
      </w:r>
      <w:r w:rsidR="003A6CB9">
        <w:rPr>
          <w:lang w:val="en-US"/>
        </w:rPr>
        <w:t>node. If, the command is returning incorrect address such as loopback address, the components installed on that node might get registered with the wrong IP address. When components running on other servers attempt to connect to this component, they’ll use wrong IP address and will lead to communication failure.</w:t>
      </w:r>
    </w:p>
    <w:p w14:paraId="107CEF79" w14:textId="77777777" w:rsidR="003A6CB9" w:rsidRDefault="003A6CB9" w:rsidP="003A6CB9">
      <w:pPr>
        <w:rPr>
          <w:lang w:val="en-US"/>
        </w:rPr>
      </w:pPr>
      <w:r>
        <w:rPr>
          <w:lang w:val="en-US"/>
        </w:rPr>
        <w:t xml:space="preserve">Solution: Edit </w:t>
      </w:r>
      <w:r w:rsidRPr="00044DF9">
        <w:rPr>
          <w:i/>
          <w:lang w:val="en-US"/>
        </w:rPr>
        <w:t>/</w:t>
      </w:r>
      <w:proofErr w:type="spellStart"/>
      <w:r w:rsidRPr="00044DF9">
        <w:rPr>
          <w:i/>
          <w:lang w:val="en-US"/>
        </w:rPr>
        <w:t>etc</w:t>
      </w:r>
      <w:proofErr w:type="spellEnd"/>
      <w:r w:rsidRPr="00044DF9">
        <w:rPr>
          <w:i/>
          <w:lang w:val="en-US"/>
        </w:rPr>
        <w:t>/hosts</w:t>
      </w:r>
      <w:r>
        <w:rPr>
          <w:lang w:val="en-US"/>
        </w:rPr>
        <w:t xml:space="preserve"> file and add an entry with the private IP address of the node and hostname of the node against it. E.g.:</w:t>
      </w:r>
      <w:r>
        <w:rPr>
          <w:lang w:val="en-US"/>
        </w:rPr>
        <w:br/>
      </w:r>
      <w:r w:rsidRPr="003A6CB9">
        <w:rPr>
          <w:lang w:val="en-US"/>
        </w:rPr>
        <w:drawing>
          <wp:inline distT="0" distB="0" distL="0" distR="0" wp14:anchorId="02AAA42D" wp14:editId="6768F4BD">
            <wp:extent cx="5731510" cy="737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37235"/>
                    </a:xfrm>
                    <a:prstGeom prst="rect">
                      <a:avLst/>
                    </a:prstGeom>
                  </pic:spPr>
                </pic:pic>
              </a:graphicData>
            </a:graphic>
          </wp:inline>
        </w:drawing>
      </w:r>
    </w:p>
    <w:p w14:paraId="23FBA4C3" w14:textId="77777777" w:rsidR="003A6CB9" w:rsidRDefault="003A6CB9" w:rsidP="003A6CB9">
      <w:pPr>
        <w:rPr>
          <w:lang w:val="en-US"/>
        </w:rPr>
      </w:pPr>
      <w:r w:rsidRPr="003A6CB9">
        <w:rPr>
          <w:lang w:val="en-US"/>
        </w:rPr>
        <w:drawing>
          <wp:inline distT="0" distB="0" distL="0" distR="0" wp14:anchorId="4081DED0" wp14:editId="514DAE79">
            <wp:extent cx="3381847" cy="32389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847" cy="323895"/>
                    </a:xfrm>
                    <a:prstGeom prst="rect">
                      <a:avLst/>
                    </a:prstGeom>
                  </pic:spPr>
                </pic:pic>
              </a:graphicData>
            </a:graphic>
          </wp:inline>
        </w:drawing>
      </w:r>
    </w:p>
    <w:p w14:paraId="07ECA256" w14:textId="77777777" w:rsidR="003A6CB9" w:rsidRDefault="003A6CB9" w:rsidP="003A6CB9">
      <w:pPr>
        <w:pStyle w:val="Heading1"/>
        <w:rPr>
          <w:lang w:val="en-US"/>
        </w:rPr>
      </w:pPr>
      <w:r w:rsidRPr="003A6CB9">
        <w:rPr>
          <w:lang w:val="en-US"/>
        </w:rPr>
        <w:t>Forward proxy SHELL variables causing apigee-adminapi.sh calls to fail</w:t>
      </w:r>
    </w:p>
    <w:p w14:paraId="1C1C7A63" w14:textId="77777777" w:rsidR="00044DF9" w:rsidRDefault="003A6CB9" w:rsidP="00044DF9">
      <w:pPr>
        <w:jc w:val="both"/>
        <w:rPr>
          <w:lang w:val="en-US"/>
        </w:rPr>
      </w:pPr>
      <w:r>
        <w:rPr>
          <w:lang w:val="en-US"/>
        </w:rPr>
        <w:t xml:space="preserve">Issue: It is a common practice across many organizations to set forward proxy </w:t>
      </w:r>
      <w:r w:rsidR="00044DF9">
        <w:rPr>
          <w:lang w:val="en-US"/>
        </w:rPr>
        <w:t xml:space="preserve">configuration on Linux servers as shell variables. These variables are: </w:t>
      </w:r>
      <w:proofErr w:type="spellStart"/>
      <w:r w:rsidR="00044DF9" w:rsidRPr="00044DF9">
        <w:rPr>
          <w:i/>
          <w:lang w:val="en-US"/>
        </w:rPr>
        <w:t>http_proxy</w:t>
      </w:r>
      <w:proofErr w:type="spellEnd"/>
      <w:r w:rsidR="00044DF9">
        <w:rPr>
          <w:lang w:val="en-US"/>
        </w:rPr>
        <w:t xml:space="preserve"> – forward proxy to be used when invoking endpoints using HTTP protocol, </w:t>
      </w:r>
      <w:proofErr w:type="spellStart"/>
      <w:r w:rsidR="00044DF9" w:rsidRPr="00044DF9">
        <w:rPr>
          <w:i/>
          <w:lang w:val="en-US"/>
        </w:rPr>
        <w:t>https_proxy</w:t>
      </w:r>
      <w:proofErr w:type="spellEnd"/>
      <w:r w:rsidR="00044DF9">
        <w:rPr>
          <w:lang w:val="en-US"/>
        </w:rPr>
        <w:t xml:space="preserve"> – forward proxy to be used when invoking endpoints using HTTPS protocol and </w:t>
      </w:r>
      <w:proofErr w:type="spellStart"/>
      <w:r w:rsidR="00044DF9" w:rsidRPr="00044DF9">
        <w:rPr>
          <w:i/>
          <w:lang w:val="en-US"/>
        </w:rPr>
        <w:t>no_proxy</w:t>
      </w:r>
      <w:proofErr w:type="spellEnd"/>
      <w:r w:rsidR="00044DF9">
        <w:rPr>
          <w:lang w:val="en-US"/>
        </w:rPr>
        <w:t xml:space="preserve"> – list of endpoints, IP addresses when invoked, proxy configuration must be skipped. Clients such as curl, wget etc. will evaluate these configurations to decide whether to use the forward proxy to invoke the URL it is given. apigee-adminapi.sh is making use of curl internally and when management APIs are invoked, the API calls were forwarded via forward proxy. Forward proxy was not configured to </w:t>
      </w:r>
      <w:r w:rsidR="00A73BED">
        <w:rPr>
          <w:lang w:val="en-US"/>
        </w:rPr>
        <w:t>route internal traffic. This was causing certain install steps to fail.</w:t>
      </w:r>
      <w:r w:rsidR="00044DF9">
        <w:rPr>
          <w:lang w:val="en-US"/>
        </w:rPr>
        <w:br/>
      </w:r>
      <w:r w:rsidR="00044DF9" w:rsidRPr="00044DF9">
        <w:rPr>
          <w:lang w:val="en-US"/>
        </w:rPr>
        <w:drawing>
          <wp:inline distT="0" distB="0" distL="0" distR="0" wp14:anchorId="2C2B3ACA" wp14:editId="117B2144">
            <wp:extent cx="5731510" cy="47688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6885"/>
                    </a:xfrm>
                    <a:prstGeom prst="rect">
                      <a:avLst/>
                    </a:prstGeom>
                  </pic:spPr>
                </pic:pic>
              </a:graphicData>
            </a:graphic>
          </wp:inline>
        </w:drawing>
      </w:r>
    </w:p>
    <w:p w14:paraId="0B8FE3D6" w14:textId="77777777" w:rsidR="00044DF9" w:rsidRDefault="00044DF9" w:rsidP="00044DF9">
      <w:pPr>
        <w:jc w:val="both"/>
        <w:rPr>
          <w:lang w:val="en-US"/>
        </w:rPr>
      </w:pPr>
      <w:r>
        <w:rPr>
          <w:lang w:val="en-US"/>
        </w:rPr>
        <w:t xml:space="preserve">Solution: To make sure apigee-adminapi.sh is not </w:t>
      </w:r>
      <w:r w:rsidR="00A73BED">
        <w:rPr>
          <w:lang w:val="en-US"/>
        </w:rPr>
        <w:t xml:space="preserve">using forward proxy, add </w:t>
      </w:r>
      <w:proofErr w:type="spellStart"/>
      <w:r w:rsidR="00A73BED" w:rsidRPr="00A73BED">
        <w:rPr>
          <w:i/>
          <w:lang w:val="en-US"/>
        </w:rPr>
        <w:t>no_proxy</w:t>
      </w:r>
      <w:proofErr w:type="spellEnd"/>
      <w:r w:rsidR="00A73BED">
        <w:rPr>
          <w:lang w:val="en-US"/>
        </w:rPr>
        <w:t xml:space="preserve"> configuration in /opt/apigee/customer/defaults.sh and add the IP address of management server also against </w:t>
      </w:r>
      <w:proofErr w:type="spellStart"/>
      <w:r w:rsidR="00A73BED" w:rsidRPr="00A73BED">
        <w:rPr>
          <w:i/>
          <w:lang w:val="en-US"/>
        </w:rPr>
        <w:t>no_proxy</w:t>
      </w:r>
      <w:proofErr w:type="spellEnd"/>
      <w:r w:rsidR="00A73BED">
        <w:rPr>
          <w:lang w:val="en-US"/>
        </w:rPr>
        <w:t xml:space="preserve"> configuration.</w:t>
      </w:r>
    </w:p>
    <w:p w14:paraId="2A24413D" w14:textId="77777777" w:rsidR="00A73BED" w:rsidRDefault="00A73BED" w:rsidP="00044DF9">
      <w:pPr>
        <w:jc w:val="both"/>
        <w:rPr>
          <w:lang w:val="en-US"/>
        </w:rPr>
      </w:pPr>
      <w:r w:rsidRPr="00A73BED">
        <w:rPr>
          <w:lang w:val="en-US"/>
        </w:rPr>
        <w:drawing>
          <wp:inline distT="0" distB="0" distL="0" distR="0" wp14:anchorId="3BB7E4ED" wp14:editId="18D62CEB">
            <wp:extent cx="5731510" cy="706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6755"/>
                    </a:xfrm>
                    <a:prstGeom prst="rect">
                      <a:avLst/>
                    </a:prstGeom>
                  </pic:spPr>
                </pic:pic>
              </a:graphicData>
            </a:graphic>
          </wp:inline>
        </w:drawing>
      </w:r>
    </w:p>
    <w:p w14:paraId="4BE7995A" w14:textId="77777777" w:rsidR="00A73BED" w:rsidRDefault="00A73BED" w:rsidP="00A73BED">
      <w:pPr>
        <w:pStyle w:val="Heading1"/>
        <w:rPr>
          <w:lang w:val="en-US"/>
        </w:rPr>
      </w:pPr>
      <w:r w:rsidRPr="00A73BED">
        <w:rPr>
          <w:lang w:val="en-US"/>
        </w:rPr>
        <w:lastRenderedPageBreak/>
        <w:t>Component installation failing due to misconfigured ol8_appstream repository</w:t>
      </w:r>
    </w:p>
    <w:p w14:paraId="0EF2E385" w14:textId="77777777" w:rsidR="00A73BED" w:rsidRDefault="00A73BED" w:rsidP="00A73BED">
      <w:pPr>
        <w:rPr>
          <w:lang w:val="en-US"/>
        </w:rPr>
      </w:pPr>
      <w:r>
        <w:rPr>
          <w:lang w:val="en-US"/>
        </w:rPr>
        <w:t xml:space="preserve">Issue: The SSL certificate required for mutual authentication with InvestCloud’s software repository was corrupted/removed as part of a server maintenance operation. Apigee component installation will work only if all configured yum repositories are accessible and packaged can be read. As the </w:t>
      </w:r>
      <w:r w:rsidRPr="00A73BED">
        <w:rPr>
          <w:lang w:val="en-US"/>
        </w:rPr>
        <w:t>ol8_appstream</w:t>
      </w:r>
      <w:r>
        <w:rPr>
          <w:lang w:val="en-US"/>
        </w:rPr>
        <w:t xml:space="preserve"> repository was not accessible, component installation was failing.</w:t>
      </w:r>
    </w:p>
    <w:p w14:paraId="170F2648" w14:textId="77777777" w:rsidR="00A73BED" w:rsidRDefault="00A73BED" w:rsidP="00A73BED">
      <w:pPr>
        <w:rPr>
          <w:lang w:val="en-US"/>
        </w:rPr>
      </w:pPr>
      <w:r>
        <w:rPr>
          <w:lang w:val="en-US"/>
        </w:rPr>
        <w:t xml:space="preserve">Workaround: Move the repository configuration file away from </w:t>
      </w:r>
      <w:proofErr w:type="gramStart"/>
      <w:r>
        <w:rPr>
          <w:lang w:val="en-US"/>
        </w:rPr>
        <w:t>/</w:t>
      </w:r>
      <w:proofErr w:type="spellStart"/>
      <w:r>
        <w:rPr>
          <w:lang w:val="en-US"/>
        </w:rPr>
        <w:t>etc</w:t>
      </w:r>
      <w:proofErr w:type="spellEnd"/>
      <w:r>
        <w:rPr>
          <w:lang w:val="en-US"/>
        </w:rPr>
        <w:t>/</w:t>
      </w:r>
      <w:proofErr w:type="spellStart"/>
      <w:r>
        <w:rPr>
          <w:lang w:val="en-US"/>
        </w:rPr>
        <w:t>yum.repos.d</w:t>
      </w:r>
      <w:proofErr w:type="spellEnd"/>
      <w:proofErr w:type="gramEnd"/>
      <w:r>
        <w:rPr>
          <w:lang w:val="en-US"/>
        </w:rPr>
        <w:t xml:space="preserve"> or rename file with different extension to disable the repository temporarily. Fixed by renaming </w:t>
      </w:r>
      <w:r w:rsidRPr="00A73BED">
        <w:rPr>
          <w:lang w:val="en-US"/>
        </w:rPr>
        <w:t>/</w:t>
      </w:r>
      <w:proofErr w:type="spellStart"/>
      <w:r w:rsidRPr="00A73BED">
        <w:rPr>
          <w:lang w:val="en-US"/>
        </w:rPr>
        <w:t>etc</w:t>
      </w:r>
      <w:proofErr w:type="spellEnd"/>
      <w:r w:rsidRPr="00A73BED">
        <w:rPr>
          <w:lang w:val="en-US"/>
        </w:rPr>
        <w:t>/</w:t>
      </w:r>
      <w:proofErr w:type="spellStart"/>
      <w:r w:rsidRPr="00A73BED">
        <w:rPr>
          <w:lang w:val="en-US"/>
        </w:rPr>
        <w:t>yum.repos.d</w:t>
      </w:r>
      <w:proofErr w:type="spellEnd"/>
      <w:r w:rsidRPr="00A73BED">
        <w:rPr>
          <w:lang w:val="en-US"/>
        </w:rPr>
        <w:t>/old8-internal.repo</w:t>
      </w:r>
      <w:r>
        <w:rPr>
          <w:lang w:val="en-US"/>
        </w:rPr>
        <w:t xml:space="preserve"> to </w:t>
      </w:r>
      <w:r w:rsidRPr="00A73BED">
        <w:rPr>
          <w:lang w:val="en-US"/>
        </w:rPr>
        <w:t>/</w:t>
      </w:r>
      <w:proofErr w:type="spellStart"/>
      <w:r w:rsidRPr="00A73BED">
        <w:rPr>
          <w:lang w:val="en-US"/>
        </w:rPr>
        <w:t>etc</w:t>
      </w:r>
      <w:proofErr w:type="spellEnd"/>
      <w:r w:rsidRPr="00A73BED">
        <w:rPr>
          <w:lang w:val="en-US"/>
        </w:rPr>
        <w:t>/</w:t>
      </w:r>
      <w:proofErr w:type="spellStart"/>
      <w:r w:rsidRPr="00A73BED">
        <w:rPr>
          <w:lang w:val="en-US"/>
        </w:rPr>
        <w:t>yum.repos.d</w:t>
      </w:r>
      <w:proofErr w:type="spellEnd"/>
      <w:r w:rsidRPr="00A73BED">
        <w:rPr>
          <w:lang w:val="en-US"/>
        </w:rPr>
        <w:t>/old8-internal.repo</w:t>
      </w:r>
      <w:r>
        <w:rPr>
          <w:lang w:val="en-US"/>
        </w:rPr>
        <w:t>.bkp.</w:t>
      </w:r>
    </w:p>
    <w:p w14:paraId="3B3C5E24" w14:textId="77777777" w:rsidR="00A73BED" w:rsidRDefault="00A73BED" w:rsidP="00A73BED">
      <w:pPr>
        <w:rPr>
          <w:lang w:val="en-US"/>
        </w:rPr>
      </w:pPr>
      <w:r>
        <w:rPr>
          <w:lang w:val="en-US"/>
        </w:rPr>
        <w:t xml:space="preserve">Solution: Customer system administrator fixed the issue by adding the correct set of certificate-key pair </w:t>
      </w:r>
      <w:r w:rsidR="00CA7B8F">
        <w:rPr>
          <w:lang w:val="en-US"/>
        </w:rPr>
        <w:t>required for mutual authentication with local software repository.</w:t>
      </w:r>
    </w:p>
    <w:p w14:paraId="15F45795" w14:textId="77777777" w:rsidR="00CA7B8F" w:rsidRDefault="00CA7B8F" w:rsidP="00CA7B8F">
      <w:pPr>
        <w:pStyle w:val="Heading1"/>
        <w:rPr>
          <w:lang w:val="en-US"/>
        </w:rPr>
      </w:pPr>
      <w:r>
        <w:rPr>
          <w:lang w:val="en-US"/>
        </w:rPr>
        <w:t xml:space="preserve">Connections to single entrance LDAP endpoint failing when using </w:t>
      </w:r>
      <w:proofErr w:type="spellStart"/>
      <w:r>
        <w:rPr>
          <w:lang w:val="en-US"/>
        </w:rPr>
        <w:t>ldaps</w:t>
      </w:r>
      <w:proofErr w:type="spellEnd"/>
      <w:r>
        <w:rPr>
          <w:lang w:val="en-US"/>
        </w:rPr>
        <w:t xml:space="preserve"> protocol</w:t>
      </w:r>
    </w:p>
    <w:p w14:paraId="59D0B410" w14:textId="77777777" w:rsidR="00CA7B8F" w:rsidRDefault="00CA7B8F" w:rsidP="00CA7B8F">
      <w:pPr>
        <w:spacing w:before="100" w:beforeAutospacing="1" w:after="100" w:afterAutospacing="1"/>
        <w:rPr>
          <w:lang w:val="en-US"/>
        </w:rPr>
      </w:pPr>
      <w:r>
        <w:rPr>
          <w:lang w:val="en-US"/>
        </w:rPr>
        <w:t xml:space="preserve">Issue: </w:t>
      </w:r>
      <w:r>
        <w:rPr>
          <w:lang w:val="en-US"/>
        </w:rPr>
        <w:t xml:space="preserve">Regarding the LDAP integration, we are able to integrate using </w:t>
      </w:r>
      <w:proofErr w:type="spellStart"/>
      <w:r>
        <w:rPr>
          <w:lang w:val="en-US"/>
        </w:rPr>
        <w:t>ldap</w:t>
      </w:r>
      <w:proofErr w:type="spellEnd"/>
      <w:r>
        <w:rPr>
          <w:lang w:val="en-US"/>
        </w:rPr>
        <w:t xml:space="preserve"> protocol on port 389. But when try configuring using </w:t>
      </w:r>
      <w:proofErr w:type="spellStart"/>
      <w:r>
        <w:rPr>
          <w:lang w:val="en-US"/>
        </w:rPr>
        <w:t>ldaps</w:t>
      </w:r>
      <w:proofErr w:type="spellEnd"/>
      <w:r>
        <w:rPr>
          <w:lang w:val="en-US"/>
        </w:rPr>
        <w:t xml:space="preserve"> </w:t>
      </w:r>
      <w:proofErr w:type="spellStart"/>
      <w:r>
        <w:rPr>
          <w:lang w:val="en-US"/>
        </w:rPr>
        <w:t>protocl</w:t>
      </w:r>
      <w:proofErr w:type="spellEnd"/>
      <w:r>
        <w:rPr>
          <w:lang w:val="en-US"/>
        </w:rPr>
        <w:t xml:space="preserve"> (port 636), not working as intended. We've </w:t>
      </w:r>
      <w:proofErr w:type="spellStart"/>
      <w:r>
        <w:rPr>
          <w:lang w:val="en-US"/>
        </w:rPr>
        <w:t>havde</w:t>
      </w:r>
      <w:proofErr w:type="spellEnd"/>
      <w:r>
        <w:rPr>
          <w:lang w:val="en-US"/>
        </w:rPr>
        <w:t xml:space="preserve"> identified the cause of the issue as: Apigee is configured to use endpoint investcloud.int, and the certificate presented by the </w:t>
      </w:r>
      <w:proofErr w:type="spellStart"/>
      <w:r>
        <w:rPr>
          <w:lang w:val="en-US"/>
        </w:rPr>
        <w:t>ldap</w:t>
      </w:r>
      <w:proofErr w:type="spellEnd"/>
      <w:r>
        <w:rPr>
          <w:lang w:val="en-US"/>
        </w:rPr>
        <w:t xml:space="preserve"> server does not have CN or SAN matching the endpoint. Apigee management server built on Java is attempting to verify the certificate presented by LDAP and failing due to above mentioned mismatch.</w:t>
      </w:r>
    </w:p>
    <w:p w14:paraId="3698A7D9" w14:textId="77777777" w:rsidR="00CA7B8F" w:rsidRDefault="00CA7B8F" w:rsidP="00CA7B8F">
      <w:pPr>
        <w:spacing w:before="100" w:beforeAutospacing="1" w:after="100" w:afterAutospacing="1"/>
        <w:rPr>
          <w:lang w:val="en-US"/>
        </w:rPr>
      </w:pPr>
      <w:r>
        <w:rPr>
          <w:lang w:val="en-US"/>
        </w:rPr>
        <w:t>Error on Apigee:</w:t>
      </w:r>
    </w:p>
    <w:p w14:paraId="196C081A" w14:textId="77777777" w:rsidR="00CA7B8F" w:rsidRDefault="00CA7B8F" w:rsidP="00CA7B8F">
      <w:pPr>
        <w:rPr>
          <w:rFonts w:ascii="Courier New" w:hAnsi="Courier New" w:cs="Courier New"/>
          <w:sz w:val="20"/>
          <w:szCs w:val="20"/>
          <w:lang w:val="en-US"/>
        </w:rPr>
      </w:pPr>
      <w:r>
        <w:rPr>
          <w:rFonts w:ascii="Courier New" w:hAnsi="Courier New" w:cs="Courier New"/>
          <w:sz w:val="20"/>
          <w:szCs w:val="20"/>
          <w:lang w:val="en-US"/>
        </w:rPr>
        <w:t>Caused by No subject alternative DNS name matching investcloud.int found.</w:t>
      </w:r>
      <w:r>
        <w:rPr>
          <w:rFonts w:ascii="Courier New" w:hAnsi="Courier New" w:cs="Courier New"/>
          <w:sz w:val="20"/>
          <w:szCs w:val="20"/>
          <w:lang w:val="en-US"/>
        </w:rPr>
        <w:br/>
        <w:t>        </w:t>
      </w:r>
      <w:proofErr w:type="gramStart"/>
      <w:r>
        <w:rPr>
          <w:rFonts w:ascii="Courier New" w:hAnsi="Courier New" w:cs="Courier New"/>
          <w:sz w:val="20"/>
          <w:szCs w:val="20"/>
          <w:lang w:val="en-US"/>
        </w:rPr>
        <w:t>sun.security</w:t>
      </w:r>
      <w:proofErr w:type="gramEnd"/>
      <w:r>
        <w:rPr>
          <w:rFonts w:ascii="Courier New" w:hAnsi="Courier New" w:cs="Courier New"/>
          <w:sz w:val="20"/>
          <w:szCs w:val="20"/>
          <w:lang w:val="en-US"/>
        </w:rPr>
        <w:t>.util.HostnameChecker.matchDNS(HostnameChecker.java:230)</w:t>
      </w:r>
      <w:r>
        <w:rPr>
          <w:rFonts w:ascii="Courier New" w:hAnsi="Courier New" w:cs="Courier New"/>
          <w:sz w:val="20"/>
          <w:szCs w:val="20"/>
          <w:lang w:val="en-US"/>
        </w:rPr>
        <w:br/>
        <w:t>        sun.security.util.HostnameChecker.match(HostnameChecker.java:106)</w:t>
      </w:r>
      <w:r>
        <w:rPr>
          <w:rFonts w:ascii="Courier New" w:hAnsi="Courier New" w:cs="Courier New"/>
          <w:sz w:val="20"/>
          <w:szCs w:val="20"/>
          <w:lang w:val="en-US"/>
        </w:rPr>
        <w:br/>
        <w:t>        sun.security.ssl.X509TrustManagerImpl.checkIdentity(X509TrustManagerImpl.java:461)</w:t>
      </w:r>
      <w:r>
        <w:rPr>
          <w:rFonts w:ascii="Courier New" w:hAnsi="Courier New" w:cs="Courier New"/>
          <w:sz w:val="20"/>
          <w:szCs w:val="20"/>
          <w:lang w:val="en-US"/>
        </w:rPr>
        <w:br/>
        <w:t>        sun.security.ssl.X509TrustManagerImpl.checkIdentity(X509TrustManagerImpl.java:431)</w:t>
      </w:r>
    </w:p>
    <w:p w14:paraId="607F7FDF" w14:textId="77777777" w:rsidR="00CA7B8F" w:rsidRDefault="00CA7B8F" w:rsidP="00CA7B8F">
      <w:pPr>
        <w:spacing w:before="100" w:beforeAutospacing="1" w:after="100" w:afterAutospacing="1"/>
        <w:rPr>
          <w:rFonts w:ascii="Calibri" w:hAnsi="Calibri" w:cs="Calibri"/>
          <w:lang w:val="en-US"/>
        </w:rPr>
      </w:pPr>
      <w:r>
        <w:rPr>
          <w:noProof/>
          <w:lang w:val="en-US"/>
        </w:rPr>
        <w:drawing>
          <wp:inline distT="0" distB="0" distL="0" distR="0" wp14:anchorId="6B85FE86" wp14:editId="0E823BA4">
            <wp:extent cx="5925185" cy="1565275"/>
            <wp:effectExtent l="0" t="0" r="0" b="0"/>
            <wp:docPr id="5" name="Picture 5" descr="cid:image001.jpg@01D930D2.42EE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930D2.42EE500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25185" cy="1565275"/>
                    </a:xfrm>
                    <a:prstGeom prst="rect">
                      <a:avLst/>
                    </a:prstGeom>
                    <a:noFill/>
                    <a:ln>
                      <a:noFill/>
                    </a:ln>
                  </pic:spPr>
                </pic:pic>
              </a:graphicData>
            </a:graphic>
          </wp:inline>
        </w:drawing>
      </w:r>
    </w:p>
    <w:p w14:paraId="16597138" w14:textId="77777777" w:rsidR="00CA7B8F" w:rsidRDefault="00CA7B8F" w:rsidP="00CA7B8F">
      <w:pPr>
        <w:rPr>
          <w:lang w:val="en-US"/>
        </w:rPr>
      </w:pPr>
      <w:r>
        <w:rPr>
          <w:lang w:val="en-US"/>
        </w:rPr>
        <w:t xml:space="preserve">Solution: </w:t>
      </w:r>
      <w:r w:rsidR="00EA0814">
        <w:rPr>
          <w:lang w:val="en-US"/>
        </w:rPr>
        <w:t xml:space="preserve">Instead of connecting to ldaps://investcloud.int endpoint:636, configured apigee to connect to ldaps://tpadc05.investcloud.int:636. We could have connected to ldap://investcloud.int:389 for HA. But as security has precedence over availability, we’ve decided to </w:t>
      </w:r>
      <w:r w:rsidR="00EA0814">
        <w:rPr>
          <w:lang w:val="en-US"/>
        </w:rPr>
        <w:lastRenderedPageBreak/>
        <w:t xml:space="preserve">connect to </w:t>
      </w:r>
      <w:r w:rsidR="00EA0814">
        <w:rPr>
          <w:lang w:val="en-US"/>
        </w:rPr>
        <w:t>ldaps://tpadc05.investcloud.int:636</w:t>
      </w:r>
      <w:r w:rsidR="00EA0814">
        <w:rPr>
          <w:lang w:val="en-US"/>
        </w:rPr>
        <w:t xml:space="preserve"> where HA is not available but the credential exchanges between Apigee and LDAP will be always secured by TLS.</w:t>
      </w:r>
    </w:p>
    <w:p w14:paraId="005937B5" w14:textId="77777777" w:rsidR="00EA0814" w:rsidRDefault="00EA0814" w:rsidP="00EA0814">
      <w:pPr>
        <w:pStyle w:val="Heading1"/>
        <w:rPr>
          <w:lang w:val="en-US"/>
        </w:rPr>
      </w:pPr>
      <w:r>
        <w:rPr>
          <w:lang w:val="en-US"/>
        </w:rPr>
        <w:t>With external role mapping enabled, default organization is needed for assigning roles while a user is logging in</w:t>
      </w:r>
    </w:p>
    <w:p w14:paraId="79BABD5E" w14:textId="77777777" w:rsidR="00EA0814" w:rsidRDefault="00EA0814" w:rsidP="00EA0814">
      <w:pPr>
        <w:jc w:val="both"/>
        <w:rPr>
          <w:lang w:val="en-US"/>
        </w:rPr>
      </w:pPr>
      <w:r>
        <w:rPr>
          <w:lang w:val="en-US"/>
        </w:rPr>
        <w:t xml:space="preserve">Issue: With external role mapping enabled, after a user is successfully authenticated, the authorization part, i.e., the role mapping is done as follows: The LDAP will be queried to find out LDAP groups the authenticated user belongs to. For each valid group, the user will be assigned with a corresponding role in Apigee. In Apigee sysadmin is the only role that is not scoped to an entire organization. All other roles are scoped to an organization. When a user with and organization scoped role is logging into the UI, the management server does not know, which organization are they logging into as there could be multiple organizations. So, this requires the </w:t>
      </w:r>
      <w:r w:rsidRPr="00EA0814">
        <w:rPr>
          <w:lang w:val="en-US"/>
        </w:rPr>
        <w:t>ExternalRoleMapperServiceV2</w:t>
      </w:r>
      <w:r>
        <w:rPr>
          <w:lang w:val="en-US"/>
        </w:rPr>
        <w:t xml:space="preserve"> to use a default valid organization </w:t>
      </w:r>
      <w:r w:rsidR="00B52B78">
        <w:rPr>
          <w:lang w:val="en-US"/>
        </w:rPr>
        <w:t xml:space="preserve">when it is not sure which organization is the user is logging into. In case of non-prod environment, the default value was set to </w:t>
      </w:r>
      <w:proofErr w:type="spellStart"/>
      <w:r w:rsidR="00B52B78">
        <w:rPr>
          <w:lang w:val="en-US"/>
        </w:rPr>
        <w:t>icfsm-nonprod</w:t>
      </w:r>
      <w:proofErr w:type="spellEnd"/>
      <w:r w:rsidR="00B52B78">
        <w:rPr>
          <w:lang w:val="en-US"/>
        </w:rPr>
        <w:t>. When the same code was re-used in production, the default value was no longer valid.</w:t>
      </w:r>
    </w:p>
    <w:p w14:paraId="0BFFBC35" w14:textId="77777777" w:rsidR="00B52B78" w:rsidRDefault="00B52B78" w:rsidP="00EA0814">
      <w:pPr>
        <w:jc w:val="both"/>
        <w:rPr>
          <w:lang w:val="en-US"/>
        </w:rPr>
      </w:pPr>
      <w:r>
        <w:rPr>
          <w:lang w:val="en-US"/>
        </w:rPr>
        <w:t xml:space="preserve">Solution: Rebuilt </w:t>
      </w:r>
      <w:r w:rsidRPr="00B52B78">
        <w:rPr>
          <w:lang w:val="en-US"/>
        </w:rPr>
        <w:t>ExternalRoleMapperServiceV2</w:t>
      </w:r>
      <w:r>
        <w:rPr>
          <w:lang w:val="en-US"/>
        </w:rPr>
        <w:t xml:space="preserve"> with </w:t>
      </w:r>
      <w:proofErr w:type="spellStart"/>
      <w:r>
        <w:rPr>
          <w:lang w:val="en-US"/>
        </w:rPr>
        <w:t>icfsm</w:t>
      </w:r>
      <w:proofErr w:type="spellEnd"/>
      <w:r>
        <w:rPr>
          <w:lang w:val="en-US"/>
        </w:rPr>
        <w:t xml:space="preserve">-prod as the default value of organization when it is not sure yet. Now customer will have to maintain two branches of </w:t>
      </w:r>
      <w:r w:rsidRPr="00B52B78">
        <w:rPr>
          <w:lang w:val="en-US"/>
        </w:rPr>
        <w:t>ExternalRoleMapperServiceV2</w:t>
      </w:r>
      <w:r>
        <w:rPr>
          <w:lang w:val="en-US"/>
        </w:rPr>
        <w:t xml:space="preserve"> implementation: one for non-prod and another one for prod.</w:t>
      </w:r>
    </w:p>
    <w:p w14:paraId="6CE40542" w14:textId="77777777" w:rsidR="00B52B78" w:rsidRPr="00EA0814" w:rsidRDefault="00B52B78" w:rsidP="00EA0814">
      <w:pPr>
        <w:jc w:val="both"/>
        <w:rPr>
          <w:lang w:val="en-US"/>
        </w:rPr>
      </w:pPr>
      <w:r w:rsidRPr="00B52B78">
        <w:rPr>
          <w:lang w:val="en-US"/>
        </w:rPr>
        <w:drawing>
          <wp:inline distT="0" distB="0" distL="0" distR="0" wp14:anchorId="3536B7DA" wp14:editId="0F3805A8">
            <wp:extent cx="5731510" cy="1752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52600"/>
                    </a:xfrm>
                    <a:prstGeom prst="rect">
                      <a:avLst/>
                    </a:prstGeom>
                  </pic:spPr>
                </pic:pic>
              </a:graphicData>
            </a:graphic>
          </wp:inline>
        </w:drawing>
      </w:r>
    </w:p>
    <w:sectPr w:rsidR="00B52B78" w:rsidRPr="00EA0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45C10"/>
    <w:multiLevelType w:val="hybridMultilevel"/>
    <w:tmpl w:val="C02E58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29"/>
    <w:rsid w:val="00044DF9"/>
    <w:rsid w:val="003A6CB9"/>
    <w:rsid w:val="00447796"/>
    <w:rsid w:val="00A73BED"/>
    <w:rsid w:val="00B52B78"/>
    <w:rsid w:val="00B53229"/>
    <w:rsid w:val="00CA7B8F"/>
    <w:rsid w:val="00EA0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3498"/>
  <w15:chartTrackingRefBased/>
  <w15:docId w15:val="{26F169DB-B21B-470B-9004-38070422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229"/>
  </w:style>
  <w:style w:type="paragraph" w:styleId="Heading1">
    <w:name w:val="heading 1"/>
    <w:basedOn w:val="Normal"/>
    <w:next w:val="Normal"/>
    <w:link w:val="Heading1Char"/>
    <w:uiPriority w:val="9"/>
    <w:qFormat/>
    <w:rsid w:val="00B5322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5322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5322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5322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5322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5322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532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322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B532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22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5322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5322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5322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5322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5322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532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322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B532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3229"/>
    <w:pPr>
      <w:spacing w:line="240" w:lineRule="auto"/>
    </w:pPr>
    <w:rPr>
      <w:b/>
      <w:bCs/>
      <w:color w:val="4472C4" w:themeColor="accent1"/>
      <w:sz w:val="18"/>
      <w:szCs w:val="18"/>
    </w:rPr>
  </w:style>
  <w:style w:type="paragraph" w:styleId="Title">
    <w:name w:val="Title"/>
    <w:basedOn w:val="Normal"/>
    <w:next w:val="Normal"/>
    <w:link w:val="TitleChar"/>
    <w:uiPriority w:val="10"/>
    <w:qFormat/>
    <w:rsid w:val="00B532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53229"/>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5322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5322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53229"/>
    <w:rPr>
      <w:b/>
      <w:bCs/>
    </w:rPr>
  </w:style>
  <w:style w:type="character" w:styleId="Emphasis">
    <w:name w:val="Emphasis"/>
    <w:basedOn w:val="DefaultParagraphFont"/>
    <w:uiPriority w:val="20"/>
    <w:qFormat/>
    <w:rsid w:val="00B53229"/>
    <w:rPr>
      <w:i/>
      <w:iCs/>
    </w:rPr>
  </w:style>
  <w:style w:type="paragraph" w:styleId="NoSpacing">
    <w:name w:val="No Spacing"/>
    <w:uiPriority w:val="1"/>
    <w:qFormat/>
    <w:rsid w:val="00B53229"/>
    <w:pPr>
      <w:spacing w:after="0" w:line="240" w:lineRule="auto"/>
    </w:pPr>
  </w:style>
  <w:style w:type="paragraph" w:styleId="Quote">
    <w:name w:val="Quote"/>
    <w:basedOn w:val="Normal"/>
    <w:next w:val="Normal"/>
    <w:link w:val="QuoteChar"/>
    <w:uiPriority w:val="29"/>
    <w:qFormat/>
    <w:rsid w:val="00B53229"/>
    <w:rPr>
      <w:i/>
      <w:iCs/>
      <w:color w:val="000000" w:themeColor="text1"/>
    </w:rPr>
  </w:style>
  <w:style w:type="character" w:customStyle="1" w:styleId="QuoteChar">
    <w:name w:val="Quote Char"/>
    <w:basedOn w:val="DefaultParagraphFont"/>
    <w:link w:val="Quote"/>
    <w:uiPriority w:val="29"/>
    <w:rsid w:val="00B53229"/>
    <w:rPr>
      <w:i/>
      <w:iCs/>
      <w:color w:val="000000" w:themeColor="text1"/>
    </w:rPr>
  </w:style>
  <w:style w:type="paragraph" w:styleId="IntenseQuote">
    <w:name w:val="Intense Quote"/>
    <w:basedOn w:val="Normal"/>
    <w:next w:val="Normal"/>
    <w:link w:val="IntenseQuoteChar"/>
    <w:uiPriority w:val="30"/>
    <w:qFormat/>
    <w:rsid w:val="00B5322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53229"/>
    <w:rPr>
      <w:b/>
      <w:bCs/>
      <w:i/>
      <w:iCs/>
      <w:color w:val="4472C4" w:themeColor="accent1"/>
    </w:rPr>
  </w:style>
  <w:style w:type="character" w:styleId="SubtleEmphasis">
    <w:name w:val="Subtle Emphasis"/>
    <w:basedOn w:val="DefaultParagraphFont"/>
    <w:uiPriority w:val="19"/>
    <w:qFormat/>
    <w:rsid w:val="00B53229"/>
    <w:rPr>
      <w:i/>
      <w:iCs/>
      <w:color w:val="808080" w:themeColor="text1" w:themeTint="7F"/>
    </w:rPr>
  </w:style>
  <w:style w:type="character" w:styleId="IntenseEmphasis">
    <w:name w:val="Intense Emphasis"/>
    <w:basedOn w:val="DefaultParagraphFont"/>
    <w:uiPriority w:val="21"/>
    <w:qFormat/>
    <w:rsid w:val="00B53229"/>
    <w:rPr>
      <w:b/>
      <w:bCs/>
      <w:i/>
      <w:iCs/>
      <w:color w:val="4472C4" w:themeColor="accent1"/>
    </w:rPr>
  </w:style>
  <w:style w:type="character" w:styleId="SubtleReference">
    <w:name w:val="Subtle Reference"/>
    <w:basedOn w:val="DefaultParagraphFont"/>
    <w:uiPriority w:val="31"/>
    <w:qFormat/>
    <w:rsid w:val="00B53229"/>
    <w:rPr>
      <w:smallCaps/>
      <w:color w:val="ED7D31" w:themeColor="accent2"/>
      <w:u w:val="single"/>
    </w:rPr>
  </w:style>
  <w:style w:type="character" w:styleId="IntenseReference">
    <w:name w:val="Intense Reference"/>
    <w:basedOn w:val="DefaultParagraphFont"/>
    <w:uiPriority w:val="32"/>
    <w:qFormat/>
    <w:rsid w:val="00B53229"/>
    <w:rPr>
      <w:b/>
      <w:bCs/>
      <w:smallCaps/>
      <w:color w:val="ED7D31" w:themeColor="accent2"/>
      <w:spacing w:val="5"/>
      <w:u w:val="single"/>
    </w:rPr>
  </w:style>
  <w:style w:type="character" w:styleId="BookTitle">
    <w:name w:val="Book Title"/>
    <w:basedOn w:val="DefaultParagraphFont"/>
    <w:uiPriority w:val="33"/>
    <w:qFormat/>
    <w:rsid w:val="00B53229"/>
    <w:rPr>
      <w:b/>
      <w:bCs/>
      <w:smallCaps/>
      <w:spacing w:val="5"/>
    </w:rPr>
  </w:style>
  <w:style w:type="paragraph" w:styleId="TOCHeading">
    <w:name w:val="TOC Heading"/>
    <w:basedOn w:val="Heading1"/>
    <w:next w:val="Normal"/>
    <w:uiPriority w:val="39"/>
    <w:semiHidden/>
    <w:unhideWhenUsed/>
    <w:qFormat/>
    <w:rsid w:val="00B53229"/>
    <w:pPr>
      <w:outlineLvl w:val="9"/>
    </w:pPr>
  </w:style>
  <w:style w:type="paragraph" w:styleId="ListParagraph">
    <w:name w:val="List Paragraph"/>
    <w:basedOn w:val="Normal"/>
    <w:uiPriority w:val="34"/>
    <w:qFormat/>
    <w:rsid w:val="00B53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cid:image001.jpg@01D930D2.42EE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666D5B5485E1439112A733814A8FB9" ma:contentTypeVersion="12" ma:contentTypeDescription="Create a new document." ma:contentTypeScope="" ma:versionID="886725ef03b2858c4266bfbf7c203e29">
  <xsd:schema xmlns:xsd="http://www.w3.org/2001/XMLSchema" xmlns:xs="http://www.w3.org/2001/XMLSchema" xmlns:p="http://schemas.microsoft.com/office/2006/metadata/properties" xmlns:ns2="d120e38b-ae86-4099-aa66-abe0e059b68f" xmlns:ns3="87e102d4-1bcc-4754-8587-0ac332a946ee" targetNamespace="http://schemas.microsoft.com/office/2006/metadata/properties" ma:root="true" ma:fieldsID="759894c396810f8bfac6929b40abc79b" ns2:_="" ns3:_="">
    <xsd:import namespace="d120e38b-ae86-4099-aa66-abe0e059b68f"/>
    <xsd:import namespace="87e102d4-1bcc-4754-8587-0ac332a946e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0e38b-ae86-4099-aa66-abe0e059b68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0" nillable="true" ma:displayName="Taxonomy Catch All Column" ma:hidden="true" ma:list="{9541d59b-15a2-4847-a546-d1bf00215b6a}" ma:internalName="TaxCatchAll" ma:showField="CatchAllData" ma:web="d120e38b-ae86-4099-aa66-abe0e059b6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7e102d4-1bcc-4754-8587-0ac332a946e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78fb48d-d816-4dbe-92eb-7e88bd6f62d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120e38b-ae86-4099-aa66-abe0e059b68f" xsi:nil="true"/>
    <lcf76f155ced4ddcb4097134ff3c332f xmlns="87e102d4-1bcc-4754-8587-0ac332a946ee">
      <Terms xmlns="http://schemas.microsoft.com/office/infopath/2007/PartnerControls"/>
    </lcf76f155ced4ddcb4097134ff3c332f>
    <_dlc_DocId xmlns="d120e38b-ae86-4099-aa66-abe0e059b68f">UJ3EZNSAX3SN-1489146520-141</_dlc_DocId>
    <_dlc_DocIdUrl xmlns="d120e38b-ae86-4099-aa66-abe0e059b68f">
      <Url>https://intelliswift.sharepoint.com/sites/TechnologyCommunities/Integration/_layouts/15/DocIdRedir.aspx?ID=UJ3EZNSAX3SN-1489146520-141</Url>
      <Description>UJ3EZNSAX3SN-1489146520-141</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F41ECB-07A7-46FA-900C-CFA6CD62DCE4}"/>
</file>

<file path=customXml/itemProps2.xml><?xml version="1.0" encoding="utf-8"?>
<ds:datastoreItem xmlns:ds="http://schemas.openxmlformats.org/officeDocument/2006/customXml" ds:itemID="{35D50E5F-B9CC-471D-886A-EA6BF747FAE3}">
  <ds:schemaRefs>
    <ds:schemaRef ds:uri="http://schemas.microsoft.com/sharepoint/v3/contenttype/forms"/>
  </ds:schemaRefs>
</ds:datastoreItem>
</file>

<file path=customXml/itemProps3.xml><?xml version="1.0" encoding="utf-8"?>
<ds:datastoreItem xmlns:ds="http://schemas.openxmlformats.org/officeDocument/2006/customXml" ds:itemID="{FD04EE5E-6C4C-44DA-8AD2-1B81477EC254}">
  <ds:schemaRefs>
    <ds:schemaRef ds:uri="http://schemas.microsoft.com/office/2006/documentManagement/types"/>
    <ds:schemaRef ds:uri="e9345474-fb28-4837-8080-c04d1573f1e4"/>
    <ds:schemaRef ds:uri="http://www.w3.org/XML/1998/namespace"/>
    <ds:schemaRef ds:uri="http://purl.org/dc/elements/1.1/"/>
    <ds:schemaRef ds:uri="http://purl.org/dc/terms/"/>
    <ds:schemaRef ds:uri="http://schemas.microsoft.com/office/infopath/2007/PartnerControls"/>
    <ds:schemaRef ds:uri="http://schemas.microsoft.com/office/2006/metadata/properties"/>
    <ds:schemaRef ds:uri="http://purl.org/dc/dcmitype/"/>
    <ds:schemaRef ds:uri="http://schemas.openxmlformats.org/package/2006/metadata/core-properties"/>
    <ds:schemaRef ds:uri="c4cc11e3-965e-405c-a02f-6e67d6c82aa4"/>
  </ds:schemaRefs>
</ds:datastoreItem>
</file>

<file path=customXml/itemProps4.xml><?xml version="1.0" encoding="utf-8"?>
<ds:datastoreItem xmlns:ds="http://schemas.openxmlformats.org/officeDocument/2006/customXml" ds:itemID="{CD336F08-87C7-4142-9BE6-32CA65583AB3}">
  <ds:schemaRefs>
    <ds:schemaRef ds:uri="http://schemas.openxmlformats.org/officeDocument/2006/bibliography"/>
  </ds:schemaRefs>
</ds:datastoreItem>
</file>

<file path=customXml/itemProps5.xml><?xml version="1.0" encoding="utf-8"?>
<ds:datastoreItem xmlns:ds="http://schemas.openxmlformats.org/officeDocument/2006/customXml" ds:itemID="{FB558524-75FE-43ED-B5B8-93ABF7C81CC3}"/>
</file>

<file path=docProps/app.xml><?xml version="1.0" encoding="utf-8"?>
<Properties xmlns="http://schemas.openxmlformats.org/officeDocument/2006/extended-properties" xmlns:vt="http://schemas.openxmlformats.org/officeDocument/2006/docPropsVTypes">
  <Template>Normal.dotm</Template>
  <TotalTime>67</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Ronson Xaviour</dc:creator>
  <cp:keywords/>
  <dc:description/>
  <cp:lastModifiedBy>Ronson Xaviour</cp:lastModifiedBy>
  <cp:revision>1</cp:revision>
  <dcterms:created xsi:type="dcterms:W3CDTF">2023-01-25T10:28:00Z</dcterms:created>
  <dcterms:modified xsi:type="dcterms:W3CDTF">2023-01-25T11:35:00Z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0x01010025666D5B5485E1439112A733814A8FB9</vt:lpwstr>
  </property>
  <property fmtid="{D5CDD505-2E9C-101B-9397-08002B2CF9AE}" pid="3" name="_dlc_DocIdItemGuid">
    <vt:lpwstr>fcfa5a5d-e889-42a0-a563-dd7f4c2225f4</vt:lpwstr>
  </property>
</Properties>
</file>