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姓名：陳秋霖　部門：產品工程部專案課（千附精密）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題目：100｜PQP與進度彙整助手（100）</w:t>
      </w:r>
    </w:p>
    <w:p>
      <w:r>
        <w:t>1. PQP 目前用什麼範本？能提供 2～3 份去識別化的 PQP 文件當格式參考嗎？</w:t>
      </w:r>
    </w:p>
    <w:p>
      <w:r>
        <w:t>回答：</w:t>
      </w:r>
    </w:p>
    <w:p>
      <w:r>
        <w:t>2. 客戶圖面規範中哪些標註要轉成 PQP 管制項目（KC 關鍵尺寸／特殊製程）？</w:t>
      </w:r>
    </w:p>
    <w:p>
      <w:r>
        <w:t>回答：</w:t>
      </w:r>
    </w:p>
    <w:p>
      <w:r>
        <w:t>3. 部門主管規定的品質要求有無成文文件可讓 AI 依循？</w:t>
      </w:r>
    </w:p>
    <w:p>
      <w:r>
        <w:t>回答：</w:t>
      </w:r>
    </w:p>
    <w:p>
      <w:r>
        <w:t>4. 製程課專案進度表的欄位與更新頻率為何？資料從哪裡彙整？</w:t>
      </w:r>
    </w:p>
    <w:p>
      <w:r>
        <w:t>回答：</w:t>
      </w:r>
    </w:p>
    <w:p>
      <w:r>
        <w:t>5. PQP 撰寫最耗時的是哪個環節（規範解讀／套範本／逐項填寫）？</w:t>
      </w:r>
    </w:p>
    <w:p>
      <w:r>
        <w:t>回答：</w:t>
      </w:r>
    </w:p>
    <w:p>
      <w:r>
        <w:t>6. AI 出 PQP 與進度表草稿後，由誰覆核定稿？</w:t>
      </w:r>
    </w:p>
    <w:p>
      <w:r>
        <w:t>回答：</w:t>
      </w:r>
    </w:p>
    <w:p/>
    <w:p>
      <w:pPr>
        <w:pStyle w:val="Heading1"/>
      </w:pPr>
      <w:r>
        <w:t>題目：099｜異常研判處置助手（099）</w:t>
      </w:r>
    </w:p>
    <w:p>
      <w:r>
        <w:t>1. 產部發出的異常通知 mail 通常含哪些欄位？哪些資訊固定缺、需現場確認？</w:t>
      </w:r>
    </w:p>
    <w:p>
      <w:r>
        <w:t>回答：</w:t>
      </w:r>
    </w:p>
    <w:p>
      <w:r>
        <w:t>2. SPS 報告是建立在客戶系統，格式由客戶規定嗎？能提供 2～3 份去識別化樣本？</w:t>
      </w:r>
    </w:p>
    <w:p>
      <w:r>
        <w:t>回答：</w:t>
      </w:r>
    </w:p>
    <w:p>
      <w:r>
        <w:t>3. 常見異常類別與對應研判方向、處置對策有無現成準則可讓 AI 學習判斷邏輯？</w:t>
      </w:r>
    </w:p>
    <w:p>
      <w:r>
        <w:t>回答：</w:t>
      </w:r>
    </w:p>
    <w:p>
      <w:r>
        <w:t>4. 整修計畫 mail 的固定收件對象與慣用語氣為何？</w:t>
      </w:r>
    </w:p>
    <w:p>
      <w:r>
        <w:t>回答：</w:t>
      </w:r>
    </w:p>
    <w:p>
      <w:r>
        <w:t>5. 哪些研判可由 AI 出初稿、哪些必須工程師現場確認後才定案？界線怎麼劃？</w:t>
      </w:r>
    </w:p>
    <w:p>
      <w:r>
        <w:t>回答：</w:t>
      </w:r>
    </w:p>
    <w:p>
      <w:r>
        <w:t>6. 能否提供一批過去異常案例（通知→研判→SPS→整修）當學習樣本？</w:t>
      </w:r>
    </w:p>
    <w:p>
      <w:r>
        <w:t>回答：</w:t>
      </w:r>
    </w:p>
    <w:p/>
    <w:p>
      <w:pPr>
        <w:pStyle w:val="Heading1"/>
      </w:pPr>
      <w:r>
        <w:t>題目：098｜新產品工程資料助手（098）</w:t>
      </w:r>
    </w:p>
    <w:p>
      <w:r>
        <w:t>1. 業務訂單通知（放於網路硬碟評估案資料夾）只含下單料號，其餘 BOM 資訊從哪裡取得？</w:t>
      </w:r>
    </w:p>
    <w:p>
      <w:r>
        <w:t>回答：</w:t>
      </w:r>
    </w:p>
    <w:p>
      <w:r>
        <w:t>2. 料號 BOM 建立、途程發行、版本發行的檢核清單有無標準格式？可否提供 PLM 匯出樣本？</w:t>
      </w:r>
    </w:p>
    <w:p>
      <w:r>
        <w:t>回答：</w:t>
      </w:r>
    </w:p>
    <w:p>
      <w:r>
        <w:t>3. 啟動／結案會議報告目前用什麼範本？能提供 2～3 份去識別化樣本嗎？</w:t>
      </w:r>
    </w:p>
    <w:p>
      <w:r>
        <w:t>回答：</w:t>
      </w:r>
    </w:p>
    <w:p>
      <w:r>
        <w:t>4. 本題主體含繪圖／3D／工程圖，這些由工程師完成；AI 只做哪幾個文書子任務要先劃清界線？</w:t>
      </w:r>
    </w:p>
    <w:p>
      <w:r>
        <w:t>回答：</w:t>
      </w:r>
    </w:p>
    <w:p>
      <w:r>
        <w:t>5. 途程與版本發行是否有固定檢核規則（哪些欄位必填、哪些狀態算合格）？</w:t>
      </w:r>
    </w:p>
    <w:p>
      <w:r>
        <w:t>回答：</w:t>
      </w:r>
    </w:p>
    <w:p>
      <w:r>
        <w:t>6. 會議報告草稿由 AI 出後，由誰補實體工程判斷並定稿？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線上完整設計（系統提示詞、知識庫、驗測情境）：https://g.intellicon.tw/cf/jm/u/u053.html　通關密語：egenthub</w:t>
      </w:r>
    </w:p>
    <w:p>
      <w:r>
        <w:t>填好請放回您的部門資料夾：Q:\11043-AI秘書\千附精密\127890_陳秋霖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