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千附 AI 導入｜需求補充問卷</w:t>
      </w:r>
    </w:p>
    <w:p>
      <w:r>
        <w:rPr>
          <w:b/>
        </w:rPr>
        <w:t>姓名：楊蕙慈　部門：進出口課（千附精密）</w:t>
      </w:r>
    </w:p>
    <w:p>
      <w:r>
        <w:t>請針對每個題目，把答案填在「回答：」後面（越具體越好）；填好後請放回您的部門資料夾即可，不需回信。</w:t>
      </w:r>
    </w:p>
    <w:p>
      <w:pPr>
        <w:pStyle w:val="Heading1"/>
      </w:pPr>
      <w:r>
        <w:t>題目：103｜出貨明細登錄助手（103）</w:t>
      </w:r>
    </w:p>
    <w:p>
      <w:r>
        <w:t>1. 三類索引（免結匯出口、機械、零件）的分類判定規則是什麼？依貨品性質欄位還是料號？</w:t>
      </w:r>
    </w:p>
    <w:p>
      <w:r>
        <w:t>回答：</w:t>
      </w:r>
    </w:p>
    <w:p>
      <w:r>
        <w:t>2. 「免結匯」如何認定？是 ERP 有欄位，還是需依金額/性質判斷？</w:t>
      </w:r>
    </w:p>
    <w:p>
      <w:r>
        <w:t>回答：</w:t>
      </w:r>
    </w:p>
    <w:p>
      <w:r>
        <w:t>3. 各索引的欄位定義與現行格式是否固定？要不要 AI 產可下載 Excel？</w:t>
      </w:r>
    </w:p>
    <w:p>
      <w:r>
        <w:t>回答：</w:t>
      </w:r>
    </w:p>
    <w:p>
      <w:r>
        <w:t>4. 同一筆出貨可能同時屬機械與免結匯時，要放哪一類還是可跨類？</w:t>
      </w:r>
    </w:p>
    <w:p>
      <w:r>
        <w:t>回答：</w:t>
      </w:r>
    </w:p>
    <w:p>
      <w:r>
        <w:t>5. 貨品性質不明無法分類時，標「待人工分類」可接受嗎？</w:t>
      </w:r>
    </w:p>
    <w:p>
      <w:r>
        <w:t>回答：</w:t>
      </w:r>
    </w:p>
    <w:p>
      <w:r>
        <w:t>6. ERP 出貨單欄位是否穩定？會不會缺客戶或金額需標待補？</w:t>
      </w:r>
    </w:p>
    <w:p>
      <w:r>
        <w:t>回答：</w:t>
      </w:r>
    </w:p>
    <w:p/>
    <w:p>
      <w:pPr>
        <w:pStyle w:val="Heading1"/>
      </w:pPr>
      <w:r>
        <w:t>題目：104｜進口報關助手（104）</w:t>
      </w:r>
    </w:p>
    <w:p>
      <w:r>
        <w:t>1. 採購 Mail 與 PDF 採購單格式是否固定？PDF 影像品質是否穩定可辨識？</w:t>
      </w:r>
    </w:p>
    <w:p>
      <w:r>
        <w:t>回答：</w:t>
      </w:r>
    </w:p>
    <w:p>
      <w:r>
        <w:t>2. 進口報單、採購進口索引、博格支出申請單的欄位範本各為何？</w:t>
      </w:r>
    </w:p>
    <w:p>
      <w:r>
        <w:t>回答：</w:t>
      </w:r>
    </w:p>
    <w:p>
      <w:r>
        <w:t>3. 稅單核對要比對哪些欄位（品名、數量、完稅價格）？稅額一律由人核定、AI 不推算嗎？</w:t>
      </w:r>
    </w:p>
    <w:p>
      <w:r>
        <w:t>回答：</w:t>
      </w:r>
    </w:p>
    <w:p>
      <w:r>
        <w:t>4. HS Code 對照與稅率/關稅計算規則從哪裡取得？</w:t>
      </w:r>
    </w:p>
    <w:p>
      <w:r>
        <w:t>回答：</w:t>
      </w:r>
    </w:p>
    <w:p>
      <w:r>
        <w:t>5. 博格支出申請單的欄位與簽核流程為何？AI 只產草稿、mail 由人送簽嗎？</w:t>
      </w:r>
    </w:p>
    <w:p>
      <w:r>
        <w:t>回答：</w:t>
      </w:r>
    </w:p>
    <w:p>
      <w:r>
        <w:t>6. 報單號/發票號未提供時一律標「待補」可接受嗎？</w:t>
      </w:r>
    </w:p>
    <w:p>
      <w:r>
        <w:t>回答：</w:t>
      </w:r>
    </w:p>
    <w:p/>
    <w:p>
      <w:pPr>
        <w:pStyle w:val="Heading1"/>
      </w:pPr>
      <w:r>
        <w:t>題目：102｜出口文件產出助手（102）</w:t>
      </w:r>
    </w:p>
    <w:p>
      <w:r>
        <w:t>1. 業務訂單目前紙本覆核 ERP，能否把 ERP 出貨資料定期匯出 Excel/CSV？紙本能否改線上或 OCR？</w:t>
      </w:r>
    </w:p>
    <w:p>
      <w:r>
        <w:t>回答：</w:t>
      </w:r>
    </w:p>
    <w:p>
      <w:r>
        <w:t>2. INV/PKG 的欄位與格式範本為何？要不要 AI 直接產可下載 Excel？</w:t>
      </w:r>
    </w:p>
    <w:p>
      <w:r>
        <w:t>回答：</w:t>
      </w:r>
    </w:p>
    <w:p>
      <w:r>
        <w:t>3. 報關行/貨代回傳文件要核對哪些欄位（品名、數量、金額、淨毛重、件數）？</w:t>
      </w:r>
    </w:p>
    <w:p>
      <w:r>
        <w:t>回答：</w:t>
      </w:r>
    </w:p>
    <w:p>
      <w:r>
        <w:t>4. HS Code 對照與免結匯規則從哪裡取得？發票號/報單號一律由人取得、AI 標待補嗎？</w:t>
      </w:r>
    </w:p>
    <w:p>
      <w:r>
        <w:t>回答：</w:t>
      </w:r>
    </w:p>
    <w:p>
      <w:r>
        <w:t>5. 月結帳整理是核對什麼、輸出什麼格式？既有報表長怎樣？</w:t>
      </w:r>
    </w:p>
    <w:p>
      <w:r>
        <w:t>回答：</w:t>
      </w:r>
    </w:p>
    <w:p>
      <w:r>
        <w:t>6. 出口文件含客戶與金額機密，權限是否僅限進出口課內成員？</w:t>
      </w:r>
    </w:p>
    <w:p>
      <w:r>
        <w:t>回答：</w:t>
      </w:r>
    </w:p>
    <w:p/>
    <w:p>
      <w:pPr>
        <w:pStyle w:val="Heading1"/>
      </w:pPr>
      <w:r>
        <w:t>補充說明</w:t>
      </w:r>
    </w:p>
    <w:p>
      <w:r>
        <w:t>線上完整設計（系統提示詞、知識庫、驗測情境）：https://g.intellicon.tw/cf/jm/u/u069.html　通關密語：egenthub</w:t>
      </w:r>
    </w:p>
    <w:p>
      <w:r>
        <w:t>填好請放回您的部門資料夾：Q:\11043-AI秘書\千附精密\128230_楊蕙慈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