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姓名：季廷霖　部門：北區事業部擴充專案（千附精密）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題目：183｜施工圖繪製助手（183）</w:t>
      </w:r>
    </w:p>
    <w:p>
      <w:r>
        <w:t>1. 本題主體是電力施工圖繪製（保留工程師），Agent 只做需求摘要與圖說摘要草稿，這樣的分工界線可以嗎？</w:t>
      </w:r>
    </w:p>
    <w:p>
      <w:r>
        <w:t>回答：</w:t>
      </w:r>
    </w:p>
    <w:p>
      <w:r>
        <w:t>2. 客戶需求說明的常見格式為何？多為文字、PDF 還是現場照片？需要 Agent 做圖片辨識嗎？</w:t>
      </w:r>
    </w:p>
    <w:p>
      <w:r>
        <w:t>回答：</w:t>
      </w:r>
    </w:p>
    <w:p>
      <w:r>
        <w:t>3. 需求摘要必須完整保留哪些條件（供電範圍、容量、迴路、設備位置、規範）？哪些絕對不能漏？</w:t>
      </w:r>
    </w:p>
    <w:p>
      <w:r>
        <w:t>回答：</w:t>
      </w:r>
    </w:p>
    <w:p>
      <w:r>
        <w:t>4. 電力製圖規範、圖框／圖層／符號標準請提供，作為圖說摘要要項對齊依據。</w:t>
      </w:r>
    </w:p>
    <w:p>
      <w:r>
        <w:t>回答：</w:t>
      </w:r>
    </w:p>
    <w:p>
      <w:r>
        <w:t>5. 用電安全規範與客戶廠規的引用清單由誰提供現行版本？Agent 只引用不判定，對嗎？</w:t>
      </w:r>
    </w:p>
    <w:p>
      <w:r>
        <w:t>回答：</w:t>
      </w:r>
    </w:p>
    <w:p>
      <w:r>
        <w:t>6. 哪些工程數值（容量、線徑、路由）一律標「待工程師判定」，Agent 不得臆測？</w:t>
      </w:r>
    </w:p>
    <w:p>
      <w:r>
        <w:t>回答：</w:t>
      </w:r>
    </w:p>
    <w:p/>
    <w:p>
      <w:pPr>
        <w:pStyle w:val="Heading1"/>
      </w:pPr>
      <w:r>
        <w:t>題目：184｜排氣設備規劃助手（184）</w:t>
      </w:r>
    </w:p>
    <w:p>
      <w:r>
        <w:t>1. 本題主體是排氣設備選型與設計（保留工程師），Agent 只做需求摘要與規格說明草稿，分工界線可以嗎？</w:t>
      </w:r>
    </w:p>
    <w:p>
      <w:r>
        <w:t>回答：</w:t>
      </w:r>
    </w:p>
    <w:p>
      <w:r>
        <w:t>2. 客戶需求／製程資料常見格式為何？多為文字、PDF 還是現場照片？需要圖片辨識嗎？</w:t>
      </w:r>
    </w:p>
    <w:p>
      <w:r>
        <w:t>回答：</w:t>
      </w:r>
    </w:p>
    <w:p>
      <w:r>
        <w:t>3. 需求摘要必須完整保留哪些條件（製程別、廢氣類型、風量、安裝條件、規範）？哪些絕對不能漏？</w:t>
      </w:r>
    </w:p>
    <w:p>
      <w:r>
        <w:t>回答：</w:t>
      </w:r>
    </w:p>
    <w:p>
      <w:r>
        <w:t>4. 排氣設備規格範本與常用設備型式／材質對照請提供，作為規格說明對齊依據。</w:t>
      </w:r>
    </w:p>
    <w:p>
      <w:r>
        <w:t>回答：</w:t>
      </w:r>
    </w:p>
    <w:p>
      <w:r>
        <w:t>5. 環安排放、無塵室、消防安全規範的引用清單由誰提供現行版本？</w:t>
      </w:r>
    </w:p>
    <w:p>
      <w:r>
        <w:t>回答：</w:t>
      </w:r>
    </w:p>
    <w:p>
      <w:r>
        <w:t>6. 哪些工程數值（風量、處理效率、設備選型）一律標「待工程師計算」，Agent 不得臆測？</w:t>
      </w:r>
    </w:p>
    <w:p>
      <w:r>
        <w:t>回答：</w:t>
      </w:r>
    </w:p>
    <w:p/>
    <w:p>
      <w:pPr>
        <w:pStyle w:val="Heading1"/>
      </w:pPr>
      <w:r>
        <w:t>題目：185｜電力系統規劃助手（185）</w:t>
      </w:r>
    </w:p>
    <w:p>
      <w:r>
        <w:t>1. 客戶提供使用負載資料的實際格式為何？欄位包含哪些（設備、容量、電壓、時段、同時率）？</w:t>
      </w:r>
    </w:p>
    <w:p>
      <w:r>
        <w:t>回答：</w:t>
      </w:r>
    </w:p>
    <w:p>
      <w:r>
        <w:t>2. 負載彙整表與運轉規劃報告的版型與必填欄位是什麼？請提供範本。</w:t>
      </w:r>
    </w:p>
    <w:p>
      <w:r>
        <w:t>回答：</w:t>
      </w:r>
    </w:p>
    <w:p>
      <w:r>
        <w:t>3. 容量小計的口徑為何（僅加總額定容量，還是需依同時率折算）？尖峰負載一律保留給工程師嗎？</w:t>
      </w:r>
    </w:p>
    <w:p>
      <w:r>
        <w:t>回答：</w:t>
      </w:r>
    </w:p>
    <w:p>
      <w:r>
        <w:t>4. 同時率、供電裕度、尖峰負載的判定原則由工程師掌握，Agent 只做彙整與框架，界線可以嗎？</w:t>
      </w:r>
    </w:p>
    <w:p>
      <w:r>
        <w:t>回答：</w:t>
      </w:r>
    </w:p>
    <w:p>
      <w:r>
        <w:t>5. 既有同類運轉規劃報告範本能否提供一份，供草稿框架對齊？</w:t>
      </w:r>
    </w:p>
    <w:p>
      <w:r>
        <w:t>回答：</w:t>
      </w:r>
    </w:p>
    <w:p>
      <w:r>
        <w:t>6. 客戶未提供同時率或容量缺漏時，希望 Agent 如何標示（待補／待確認）？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線上完整設計（系統提示詞、知識庫、驗測情境）：https://g.intellicon.tw/cf/jm/u/u072.html　通關密語：egenthub</w:t>
      </w:r>
    </w:p>
    <w:p>
      <w:r>
        <w:t>填好請放回您的部門資料夾：Q:\11043-AI秘書\千附實業\143550_季廷霖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