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5A2D8A"/>
          <w:sz w:val="48"/>
        </w:rPr>
        <w:t>卷軸屏筆記型電腦產業趨勢與戰略機遇</w:t>
      </w:r>
    </w:p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1A5276"/>
          <w:sz w:val="36"/>
        </w:rPr>
        <w:t>市場調查報告</w:t>
      </w:r>
    </w:p>
    <w:p/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555555"/>
          <w:sz w:val="24"/>
        </w:rPr>
        <w:t>研究視角：建皇光電（JYT）— 觸控／指紋生物辨識／相機感測模組供應商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666666"/>
          <w:sz w:val="22"/>
        </w:rPr>
        <w:t>時間範圍：2025 年 6 月 – 2026 年 6 月（含 CES 2025／CES 2026 動態）</w:t>
      </w:r>
    </w:p>
    <w:p/>
    <w:p/>
    <w:p/>
    <w:p/>
    <w:p/>
    <w:p/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2C3E50"/>
          <w:sz w:val="24"/>
        </w:rPr>
        <w:t>智慧方案股份有限公司　Intellicon Solutions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888888"/>
          <w:sz w:val="20"/>
        </w:rPr>
        <w:t>EgentHub 市場情報 AI（I17）實機產出範例　·　2026 年 6 月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執行摘要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卷軸屏（rollable）筆電在 2025 年由 Lenovo ThinkBook Plus Gen 6 Rollable 首度量產上市，象徵可撓 OLED 顯示從手機延伸到中尺寸 IT 裝置。但截至 2026 年中，卷軸屏仍屬「概念領先、量產極小」的超高階利基：分析機構並未單獨拆分其出貨量，而是併入「foldable＋slidable/rollable」的高階 IT OLED 大盤；真正量產出貨的品牌僅 Lenovo 一家，面板由 Samsung Display 供應，CES 2026 起 TCL CSOT 以噴墨印刷製程崛起為第二供應來源。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對建皇光電而言，卷軸／折疊筆電的真正價值不在「賣進這個小眾機種」，而在它所代表的兩股結構性順風——AI PC 換機潮帶動筆電生物辨識（指紋、IR 人臉）裝機量放大，以及高階機種對「薄型化、可撓相容、多感測整合」模組的需求升級。然而模組廠的價值同時被兩頭擠壓：往上被 Windows Hello ESS 認證門檻集中到大廠與特定晶片，往內被面板廠 in-cell 觸控整合擠出 BOM。本報告四大面向分析後，給建皇的核心判讀是：正面走量硬碰高階筆電主流模組，將敗於規模與認證；可行戰略路線為車用 DMS（技術同源、法規驅動、最高成長）、門禁／工控指紋（亞太地利）、卷軸／折疊高毛利低量利基卡位，以及指紋＋人臉＋觸控的多感測整合提價。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777777"/>
          <w:sz w:val="19"/>
        </w:rPr>
        <w:t>提醒：卷軸屏無獨立、官方的出貨量與滲透率數字，本報告相關量化以「筆電 OLED 大盤 × 高階旗艦佔比」推估並標明；面板良率、捲曲半徑、面板級單價拆解三大廠均未公開，相關數據已標「估計」。</w:t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一、市場前景與增長驅動力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1.1 市場定位：併入高階 IT OLED 大盤，尚無獨立規模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卷軸屏目前不被單獨統計出貨量，業界歸入「foldable＋slidable/rollable」的高階 IT OLED；DSCC 並指出可捲／可滑裝置量產進度落後預期（DSCC，2025）。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承載卷軸屏的筆電 OLED 大盤成長強勁：筆電 OLED 面板 2025 年出貨年增約 26.8%；DSCC 估筆電 OLED 約 31% 出貨 CAGR、2026 年達約 24 億美元（OLED-Info／DSCC，2025）。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Counterpoint／DSCC：OLED 筆電面板 2025 年 +9% YoY、2026 年加速至 +30% YoY；整體 OLED 營收 2026 年約 610 億美元（Counterpoint/DSCC，2026）。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高階 IT OLED（含卷軸／折疊）規模：DSCC 估 2026 年達約 4,400 萬台、CAGR 約 51%（DSCC／OLED-Info，2025）。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1.2 增長驅動力：為何是現在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面板技術成熟：Samsung Display 將旗艦手機的 Eco² OLED（免偏光片、on-cell film）首度下放筆電，面板更薄、功耗降約 30%，並以折疊量產經驗解延展應力（Samsung Display，2025/01）。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AI PC 換機潮：Counterpoint 估 AI Advanced PC 滲透率 2026 年達全球出貨約 59%（2025 約 39%）；Gartner 另估 AI PC 2025 年底約占 31%。Windows 10 於 2025/10/14 終止支援，形成多年換機長尾（Counterpoint 2026；Gartner 2025/08）。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品牌差異化：在折疊筆電叫好不叫座、ASUS／Lenovo 轉雙螢幕之際，卷軸成為品牌標誌性差異化（按鍵即放大、面積 +50%、無第二螢幕、桌面佔位不變）。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蘋果催化：分析機構一致認為 Apple OLED MacBook 將是高階筆電 OLED 滲透的最大催化劑（即便折疊 MacBook 時程一再延後至 2027–2029）。</w:t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二、產品、痛點與商業化路徑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2.1 已量產旗艦：Lenovo ThinkBook Plus Gen 6 Rollable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全球首款量產卷軸筆電：CES 2025 發表、2025/6/19 上市。14 吋（2000×1600）一鍵／手勢垂直捲展為 16.7 吋（2000×2350），工作區增約 50%；OLED、120Hz、400nits、100% DCI-P3。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耐久度（官方）：捲展機構約 20,000 次、鉸鏈約 30,000 次循環（Lenovo Yamato Labs 測試上限）；規格 Intel Core Ultra 7 258V、32GB、1TB，約 1.69kg。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售價：US$3,499 起（實售一組態約 US$3,300），約為同級 14 吋 OLED 商務筆電（約 US$1,200–1,800）的兩倍（估計）。面板由 Samsung Display 於 2025/4 量產供應。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2.2 痛點與價值主張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核心價值＝垂直延伸：等同上下疊兩個視窗、一頁顯示完整 PDF、免外接螢幕不佔桌面；目標客群為開發者、Excel／SQL 資料審閱、創意工作者等願為彈性工作空間付費的專業人士。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商業化門檻：售價過高被一致評為「僅適合嘗鮮者」；卷軸 OLED 良率與量產難度高於折疊；Lenovo 未公布銷售／出貨數字，業界以 niche 看待。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2.3 形態路線之爭：卷軸 vs 折疊 vs 雙螢幕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折疊筆電陣營退潮：Lenovo X1 Fold、ASUS Zenbook 17 Fold、HP Spectre Fold 因售價高、難購得而淡出。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產業改押雙螢幕：CES 2025 起 Lenovo Yoga Book 9i（$1,999 起）、ASUS Zenbook DUO（$1,699 起）以更低價提供類似擴展效益；HP／Dell 則退出折疊、全押 AI PC。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卷軸持續被加碼：CES 2026 Lenovo 再推 ThinkPad Rollable XD（13.3→約 16 吋垂直展）與 Legion Pro Rollable（16→21.5→24 吋、雙馬達張力機構、RTX 50 系列），面板改由 TCL CSOT 供應；另推 ThinkBook Plus Gen 7 Auto Twist（$1,649 起、2026/6）。</w:t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三、技術難度與成本結構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3.1 面板：同時可捲又可折是核心難點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Lenovo 指出面板需同時支援「捲（收入鍵盤下方）」與「折（開闔筆電）」，OLED 發光層、偏光片、觸控層、背板須夾合成可捲可折的多層封裝（IEEE Spectrum，2025/01）。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基板改用聚醯亞胺（PI）取代玻璃，需專用疊層與彎折製程、超薄膜材昂貴、良率低——這是 rollable 比 rigid 面板貴的根本原因（Panox Display，2025）。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可靠度：捲動約 20,000 次／折疊約 30,000 次；捲曲半徑筆電級未公開（同代車用 TCL CSOT 28 吋 &lt;4mm、LG 33 吋 30mm 可參照）。良率為全行業未解瓶頸，三大廠均未公開數字（估計仍顯著低於一般 IT OLED）。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3.2 捲展機構與專利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第一代（ThinkBook）單馬達＋鉸鏈內捲、垂直捲出；第二代（Legion Pro）雙馬達張力式、水平捲出並維持面板繃緊、採低摩擦軌道降噪延壽。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三大工程挑戰：張力控制（展開須平整不起皺）、低摩擦路徑（保護 OLED、降噪延壽）、機構增重。專利方向集中於張力控制與固定馬達＋齒輪驅動；LG、Lenovo 等均已卡位。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3.3 成本結構（整機售價偏高的原因）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可撓 OLED 面板溢價：以手機為基準，可撓 OLED 約比 rigid 貴 40%（估計）；卷軸因多層可捲可折疊構與更低良率，溢價遠高於此。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面板以外的 BOM 加項：精密馬達與捲筒外殼、低摩擦滑軌、可隨尺寸動態調整的顯示驅動／時序控制，以及為機構讓出空間後仍須塞入完整運算規格。</w:t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四、競爭格局與標竿公司動態（2025/1–2026/6）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4.1 PC 品牌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公司</w:t>
            </w:r>
          </w:p>
        </w:tc>
        <w:tc>
          <w:tcPr>
            <w:tcW w:type="dxa" w:w="7776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卷軸／折疊與面板策略動態</w:t>
            </w:r>
          </w:p>
        </w:tc>
      </w:tr>
      <w:tr>
        <w:tc>
          <w:tcPr>
            <w:tcW w:type="dxa" w:w="2016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Lenovo</w:t>
            </w:r>
          </w:p>
        </w:tc>
        <w:tc>
          <w:tcPr>
            <w:tcW w:type="dxa" w:w="7776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唯一量產卷軸筆電；CES 2026 再推 ThinkPad Rollable XD 與 Legion Pro Rollable，把技術下放商用與電競；面板 SDC＋TCL CSOT。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ASUS</w:t>
            </w:r>
          </w:p>
        </w:tc>
        <w:tc>
          <w:tcPr>
            <w:tcW w:type="dxa" w:w="7776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放棄折疊單屏、改主打雙螢幕 Zenbook DUO；CES 2026 延續雙螢幕＋Panther Lake AI PC。</w:t>
            </w:r>
          </w:p>
        </w:tc>
      </w:tr>
      <w:tr>
        <w:tc>
          <w:tcPr>
            <w:tcW w:type="dxa" w:w="2016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HP</w:t>
            </w:r>
          </w:p>
        </w:tc>
        <w:tc>
          <w:tcPr>
            <w:tcW w:type="dxa" w:w="7776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無新折疊機（Spectre Foldable 停於 2023）；CES 2026 全押『PC as AI Copilot 生態系』。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Dell</w:t>
            </w:r>
          </w:p>
        </w:tc>
        <w:tc>
          <w:tcPr>
            <w:tcW w:type="dxa" w:w="7776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無 foldable/rollable；2025/12 重整 AI PC 三層品牌、CES 2026 復活 XPS，走傳統筆電。</w:t>
            </w:r>
          </w:p>
        </w:tc>
      </w:tr>
      <w:tr>
        <w:tc>
          <w:tcPr>
            <w:tcW w:type="dxa" w:w="2016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Apple</w:t>
            </w:r>
          </w:p>
        </w:tc>
        <w:tc>
          <w:tcPr>
            <w:tcW w:type="dxa" w:w="7776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無自家卷軸；首款折疊 iPhone 2026 量產（SDC 獨家面板），18.8 吋折疊 MacBook/iPad 傳聞延至 2027–2029。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4.2 面板供應鏈（卷軸屏的關鍵變數）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面板廠</w:t>
            </w:r>
          </w:p>
        </w:tc>
        <w:tc>
          <w:tcPr>
            <w:tcW w:type="dxa" w:w="7776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動態</w:t>
            </w:r>
          </w:p>
        </w:tc>
      </w:tr>
      <w:tr>
        <w:tc>
          <w:tcPr>
            <w:tcW w:type="dxa" w:w="2016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Samsung Display</w:t>
            </w:r>
          </w:p>
        </w:tc>
        <w:tc>
          <w:tcPr>
            <w:tcW w:type="dxa" w:w="7776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領先者：CES 2025 發表 18.1 吋可捲面板、2025/4 量產、首位客戶 Lenovo；採 Eco² OLED；並以三年獨家拿下 Apple 折疊面板。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TCL CSOT</w:t>
            </w:r>
          </w:p>
        </w:tc>
        <w:tc>
          <w:tcPr>
            <w:tcW w:type="dxa" w:w="7776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黑馬：CES 2026 確認供 Lenovo Legion Pro／ThinkPad Rollable；全球首條 8.6 代噴墨印刷（IJP）OLED 動工，材料利用率 &gt;90%、宣稱成本低 20%+。</w:t>
            </w:r>
          </w:p>
        </w:tc>
      </w:tr>
      <w:tr>
        <w:tc>
          <w:tcPr>
            <w:tcW w:type="dxa" w:w="2016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LG Display</w:t>
            </w:r>
          </w:p>
        </w:tc>
        <w:tc>
          <w:tcPr>
            <w:tcW w:type="dxa" w:w="7776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退大尺寸 LCD（廣州廠售予 CSOT）、約 10 億美元投次世代 tandem OLED；筆電卷軸量產著墨少，車用 rollable 重新布局。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BOE 京東方</w:t>
            </w:r>
          </w:p>
        </w:tc>
        <w:tc>
          <w:tcPr>
            <w:tcW w:type="dxa" w:w="7776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8.6 代 B16 線 2026/6 量產（14 吋 2.8K 筆電 OLED，首發 ASUS/Acer）；可捲筆電量產進度落後，良率為主因。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五、作為指紋識別模組廠商的機會（建皇視角）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5.1 筆電生物辨識：量在放大、已成標配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Windows Hello 使用率約 84%；AI PC 與 Windows 10 終止支援帶動換機，指紋（電源鍵／觸控板下／螢幕下）與 IR 人臉鏡頭裝機量同步放大。under-display 指紋市場 2024 約 23.4 億美元 → 2030 約 46.7 億美元（CAGR 12.2%，手機為主、筆電新興）。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關鍵新門檻：2025/4 起 Microsoft 要求 Windows Hello 臉部辨識需『IR＋RGB 雙鏡頭』，把雙鏡頭模組訂為硬體門檻，利多整合度高的模組商。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5.2 卷軸／折疊筆電對模組的設計挑戰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觸控是公認最大難關：ThinkBook Rollable 第一代觸控功能受限；指紋一律避開可撓區（退回電源鍵指紋＋IR 臉辨），相機模組面臨頂部凸起條與方位隨形態變位的薄型化課題。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結構性威脅：可撓觸控走向面板廠 on-cell（Y-OCTA）內嵌，外掛觸控在可撓筆電基本出局；Himax 已量產 in-cell TDDI 供 AI 筆電大廠，價值往面板＋驅動 IC 集中。</w:t>
      </w:r>
    </w:p>
    <w:p>
      <w:r>
        <w:rPr>
          <w:rFonts w:ascii="Microsoft JhengHei" w:hAnsi="Microsoft JhengHei" w:eastAsia="Microsoft JhengHei"/>
          <w:b/>
          <w:i w:val="0"/>
          <w:color w:val="1A5276"/>
          <w:sz w:val="25"/>
        </w:rPr>
        <w:t>5.3 機會與風險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7632"/>
            <w:shd w:val="clear" w:fill="5A2D8A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160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機會 1｜車用 DMS</w:t>
            </w:r>
          </w:p>
        </w:tc>
        <w:tc>
          <w:tcPr>
            <w:tcW w:type="dxa" w:w="7632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車內生物辨識＆DMS 市場 2025 約 53 億 → 2035 約 317 億美元（CAGR 18.4%，法規驅動），攝影機式 DMS 採 RGB-IR、與筆電 IR 模組技術高度同源——最具規模的橫向跨入路徑。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機會 2｜門禁／工控</w:t>
            </w:r>
          </w:p>
        </w:tc>
        <w:tc>
          <w:tcPr>
            <w:tcW w:type="dxa" w:w="7632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生物辨識系統 2025 約 532 億 → 2030 約 951 億美元（CAGR 12.3%），指紋技術 CAGR 17.9%、市佔最大；亞太指紋感測 CAGR 約 15.3%，對亞太供應鏈有地利。</w:t>
            </w:r>
          </w:p>
        </w:tc>
      </w:tr>
      <w:tr>
        <w:tc>
          <w:tcPr>
            <w:tcW w:type="dxa" w:w="2160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機會 3｜利基卡位</w:t>
            </w:r>
          </w:p>
        </w:tc>
        <w:tc>
          <w:tcPr>
            <w:tcW w:type="dxa" w:w="7632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卷軸／折疊機為高單價、低量的卡位型利基，可練設計能力、綁旗艦客戶（但不能走量）。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機會 4｜多感測整合</w:t>
            </w:r>
          </w:p>
        </w:tc>
        <w:tc>
          <w:tcPr>
            <w:tcW w:type="dxa" w:w="7632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指紋＋人臉＋觸控整合模組，從『賣 sensor』升級為『賣模組』提價；IR＋RGB 新門檻利整合度高者。</w:t>
            </w:r>
          </w:p>
        </w:tc>
      </w:tr>
      <w:tr>
        <w:tc>
          <w:tcPr>
            <w:tcW w:type="dxa" w:w="2160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風險 1｜ESS 認證</w:t>
            </w:r>
          </w:p>
        </w:tc>
        <w:tc>
          <w:tcPr>
            <w:tcW w:type="dxa" w:w="7632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Windows Hello ESS 要求指紋 match-on-sensor、IR 需特定晶片＋韌體，廉價方案出局；對小廠是固定成本與資格門檻。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風險 2｜被整合取代</w:t>
            </w:r>
          </w:p>
        </w:tc>
        <w:tc>
          <w:tcPr>
            <w:tcW w:type="dxa" w:w="7632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in-cell TDDI／on-cell 觸控把價值收進面板＋驅動 IC，外掛模組被擠出 BOM。</w:t>
            </w:r>
          </w:p>
        </w:tc>
      </w:tr>
      <w:tr>
        <w:tc>
          <w:tcPr>
            <w:tcW w:type="dxa" w:w="2160"/>
            <w:shd w:val="clear" w:fill="F3EEFB"/>
          </w:tcPr>
          <w:p>
            <w:r>
              <w:rPr>
                <w:rFonts w:ascii="Microsoft JhengHei" w:hAnsi="Microsoft JhengHei" w:eastAsia="Microsoft JhengHei"/>
                <w:b/>
                <w:i w:val="0"/>
                <w:color w:val="2C3E50"/>
                <w:sz w:val="18"/>
              </w:rPr>
              <w:t>風險 3｜規模與紅海</w:t>
            </w:r>
          </w:p>
        </w:tc>
        <w:tc>
          <w:tcPr>
            <w:tcW w:type="dxa" w:w="7632"/>
            <w:shd w:val="clear" w:fill="F3EEFB"/>
          </w:tcPr>
          <w:p>
            <w:r>
              <w:rPr>
                <w:rFonts w:ascii="Microsoft JhengHei" w:hAnsi="Microsoft JhengHei" w:eastAsia="Microsoft JhengHei"/>
                <w:b w:val="0"/>
                <w:i w:val="0"/>
                <w:color w:val="333333"/>
                <w:sz w:val="18"/>
              </w:rPr>
              <w:t>需求集中少數大 OEM、小廠議價力弱；瑞典 Fingerprint Cards 因價格戰退出手機／PC（2024 營收 -43%）是明確前車之鑑。</w:t>
            </w:r>
          </w:p>
        </w:tc>
      </w:tr>
    </w:tbl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六、結論與戰略建議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筆電生物辨識的『量』確實在 Windows 10 換機與 AI PC 帶動下放大，但價值正被 ESS 認證（往大廠集中）與 in-cell 整合（往面板＋驅動 IC 集中）兩頭擠壓。對建皇這類中小模組廠，正面走量硬碰高階筆電主流模組，將敗於規模與認證。建議：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優先布局車用 DMS：技術與筆電 IR／相機模組同源、法規強制驅動、成長最高，是最值得投入的第二成長曲線。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守住門禁／工控指紋：指紋仍為主力且亞太有地利，維持現金流與量。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以卷軸／折疊旗艦機做利基卡位：練可撓相容的薄型化、多感測整合設計能力，綁定旗艦客戶，但定位高毛利低量、不走量。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把產品從『sensor』升級為『指紋＋人臉＋觸控多感測整合模組』，順應 IR＋RGB 雙鏡頭新門檻提價。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i w:val="0"/>
          <w:color w:val="333333"/>
          <w:sz w:val="21"/>
        </w:rPr>
        <w:t>對卷軸屏本身保持『跟而不押』：以 Lenovo／SDC／TCL CSOT 供應鏈動態為觀察點，待量起再投入專屬產線。</w:t>
      </w:r>
    </w:p>
    <w:p>
      <w:r>
        <w:br w:type="page"/>
      </w:r>
    </w:p>
    <w:p>
      <w:r>
        <w:rPr>
          <w:rFonts w:ascii="Microsoft JhengHei" w:hAnsi="Microsoft JhengHei" w:eastAsia="Microsoft JhengHei"/>
          <w:b/>
          <w:i w:val="0"/>
          <w:color w:val="2C3E50"/>
          <w:sz w:val="30"/>
        </w:rPr>
        <w:t>附錄：主要資料來源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i w:val="0"/>
          <w:color w:val="777777"/>
          <w:sz w:val="19"/>
        </w:rPr>
        <w:t>研究期間以 WebSearch 檢索並以權威來源交叉驗證。以下為主要引用（依主題分組）；完整連結見各條。部分一線機構（Yole／Digitimes／TrendForce／Counterpoint）之專項表格屬付費內容，精確數字建議再向其付費報告查證。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市場與面板大盤：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DSCC / Counterpoint（OLED 筆電與高階 IT OLED 預測）；OLED-Info（rollable 狀態、筆電 OLED）；Omdia（平板/筆電 OLED）；Counterpoint（AI Advanced PC 2026）；Gartner（AI PC 2025）。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產品與痛點：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Bloomberg、Tom's Hardware、TechRadar、Liliputing、Moor Insights、PCWorld、IT Pro（Lenovo ThinkBook Plus Gen 6 Rollable 規格/售價/評測、CES 2026 概念機）；Windows Central（折疊退場、雙螢幕）。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技術與成本：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IEEE Spectrum（同時可捲可折難點）；Panox Display（可撓 OLED 成本）；Notebookcheck（Legion Pro 雙馬達機構）；OLED-Info（SDC/TCL CSOT/LG/BOE 進度）；USPTO（張力控制專利）。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指紋／感測模組：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Microsoft Learn（Windows Hello ESS／生物辨識需求）；Counterpoint/Gartner（PC 出貨）；Goodix 年報、Synaptics 8-K、Fingerprint Cards 年報、Himax 新聞稿、Egis/敦泰/TPK/GIS 財報；GMI（車用 DMS）、MarketsandMarkets（生物辨識系統）、Yole（車用影像）。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A5276"/>
          <w:sz w:val="20"/>
        </w:rPr>
        <w:t>標竿公司動態：</w:t>
      </w:r>
      <w:r>
        <w:rPr>
          <w:rFonts w:ascii="Microsoft JhengHei" w:hAnsi="Microsoft JhengHei" w:eastAsia="Microsoft JhengHei"/>
          <w:b w:val="0"/>
          <w:i w:val="0"/>
          <w:color w:val="444444"/>
          <w:sz w:val="19"/>
        </w:rPr>
        <w:t>各公司官網/新聞（Lenovo、ASUS、HP、Dell、Samsung Display、LG Display、TCL CSOT、BOE）；Reuters/Bloomberg/PRNewswire/TrendForce/9to5Mac/MacRumors（CES 2025/2026、Apple 折疊、面板廠擴產）。</w:t>
      </w:r>
    </w:p>
    <w:p/>
    <w:p>
      <w:pPr>
        <w:spacing w:before="160"/>
        <w:pBdr>
          <w:top w:val="single" w:sz="6" w:space="6" w:color="1A5276"/>
          <w:bottom w:val="single" w:sz="6" w:space="6" w:color="1A5276"/>
        </w:pBdr>
      </w:pPr>
      <w:r>
        <w:rPr>
          <w:rFonts w:ascii="Microsoft JhengHei" w:hAnsi="Microsoft JhengHei" w:eastAsia="Microsoft JhengHei"/>
          <w:b w:val="0"/>
          <w:i w:val="0"/>
          <w:color w:val="555555"/>
          <w:sz w:val="19"/>
        </w:rPr>
        <w:t>本報告為智慧方案以 EgentHub 市場情報 AI（I17）研究流程產出之範例，資料截至 2026 年 6 月，部分數據為估計或併入大盤推估並已標註；卷軸屏無獨立官方出貨統計。內容供建皇光電戰略參考，實際決策請再以付費市調與一手財報複核。</w:t>
      </w:r>
    </w:p>
    <w:p>
      <w:pPr>
        <w:jc w:val="center"/>
      </w:pPr>
      <w:r>
        <w:rPr>
          <w:rFonts w:ascii="Microsoft JhengHei" w:hAnsi="Microsoft JhengHei" w:eastAsia="Microsoft JhengHei"/>
          <w:b/>
          <w:i w:val="0"/>
          <w:color w:val="2C3E50"/>
          <w:sz w:val="20"/>
        </w:rPr>
        <w:t>智慧方案股份有限公司　·　EgentHub 企業 AI Agent 平台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