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姓名：潘莉雯　部門：採購管理課（千附精密）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題目：269｜詢比下單跟催助手（269）</w:t>
      </w:r>
    </w:p>
    <w:p>
      <w:pPr>
        <w:pStyle w:val="Heading2"/>
      </w:pPr>
      <w:r>
        <w:t>一、請您提供或確認的事情</w:t>
      </w:r>
    </w:p>
    <w:p>
      <w:r>
        <w:t>1. 你的流程是「詢比議價後→確認單價→拋轉採購單→跟催物料進廠」，要 AI 幫的是哪幾段？先講清楚重點卡在哪。</w:t>
      </w:r>
    </w:p>
    <w:p>
      <w:r>
        <w:t>回答：</w:t>
      </w:r>
    </w:p>
    <w:p>
      <w:r>
        <w:t>2. 請購單從 SAP 開立後，要核對它和「已經談好的單價」是否一致，這份議定單價清單（含有效期限）給我。</w:t>
      </w:r>
    </w:p>
    <w:p>
      <w:r>
        <w:t>回答：</w:t>
      </w:r>
    </w:p>
    <w:p>
      <w:r>
        <w:t>3. 「可以拋轉採購單」的正式條件是什麼？（料號、數量、單價齊全，還要不要含核決層級、預算檢查）</w:t>
      </w:r>
    </w:p>
    <w:p>
      <w:r>
        <w:t>回答：</w:t>
      </w:r>
    </w:p>
    <w:p>
      <w:r>
        <w:t>4. 議價有效期限要怎麼判？過期的要怎麼標記提醒（要重議、不能直接拋轉）？</w:t>
      </w:r>
    </w:p>
    <w:p>
      <w:r>
        <w:t>回答：</w:t>
      </w:r>
    </w:p>
    <w:p>
      <w:r>
        <w:t>5. 跟催進廠是要看已交／未交、逾期幾天嗎？逾期怎麼算、要不要催貨？</w:t>
      </w:r>
    </w:p>
    <w:p>
      <w:r>
        <w:t>回答：</w:t>
      </w:r>
    </w:p>
    <w:p>
      <w:r>
        <w:t>6. 核對完的 Excel 表要存到公用槽哪個位置？固定版型欄位有哪些？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上線先拿真實請購單和單價清單試跑，核對它比單價、判有效期、標可否拋轉對不對，錯的回饋讓它修。</w:t>
      </w:r>
    </w:p>
    <w:p>
      <w:r>
        <w:t>• 它只幫你檢查「條件齊不齊」，實際拋轉採購單、核價、催貨都還是你在 SAP 上操作，它不會代做。</w:t>
      </w:r>
    </w:p>
    <w:p>
      <w:r>
        <w:t>• 議價效期是關鍵，若它把過期的判成可拋轉，一定要糾正，這欄要求 100% 正確。</w:t>
      </w:r>
    </w:p>
    <w:p>
      <w:r>
        <w:t>• 覺得核對表的欄位或跟催清單的呈現要調，直接說，它會照你習慣改。</w:t>
      </w:r>
    </w:p>
    <w:p>
      <w:r>
        <w:t>• 用久了把常見的例外情況（部分交貨、特殊料）持續回饋，讓它判得更準。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線上完整設計（系統提示詞、知識庫、驗測情境）：https://g.intellicon.tw/cf/jm/u/u024.html　通關密語：egenthub</w:t>
      </w:r>
    </w:p>
    <w:p>
      <w:r>
        <w:t>填好請放回您的部門資料夾：Q:\11043-AI秘書\千附精密\150330_潘莉雯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