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姓名：詹彬弘　部門：資訊部（千附精密）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題目：161｜電腦資產查詢助手（161）</w:t>
      </w:r>
    </w:p>
    <w:p>
      <w:pPr>
        <w:pStyle w:val="Heading2"/>
      </w:pPr>
      <w:r>
        <w:t>一、請您提供或確認的事情</w:t>
      </w:r>
    </w:p>
    <w:p>
      <w:r>
        <w:t>1. 你要查的是電腦資產（固定資產）現在的狀況和歷次異動，資料來源是固資主檔和財產移轉單嗎？先給我這兩份的範例。</w:t>
      </w:r>
    </w:p>
    <w:p>
      <w:r>
        <w:t>回答：</w:t>
      </w:r>
    </w:p>
    <w:p>
      <w:r>
        <w:t>2. 查一台資產時要呈現什麼？（目前用誰、放哪、部門，加上歷次是怎麼轉手的）欄位有哪些？</w:t>
      </w:r>
    </w:p>
    <w:p>
      <w:r>
        <w:t>回答：</w:t>
      </w:r>
    </w:p>
    <w:p>
      <w:r>
        <w:t>3. 台帳（主檔）現狀和最近一次移轉單如果對不起來，要標「待更新／待確認」嗎？判定一致的欄位是哪些？</w:t>
      </w:r>
    </w:p>
    <w:p>
      <w:r>
        <w:t>回答：</w:t>
      </w:r>
    </w:p>
    <w:p>
      <w:r>
        <w:t>4. 資產狀態代碼（使用中、報廢、待重配、維修）有沒有對照表？給我。</w:t>
      </w:r>
    </w:p>
    <w:p>
      <w:r>
        <w:t>回答：</w:t>
      </w:r>
    </w:p>
    <w:p>
      <w:r>
        <w:t>5. 使用人的個資（姓名之類）要不要遮罩？遮到什麼程度？</w:t>
      </w:r>
    </w:p>
    <w:p>
      <w:r>
        <w:t>回答：</w:t>
      </w:r>
    </w:p>
    <w:p>
      <w:r>
        <w:t>6. 查出來的結果要交給誰覆核？如果要異動，是不是還是得開移轉單、AI 不能直接改？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上線先拿幾筆真實資產試查，核對它抓的現狀和異動歷程對不對，錯的回饋讓它修。</w:t>
      </w:r>
    </w:p>
    <w:p>
      <w:r>
        <w:t>• 它只負責查詢和呈現，不會去改固資主檔或補開移轉單，這些一定人來。</w:t>
      </w:r>
    </w:p>
    <w:p>
      <w:r>
        <w:t>• 遇到查無資料或欄位空白（例如人離職待重配），它會標「待補」而不亂填，你再確認。</w:t>
      </w:r>
    </w:p>
    <w:p>
      <w:r>
        <w:t>• 把使用人個資的遮罩規則設好，讓它輸出時自動遮掉不該露出的資訊。</w:t>
      </w:r>
    </w:p>
    <w:p>
      <w:r>
        <w:t>• 覺得現狀表或歷程表的欄位、排序要調，直接說，它會照你要的改。</w:t>
      </w:r>
    </w:p>
    <w:p/>
    <w:p>
      <w:pPr>
        <w:pStyle w:val="Heading1"/>
      </w:pPr>
      <w:r>
        <w:t>題目：163｜簽核單據檢查助手（163）</w:t>
      </w:r>
    </w:p>
    <w:p>
      <w:pPr>
        <w:pStyle w:val="Heading2"/>
      </w:pPr>
      <w:r>
        <w:t>一、請您提供或確認的事情</w:t>
      </w:r>
    </w:p>
    <w:p>
      <w:r>
        <w:t>1. 你要檢查工程師承辦的電子簽核單據，有沒有照主管指示填該填的內容，主要是哪幾種單據？先列出來。</w:t>
      </w:r>
    </w:p>
    <w:p>
      <w:r>
        <w:t>回答：</w:t>
      </w:r>
    </w:p>
    <w:p>
      <w:r>
        <w:t>2. 主管指示「該填什麼」要變成一份可逐項檢查的清單（必填欄位、內容規定、要附什麼佐證），這份規則給我。</w:t>
      </w:r>
    </w:p>
    <w:p>
      <w:r>
        <w:t>回答：</w:t>
      </w:r>
    </w:p>
    <w:p>
      <w:r>
        <w:t>3. 「內容有沒有符合規定」怎麼判才不會太主觀？盡量把它變成可勾稽的具體條件。</w:t>
      </w:r>
    </w:p>
    <w:p>
      <w:r>
        <w:t>回答：</w:t>
      </w:r>
    </w:p>
    <w:p>
      <w:r>
        <w:t>4. 單據資料怎麼給 AI？（系統匯出文字、還是截圖／PDF）先給範例。</w:t>
      </w:r>
    </w:p>
    <w:p>
      <w:r>
        <w:t>回答：</w:t>
      </w:r>
    </w:p>
    <w:p>
      <w:r>
        <w:t>5. 檢查出漏填或不符後，退單補正的流程和通知對象是誰？</w:t>
      </w:r>
    </w:p>
    <w:p>
      <w:r>
        <w:t>回答：</w:t>
      </w:r>
    </w:p>
    <w:p>
      <w:r>
        <w:t>6. AI 只檢查「有沒有照指示填」、不評斷填得對不對，退單核決還是人做，這樣定位可以嗎？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上線先拿幾張真實單據試跑，看它抓漏填、標不符準不準，錯的回饋讓它修。</w:t>
      </w:r>
    </w:p>
    <w:p>
      <w:r>
        <w:t>• 把主管指示轉成越具體的檢查條件，它判得越準；太主觀的項目它會標「待人工確認」交給你。</w:t>
      </w:r>
    </w:p>
    <w:p>
      <w:r>
        <w:t>• 它只挑出問題、不會幫你退單或判通過，這些一定副課長依流程處理。</w:t>
      </w:r>
    </w:p>
    <w:p>
      <w:r>
        <w:t>• 單據是截圖／PDF 時若看不清欄位，它會標「待補」不亂猜，你再確認。</w:t>
      </w:r>
    </w:p>
    <w:p>
      <w:r>
        <w:t>• 覺得稽核結果表或需補正清單的呈現要調，直接說，它會照你要的改。</w:t>
      </w:r>
    </w:p>
    <w:p/>
    <w:p>
      <w:pPr>
        <w:pStyle w:val="Heading1"/>
      </w:pPr>
      <w:r>
        <w:t>題目：162｜防火牆黑名單設定助手（162）</w:t>
      </w:r>
    </w:p>
    <w:p>
      <w:pPr>
        <w:pStyle w:val="Heading2"/>
      </w:pPr>
      <w:r>
        <w:t>一、請您提供或確認的事情</w:t>
      </w:r>
    </w:p>
    <w:p>
      <w:r>
        <w:t>1. 你要處理的是把 TWCERT/CC（台灣資安通報中心）通報的惡意 IP，整理成防火牆要加的黑名單，通報檔長什麼樣？先給範例。</w:t>
      </w:r>
    </w:p>
    <w:p>
      <w:r>
        <w:t>回答：</w:t>
      </w:r>
    </w:p>
    <w:p>
      <w:r>
        <w:t>2. 現在防火牆已經封的黑名單清單給我，這樣它才能去重、不重複加。</w:t>
      </w:r>
    </w:p>
    <w:p>
      <w:r>
        <w:t>回答：</w:t>
      </w:r>
    </w:p>
    <w:p>
      <w:r>
        <w:t>3. 公司自己對外用的網段、和保留網段（像 192.168 這種內網）清單一定要給我，避免它誤把自家 IP 列進去封掉。</w:t>
      </w:r>
    </w:p>
    <w:p>
      <w:r>
        <w:t>回答：</w:t>
      </w:r>
    </w:p>
    <w:p>
      <w:r>
        <w:t>4. IP 是要永久封還是暫時封？判斷準則是什麼？</w:t>
      </w:r>
    </w:p>
    <w:p>
      <w:r>
        <w:t>回答：</w:t>
      </w:r>
    </w:p>
    <w:p>
      <w:r>
        <w:t>5. 遇到疑似自家網段或看不清的 IP，是不是一律標「待人工確認」、不直接列進待封清單？</w:t>
      </w:r>
    </w:p>
    <w:p>
      <w:r>
        <w:t>回答：</w:t>
      </w:r>
    </w:p>
    <w:p>
      <w:r>
        <w:t>6. 整理好的待封清單要給誰？實際在防火牆上加規則是不是還是人操作、AI 不能代做？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上線先拿幾份真實通報試跑，核對它抓的 IP、去重、排除自家網段對不對，尤其誤封是零容忍，一定要抓出來糾正。</w:t>
      </w:r>
    </w:p>
    <w:p>
      <w:r>
        <w:t>• 自家網段清單一定要維護到最新、給正確，這是避免誤封的關鍵，它照這份排除。</w:t>
      </w:r>
    </w:p>
    <w:p>
      <w:r>
        <w:t>• 它只出「待設定清單」，實際在防火牆加規則、依變更流程留痕都還是副課長操作，AI 不會代登入設備。</w:t>
      </w:r>
    </w:p>
    <w:p>
      <w:r>
        <w:t>• 通報是 PDF 時若某些 IP 看不清，它會標「待補」不亂編，你再確認。</w:t>
      </w:r>
    </w:p>
    <w:p>
      <w:r>
        <w:t>• 用久了把常見的通報格式和判斷準則持續回饋，讓它抓得更準。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線上完整設計（系統提示詞、知識庫、驗測情境）：https://g.intellicon.tw/cf/jm/u/u026.html　通關密語：egenthub</w:t>
      </w:r>
    </w:p>
    <w:p>
      <w:r>
        <w:t>填好請放回您的部門資料夾：Q:\11043-AI秘書\千附實業\141020_詹彬弘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