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姓名：杜凱榆　部門：南區事業部美光專案（千附精密）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題目：264｜外訓申請助手（264）</w:t>
      </w:r>
    </w:p>
    <w:p>
      <w:pPr>
        <w:pStyle w:val="Heading2"/>
      </w:pPr>
      <w:r>
        <w:t>一、請您提供或確認的事情</w:t>
      </w:r>
    </w:p>
    <w:p>
      <w:r>
        <w:t>1. 你要做的是「外訓申請和請款」——把外訓資訊和費用單據整理成可送審的表單對嗎？（送簽、審核、撥款還是走公司系統、由人做）</w:t>
      </w:r>
    </w:p>
    <w:p>
      <w:r>
        <w:t>回答：</w:t>
      </w:r>
    </w:p>
    <w:p>
      <w:r>
        <w:t>2. 最關鍵：公司外訓辦法怎麼規定（補助上限多少、要附哪些單據、誰核准）？給它當比對基準</w:t>
      </w:r>
    </w:p>
    <w:p>
      <w:r>
        <w:t>回答：</w:t>
      </w:r>
    </w:p>
    <w:p>
      <w:r>
        <w:t>3. 外訓申請單/請款表公司有制式格式嗎？給範本讓它照著填</w:t>
      </w:r>
    </w:p>
    <w:p>
      <w:r>
        <w:t>回答：</w:t>
      </w:r>
    </w:p>
    <w:p>
      <w:r>
        <w:t>4. 常見的費用項目和該附的單據對照（報名費、交通、住宿…）給它一份</w:t>
      </w:r>
    </w:p>
    <w:p>
      <w:r>
        <w:t>回答：</w:t>
      </w:r>
    </w:p>
    <w:p>
      <w:r>
        <w:t>5. 費用單據通常怎麼給（PDF、圖片、Excel）？先給一份實際的看格式</w:t>
      </w:r>
    </w:p>
    <w:p>
      <w:r>
        <w:t>回答：</w:t>
      </w:r>
    </w:p>
    <w:p>
      <w:r>
        <w:t>6. 整理好誰確認？（AI 出表單草稿，你補齊單據、核金額，主管核准後才走系統撥款）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第一次跑完，重點看它有沒有正確抓出「超過補助上限、缺哪張單據、欄位沒填」；漏抓就把外訓辦法補清楚給它</w:t>
      </w:r>
    </w:p>
    <w:p>
      <w:r>
        <w:t>• 單據是 PDF/圖片時用看得懂圖的模型；金額讀錯就把正確的貼回去，並重申「金額照單據搬、不准重算」</w:t>
      </w:r>
    </w:p>
    <w:p>
      <w:r>
        <w:t>• 補助上限或該附單據的規定改了，更新給它，勾稽就會照新規定</w:t>
      </w:r>
    </w:p>
    <w:p>
      <w:r>
        <w:t>• 看到它想幫你「直接核准請款並撥款」，擋下——核准撥款一律主管和權責人做</w:t>
      </w:r>
    </w:p>
    <w:p>
      <w:r>
        <w:t>• 表單版型想調（欄位增減），直接講就好，不用重寫</w:t>
      </w:r>
    </w:p>
    <w:p/>
    <w:p>
      <w:pPr>
        <w:pStyle w:val="Heading1"/>
      </w:pPr>
      <w:r>
        <w:t>題目：265｜電話費核銷助手（265）</w:t>
      </w:r>
    </w:p>
    <w:p>
      <w:pPr>
        <w:pStyle w:val="Heading2"/>
      </w:pPr>
      <w:r>
        <w:t>一、請您提供或確認的事情</w:t>
      </w:r>
    </w:p>
    <w:p>
      <w:r>
        <w:t>1. 你要做的是「電話費彙整和請款」——把門號帳單整理起來、對到人、該分攤的分攤、抓出異常對嗎？</w:t>
      </w:r>
    </w:p>
    <w:p>
      <w:r>
        <w:t>回答：</w:t>
      </w:r>
    </w:p>
    <w:p>
      <w:r>
        <w:t>2. 最關鍵：門號對照表（哪個門號是誰/哪個部門/哪個專案）和分攤規則給它當基準</w:t>
      </w:r>
    </w:p>
    <w:p>
      <w:r>
        <w:t>回答：</w:t>
      </w:r>
    </w:p>
    <w:p>
      <w:r>
        <w:t>3. 電話費帳單通常怎麼給（電信業者的 PDF、Excel）？先給一份實際的看格式</w:t>
      </w:r>
    </w:p>
    <w:p>
      <w:r>
        <w:t>回答：</w:t>
      </w:r>
    </w:p>
    <w:p>
      <w:r>
        <w:t>4. 費用「異常偏高」多少算異常、要提醒？（例如比平均高出一定比例）給它門檻</w:t>
      </w:r>
    </w:p>
    <w:p>
      <w:r>
        <w:t>回答：</w:t>
      </w:r>
    </w:p>
    <w:p>
      <w:r>
        <w:t>5. 分攤規則是怎麼算的？講清楚讓它照規則分</w:t>
      </w:r>
    </w:p>
    <w:p>
      <w:r>
        <w:t>回答：</w:t>
      </w:r>
    </w:p>
    <w:p>
      <w:r>
        <w:t>6. 整理好誰確認？（AI 出彙整/請款草稿，你核對門號歸屬和金額，主管核准後才走系統請款）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第一次跑完，重點看它有沒有把門號正確對到人、分攤有沒有照規則；對錯就把對照表補齊給它</w:t>
      </w:r>
    </w:p>
    <w:p>
      <w:r>
        <w:t>• 帳單是 PDF 時用看得懂圖的模型；金額讀錯就把正確的貼回去，並重申「金額照帳單搬、不准重算」</w:t>
      </w:r>
    </w:p>
    <w:p>
      <w:r>
        <w:t>• 遇到某門號對不到人，確認它有標「未對應待確認」而不是硬塞；沒標好就提醒它</w:t>
      </w:r>
    </w:p>
    <w:p>
      <w:r>
        <w:t>• 異常門檻覺得不合適，直接改一句「高於平均 X% 才提醒」</w:t>
      </w:r>
    </w:p>
    <w:p>
      <w:r>
        <w:t>• 看到它想「直接送出電話費請款」，擋下——送簽請款一律由權責人做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線上完整設計（系統提示詞、知識庫、驗測情境）：https://g.intellicon.tw/cf/jm/u/u077.html　通關密語：egenthub</w:t>
      </w:r>
    </w:p>
    <w:p>
      <w:r>
        <w:t>填好請放回您的部門資料夾：Q:\11043-AI秘書\千附實業\150130_杜凱榆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