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姓名：林佩琪　部門：機械設備課（千附實業）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題目：034｜出貨技術文件助手（034）</w:t>
      </w:r>
    </w:p>
    <w:p>
      <w:pPr>
        <w:pStyle w:val="Heading2"/>
      </w:pPr>
      <w:r>
        <w:t>一、請您提供或確認的事情</w:t>
      </w:r>
    </w:p>
    <w:p>
      <w:r>
        <w:t>1. 請先跟 IT 確認 PLM 系統能不能匯出（或介接）用料清單主檔；短期可以先用人工定期匯出檔過渡。</w:t>
      </w:r>
    </w:p>
    <w:p>
      <w:r>
        <w:t>回答：</w:t>
      </w:r>
    </w:p>
    <w:p>
      <w:r>
        <w:t>2. 請提供公司「出貨技術文件」的真實範本和「隨機文件清單」標準（出貨要附哪些文件的清單）。</w:t>
      </w:r>
    </w:p>
    <w:p>
      <w:r>
        <w:t>回答：</w:t>
      </w:r>
    </w:p>
    <w:p>
      <w:r>
        <w:t>3. 請說明各品項要附哪些文件的規則（例如鈦件要附材質證明、關鍵品質件要附 CMM 量測報告）。</w:t>
      </w:r>
    </w:p>
    <w:p>
      <w:r>
        <w:t>回答：</w:t>
      </w:r>
    </w:p>
    <w:p>
      <w:r>
        <w:t>4. 請提供客戶端對出貨文件的特殊要求清單，AI 整理檢核表時才對得齊。</w:t>
      </w:r>
    </w:p>
    <w:p>
      <w:r>
        <w:t>回答：</w:t>
      </w:r>
    </w:p>
    <w:p>
      <w:r>
        <w:t>5. 請確認 PLM 文件編號、版次由系統產生，AI 一律留「待補」、不自己填。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把出貨品項和用料清單餵給 AI，它會對照主檔整理出貨文件草稿，並列一張「隨機文件檢核表」（哪些文件該附、齊不齊）。</w:t>
      </w:r>
    </w:p>
    <w:p>
      <w:r>
        <w:t>• AI 把「是否齊備」一律留「待確認」，工程師要自己核對每份文件到底有沒有備齊，不能靠 AI 判定。</w:t>
      </w:r>
    </w:p>
    <w:p>
      <w:r>
        <w:t>• 遇到規格跟主檔不符的品項，AI 會標「規格待釐清」，工程師要親自確認正確規格。</w:t>
      </w:r>
    </w:p>
    <w:p>
      <w:r>
        <w:t>• 如果 AI 對「該附哪些文件」判斷有誤，把正確規則補進範本或回貼給它，它就會改進；文件正式發行仍由工程師走 PLM。</w:t>
      </w:r>
    </w:p>
    <w:p/>
    <w:p>
      <w:pPr>
        <w:pStyle w:val="Heading1"/>
      </w:pPr>
      <w:r>
        <w:t>題目：033｜2D3D設計圖助手（033）</w:t>
      </w:r>
    </w:p>
    <w:p>
      <w:pPr>
        <w:pStyle w:val="Heading2"/>
      </w:pPr>
      <w:r>
        <w:t>一、請您提供或確認的事情</w:t>
      </w:r>
    </w:p>
    <w:p>
      <w:r>
        <w:t>1. 請從 PLM 或網路磁碟匯出「用料清單主檔」（BOM，含料號、規格、對照表），當 AI 比對新舊版的底稿。</w:t>
      </w:r>
    </w:p>
    <w:p>
      <w:r>
        <w:t>回答：</w:t>
      </w:r>
    </w:p>
    <w:p>
      <w:r>
        <w:t>2. 請提供新舊產品用料清單的常見格式樣本（公司自己的、客戶提供的版面常不同），讓 AI 練習正確讀取。</w:t>
      </w:r>
    </w:p>
    <w:p>
      <w:r>
        <w:t>回答：</w:t>
      </w:r>
    </w:p>
    <w:p>
      <w:r>
        <w:t>3. 請說明「差異怎麼分類」的規則：什麼算「變更」、規格不符要怎麼認定，AI 才能一致地標示。</w:t>
      </w:r>
    </w:p>
    <w:p>
      <w:r>
        <w:t>回答：</w:t>
      </w:r>
    </w:p>
    <w:p>
      <w:r>
        <w:t>4. 請確認「開新料號」的命名規則和由誰核發，這樣新品項 AI 只會標「需開新料號（待補）」、不會自己編號。</w:t>
      </w:r>
    </w:p>
    <w:p>
      <w:r>
        <w:t>回答：</w:t>
      </w:r>
    </w:p>
    <w:p>
      <w:r>
        <w:t>5. 請確認這隻 AI 只做「新舊用料清單比對、料號對照」的草稿；繪圖和正式發行（走 PLM）仍由工程師處理。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把新舊兩版用料清單餵給 AI，它會逐項比對出哪些是新增、刪除、數量改了、規格改了，整理成差異清單草稿。</w:t>
      </w:r>
    </w:p>
    <w:p>
      <w:r>
        <w:t>• AI 出的差異清單，工程師要核對料號和規格對不對，特別是標「規格不符」「待釐清」的品項要親自判斷。</w:t>
      </w:r>
    </w:p>
    <w:p>
      <w:r>
        <w:t>• 新設計、還沒有料號的品項，AI 會標「需開新料號（待補）」，工程師再依規則正式編號，AI 不代編。</w:t>
      </w:r>
    </w:p>
    <w:p>
      <w:r>
        <w:t>• 如果 AI 差異分類判錯，把正確判定回貼告訴它，它會修正；最終繪圖、開料號、發行都由工程師完成。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線上完整設計（系統提示詞、知識庫、驗測情境）：https://g.intellicon.tw/cf/sh/u/u022.html　通關密語：egenthub</w:t>
      </w:r>
    </w:p>
    <w:p>
      <w:r>
        <w:t>填好請放回您的部門資料夾：Q:\11043-AI秘書\千附實業\116390_林佩琪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