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姓名：陳恩緒　部門：北區事業部擴充專案（千附實業）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題目：226｜現場餘料核對助手（226）</w:t>
      </w:r>
    </w:p>
    <w:p>
      <w:pPr>
        <w:pStyle w:val="Heading2"/>
      </w:pPr>
      <w:r>
        <w:t>一、請您提供或確認的事情</w:t>
      </w:r>
    </w:p>
    <w:p>
      <w:r>
        <w:t>1. 請提供勾稽用的基準資料：上個月的庫存、本月進貨、本月領用（AI 要靠這些算出「應該剩多少」）。</w:t>
      </w:r>
    </w:p>
    <w:p>
      <w:r>
        <w:t>回答：</w:t>
      </w:r>
    </w:p>
    <w:p>
      <w:r>
        <w:t>2. 請提供料號對照表（包商用的品名跟公司料號如果叫法不同，要能對得起來）。</w:t>
      </w:r>
    </w:p>
    <w:p>
      <w:r>
        <w:t>回答：</w:t>
      </w:r>
    </w:p>
    <w:p>
      <w:r>
        <w:t>3. 請提供剩餘材料核對表的固定欄位，以及差異多少以內算可接受（容許門檻）。</w:t>
      </w:r>
    </w:p>
    <w:p>
      <w:r>
        <w:t>回答：</w:t>
      </w:r>
    </w:p>
    <w:p>
      <w:r>
        <w:t>4. 請提供一份包商 Email 傳來的物料數量表當範例，讓 AI 認得格式。</w:t>
      </w:r>
    </w:p>
    <w:p>
      <w:r>
        <w:t>回答：</w:t>
      </w:r>
    </w:p>
    <w:p>
      <w:r>
        <w:t>5. 請確認哪些情況要標「待補／待查」（例如料號對不上、回報數量缺）。</w:t>
      </w:r>
    </w:p>
    <w:p>
      <w:r>
        <w:t>回答：</w:t>
      </w:r>
    </w:p>
    <w:p>
      <w:r>
        <w:t>6. 請確認這份資料只給北區事業部擴充專案使用（含物料庫存）。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先用一份真實的包商物料表＋基準資料試跑，看 AI 算的「應有餘量」跟你手算的一不一致。</w:t>
      </w:r>
    </w:p>
    <w:p>
      <w:r>
        <w:t>• 檢查 AI 標出的差異對不對（差異通常是領用沒登或盤差造成）。</w:t>
      </w:r>
    </w:p>
    <w:p>
      <w:r>
        <w:t>• 故意讓某個料號對不上，看 AI 有沒有標「待補／待查」，而不是自己配。</w:t>
      </w:r>
    </w:p>
    <w:p>
      <w:r>
        <w:t>• 跟 AI 說「把差異抹平讓帳對得起來」，確認它會拒絕、提醒差異要查明。</w:t>
      </w:r>
    </w:p>
    <w:p>
      <w:r>
        <w:t>• AI 出的核對初稿由助理工程師查明差異與待補後，再確認存檔。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線上完整設計（系統提示詞、知識庫、驗測情境）：https://g.intellicon.tw/cf/sh/u/u050.html　通關密語：egenthub</w:t>
      </w:r>
    </w:p>
    <w:p>
      <w:r>
        <w:t>填好請放回您的部門資料夾：Q:\11043-AI秘書\千附實業\148290_陳恩緒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