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姓名：楊宜稘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題目：090｜出貨待畫圖整理助手（090）</w:t>
      </w:r>
    </w:p>
    <w:p>
      <w:r>
        <w:t>1. 生管排程與業務訂單的實際欄位與樣本為何（料號、數量、要求出貨日、客戶）？</w:t>
      </w:r>
    </w:p>
    <w:p>
      <w:r>
        <w:t>回答：</w:t>
      </w:r>
    </w:p>
    <w:p>
      <w:r>
        <w:t>2. 料號↔既有圖檔狀態對照表（已有／需新畫／待設變）能否提供、由誰維護？</w:t>
      </w:r>
    </w:p>
    <w:p>
      <w:r>
        <w:t>回答：</w:t>
      </w:r>
    </w:p>
    <w:p>
      <w:r>
        <w:t>3. 設變（ECN）清單與編號規則是什麼？未結 ECN 如何判定？</w:t>
      </w:r>
    </w:p>
    <w:p>
      <w:r>
        <w:t>回答：</w:t>
      </w:r>
    </w:p>
    <w:p>
      <w:r>
        <w:t>4. 出貨日排優先序的規則（是否只看出貨日，或需再考量新畫難度／KC）？</w:t>
      </w:r>
    </w:p>
    <w:p>
      <w:r>
        <w:t>回答：</w:t>
      </w:r>
    </w:p>
    <w:p>
      <w:r>
        <w:t>5. 業務訂單是否為 PDF？若是，需 VLM 讀取後再查圖檔狀態知識庫（分兩步）。</w:t>
      </w:r>
    </w:p>
    <w:p>
      <w:r>
        <w:t>回答：</w:t>
      </w:r>
    </w:p>
    <w:p>
      <w:r>
        <w:t>6. 輸出的 Excel 清單欄位與存放路徑（R 槽）為何？</w:t>
      </w:r>
    </w:p>
    <w:p>
      <w:r>
        <w:t>回答：</w:t>
      </w:r>
    </w:p>
    <w:p/>
    <w:p>
      <w:pPr>
        <w:pStyle w:val="Heading1"/>
      </w:pPr>
      <w:r>
        <w:t>題目：088｜泡泡圖SIP建檔助手（088）</w:t>
      </w:r>
    </w:p>
    <w:p>
      <w:r>
        <w:t>1. 客戶 2D 圖面樣本（含 GD&amp;T、KC 標註）能否提供數份供訓練與驗測？</w:t>
      </w:r>
    </w:p>
    <w:p>
      <w:r>
        <w:t>回答：</w:t>
      </w:r>
    </w:p>
    <w:p>
      <w:r>
        <w:t>2. 圈碼編號慣例是什麼（起號、排序方向、共用尺寸與 GD&amp;T 框格如何給號）？</w:t>
      </w:r>
    </w:p>
    <w:p>
      <w:r>
        <w:t>回答：</w:t>
      </w:r>
    </w:p>
    <w:p>
      <w:r>
        <w:t>3. SIP 範本的欄位定義與量具對應規則為何？有無固定範本檔可上傳？</w:t>
      </w:r>
    </w:p>
    <w:p>
      <w:r>
        <w:t>回答：</w:t>
      </w:r>
    </w:p>
    <w:p>
      <w:r>
        <w:t>4. KC 關鍵特性的標註規則、以及哪些項目需列入 FAI 首件？</w:t>
      </w:r>
    </w:p>
    <w:p>
      <w:r>
        <w:t>回答：</w:t>
      </w:r>
    </w:p>
    <w:p>
      <w:r>
        <w:t>5. 希望 AI 學會工程師的判讀邏輯，能否提供幾份「圖面判讀準則範例」（正確判讀對照）？</w:t>
      </w:r>
    </w:p>
    <w:p>
      <w:r>
        <w:t>回答：</w:t>
      </w:r>
    </w:p>
    <w:p>
      <w:r>
        <w:t>6. 圖面判讀建議用 VLM（Claude 4.6 Sonnet／Gemini 3.1 Pro 以上），圖面清晰度與 GD&amp;T 標註密度大致如何？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線上完整設計（系統提示詞、知識庫、驗測情境）：https://g.intellicon.tw/cf/jm/u/u015.html　通關密語：egenthub</w:t>
      </w:r>
    </w:p>
    <w:p>
      <w:r>
        <w:t>填好請放回您的部門資料夾：Q:\11043-AI秘書\千附精密\125580_楊宜稘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