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姓名：張嘉倖　部門：品質工程部一課（千附精密）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題目：165｜自檢登記助手（165）</w:t>
      </w:r>
    </w:p>
    <w:p>
      <w:r>
        <w:t>1. 自檢登記 Excel 的欄位定義與樣本能否提供？</w:t>
      </w:r>
    </w:p>
    <w:p>
      <w:r>
        <w:t>回答：</w:t>
      </w:r>
    </w:p>
    <w:p>
      <w:r>
        <w:t>2. 自檢資訊通常怎麼寄來（Email 主旨／本文格式、附件型態）？公用資料夾如何分類？</w:t>
      </w:r>
    </w:p>
    <w:p>
      <w:r>
        <w:t>回答：</w:t>
      </w:r>
    </w:p>
    <w:p>
      <w:r>
        <w:t>3. 廠商／料號對照與各料號應附文件清單由誰維護？</w:t>
      </w:r>
    </w:p>
    <w:p>
      <w:r>
        <w:t>回答：</w:t>
      </w:r>
    </w:p>
    <w:p>
      <w:r>
        <w:t>4. 自檢結果摘要希望怎麼填（客觀摘要或帶初步判斷）？界線在哪？</w:t>
      </w:r>
    </w:p>
    <w:p>
      <w:r>
        <w:t>回答：</w:t>
      </w:r>
    </w:p>
    <w:p>
      <w:r>
        <w:t>5. 缺欄位（如採購單號）時的處理方式與待補標示規則？</w:t>
      </w:r>
    </w:p>
    <w:p>
      <w:r>
        <w:t>回答：</w:t>
      </w:r>
    </w:p>
    <w:p>
      <w:r>
        <w:t>6. 登記表存放路徑（公用槽 Excel）與更新頻率？</w:t>
      </w:r>
    </w:p>
    <w:p>
      <w:r>
        <w:t>回答：</w:t>
      </w:r>
    </w:p>
    <w:p/>
    <w:p>
      <w:pPr>
        <w:pStyle w:val="Heading1"/>
      </w:pPr>
      <w:r>
        <w:t>題目：166｜QA11允收登錄助手（166）</w:t>
      </w:r>
    </w:p>
    <w:p>
      <w:r>
        <w:t>1. SAP QA11 待處理清單的匯出格式與欄位為何（檢驗批、料號、檢驗結果等）？</w:t>
      </w:r>
    </w:p>
    <w:p>
      <w:r>
        <w:t>回答：</w:t>
      </w:r>
    </w:p>
    <w:p>
      <w:r>
        <w:t>2. 允收規則是什麼（哪些檢驗結果可允收／須退／需特採簽核）？</w:t>
      </w:r>
    </w:p>
    <w:p>
      <w:r>
        <w:t>回答：</w:t>
      </w:r>
    </w:p>
    <w:p>
      <w:r>
        <w:t>3. 檢驗結果代碼有沒有對照表（如 A/R/C/N）？</w:t>
      </w:r>
    </w:p>
    <w:p>
      <w:r>
        <w:t>回答：</w:t>
      </w:r>
    </w:p>
    <w:p>
      <w:r>
        <w:t>4. 料號對照（料號↔品名）能否提供？</w:t>
      </w:r>
    </w:p>
    <w:p>
      <w:r>
        <w:t>回答：</w:t>
      </w:r>
    </w:p>
    <w:p>
      <w:r>
        <w:t>5. 承辦人於 SAP 逐筆允收的流程確認——AI 只出清單、不執行允收，是否符合品保作業規範？</w:t>
      </w:r>
    </w:p>
    <w:p>
      <w:r>
        <w:t>回答：</w:t>
      </w:r>
    </w:p>
    <w:p>
      <w:r>
        <w:t>6. 清單輸出後如何交付（存回 SAP／另存清單供對照）？</w:t>
      </w:r>
    </w:p>
    <w:p>
      <w:r>
        <w:t>回答：</w:t>
      </w:r>
    </w:p>
    <w:p/>
    <w:p>
      <w:pPr>
        <w:pStyle w:val="Heading1"/>
      </w:pPr>
      <w:r>
        <w:t>題目：164｜廠商自檢材證歸檔助手（164）</w:t>
      </w:r>
    </w:p>
    <w:p>
      <w:r>
        <w:t>1. 廠商自檢／材證的紙本樣本（版面、欄位位置）能否提供數份？</w:t>
      </w:r>
    </w:p>
    <w:p>
      <w:r>
        <w:t>回答：</w:t>
      </w:r>
    </w:p>
    <w:p>
      <w:r>
        <w:t>2. 歸檔命名規則是什麼（廠商_採購單號_料號_日期_文件類型，或其他組合）？</w:t>
      </w:r>
    </w:p>
    <w:p>
      <w:r>
        <w:t>回答：</w:t>
      </w:r>
    </w:p>
    <w:p>
      <w:r>
        <w:t>3. 廠商名稱對照與料號對照有沒有現成表？廠商名稱是否有簡稱／全名不一致問題？</w:t>
      </w:r>
    </w:p>
    <w:p>
      <w:r>
        <w:t>回答：</w:t>
      </w:r>
    </w:p>
    <w:p>
      <w:r>
        <w:t>4. 文件類型如何分類（自檢／材證／特殊製程證明），從掃描件如何判別？</w:t>
      </w:r>
    </w:p>
    <w:p>
      <w:r>
        <w:t>回答：</w:t>
      </w:r>
    </w:p>
    <w:p>
      <w:r>
        <w:t>5. 紙本掃描清晰度大致如何？是否適合 VLM 直讀或需評估 OCR？</w:t>
      </w:r>
    </w:p>
    <w:p>
      <w:r>
        <w:t>回答：</w:t>
      </w:r>
    </w:p>
    <w:p>
      <w:r>
        <w:t>6. 歸檔索引表存放路徑（公用文件夾）與後續使用方式？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線上完整設計（系統提示詞、知識庫、驗測情境）：https://g.intellicon.tw/cf/jm/u/u017.html　通關密語：egenthub</w:t>
      </w:r>
    </w:p>
    <w:p>
      <w:r>
        <w:t>填好請放回您的部門資料夾：Q:\11043-AI秘書\千附精密\142160_張嘉倖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